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F2" w:rsidRDefault="00516CD3" w:rsidP="00D47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</w:t>
      </w:r>
    </w:p>
    <w:p w:rsidR="00D474F2" w:rsidRDefault="00D474F2" w:rsidP="00D474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D474F2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154867" w:rsidRPr="00D474F2" w:rsidRDefault="00D474F2" w:rsidP="00D474F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D474F2" w:rsidRPr="00AE6FF9" w:rsidRDefault="00D474F2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962B6A" w:rsidRDefault="00516CD3" w:rsidP="00962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B41754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6318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 xml:space="preserve">12 във връзка с </w:t>
      </w:r>
      <w:r w:rsidR="00CA23BD">
        <w:rPr>
          <w:rFonts w:ascii="Times New Roman" w:hAnsi="Times New Roman" w:cs="Times New Roman"/>
          <w:sz w:val="24"/>
          <w:szCs w:val="24"/>
        </w:rPr>
        <w:t>чл.</w:t>
      </w:r>
      <w:r w:rsidR="006318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</w:t>
      </w:r>
      <w:r w:rsidR="006318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1 </w:t>
      </w:r>
      <w:r w:rsidR="00CA23BD">
        <w:rPr>
          <w:rFonts w:ascii="Times New Roman" w:hAnsi="Times New Roman" w:cs="Times New Roman"/>
          <w:sz w:val="24"/>
          <w:szCs w:val="24"/>
        </w:rPr>
        <w:t xml:space="preserve">от </w:t>
      </w:r>
      <w:r w:rsidR="00662F57" w:rsidRPr="00AE6FF9">
        <w:rPr>
          <w:rFonts w:ascii="Times New Roman" w:hAnsi="Times New Roman" w:cs="Times New Roman"/>
          <w:sz w:val="24"/>
          <w:szCs w:val="24"/>
        </w:rPr>
        <w:t>ЗОП с предмет</w:t>
      </w:r>
      <w:r w:rsidR="00B41754">
        <w:rPr>
          <w:rFonts w:ascii="Times New Roman" w:hAnsi="Times New Roman" w:cs="Times New Roman"/>
          <w:sz w:val="24"/>
          <w:szCs w:val="24"/>
        </w:rPr>
        <w:t>: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</w:t>
      </w:r>
      <w:r w:rsidR="00B41754" w:rsidRPr="00B41754">
        <w:rPr>
          <w:rFonts w:ascii="Times New Roman" w:hAnsi="Times New Roman" w:cs="Times New Roman"/>
          <w:sz w:val="24"/>
          <w:szCs w:val="24"/>
        </w:rPr>
        <w:t>„</w:t>
      </w:r>
      <w:r w:rsidR="007821EE" w:rsidRPr="007821EE">
        <w:rPr>
          <w:rFonts w:ascii="Times New Roman" w:hAnsi="Times New Roman" w:cs="Times New Roman"/>
          <w:sz w:val="24"/>
          <w:szCs w:val="24"/>
        </w:rPr>
        <w:t>Избор на международно сертифицирано дружество за стоков контрол. Извършване на стоков и качествен контрол на монетни заготовки и други доставки</w:t>
      </w:r>
      <w:r w:rsidR="006318BA">
        <w:rPr>
          <w:rFonts w:ascii="Times New Roman" w:hAnsi="Times New Roman" w:cs="Times New Roman"/>
          <w:sz w:val="24"/>
          <w:szCs w:val="24"/>
        </w:rPr>
        <w:t>“.</w:t>
      </w:r>
      <w:r w:rsidR="00B41754" w:rsidRPr="00B41754" w:rsidDel="00B417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349" w:rsidRPr="00BE2349" w:rsidRDefault="00BE2349" w:rsidP="00962B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4F2" w:rsidRPr="002C7C65" w:rsidRDefault="00380A4A" w:rsidP="00D474F2">
      <w:pPr>
        <w:pStyle w:val="ListParagraph"/>
        <w:numPr>
          <w:ilvl w:val="0"/>
          <w:numId w:val="8"/>
        </w:numPr>
        <w:spacing w:line="360" w:lineRule="auto"/>
        <w:rPr>
          <w:rStyle w:val="Strong"/>
        </w:rPr>
      </w:pPr>
      <w:r w:rsidRPr="00380A4A">
        <w:rPr>
          <w:rStyle w:val="Strong"/>
          <w:sz w:val="24"/>
          <w:szCs w:val="24"/>
        </w:rPr>
        <w:t xml:space="preserve">ПРЕДЛОЖЕНИЕ ЗА ИЗПЪЛНЕНИЕ НА ПОРЪЧКАТА </w:t>
      </w:r>
    </w:p>
    <w:p w:rsidR="0073433C" w:rsidRDefault="00516CD3" w:rsidP="00184760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1726E7" w:rsidRPr="002C7C65" w:rsidRDefault="00B80516" w:rsidP="00184760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80516">
        <w:rPr>
          <w:rFonts w:eastAsia="Times New Roman"/>
          <w:b/>
          <w:i/>
          <w:sz w:val="24"/>
          <w:szCs w:val="24"/>
        </w:rPr>
        <w:t>Стоковият  контрол за количество</w:t>
      </w:r>
      <w:r w:rsidRPr="00B80516">
        <w:rPr>
          <w:rFonts w:eastAsia="Times New Roman"/>
          <w:b/>
          <w:i/>
          <w:sz w:val="24"/>
          <w:szCs w:val="24"/>
          <w:lang w:val="cs-CZ"/>
        </w:rPr>
        <w:t xml:space="preserve"> на основен материал за производство на български монети</w:t>
      </w:r>
      <w:r w:rsidRPr="00B80516">
        <w:rPr>
          <w:rFonts w:eastAsia="Times New Roman"/>
          <w:b/>
          <w:sz w:val="24"/>
          <w:szCs w:val="24"/>
          <w:lang w:val="cs-CZ"/>
        </w:rPr>
        <w:t xml:space="preserve"> (монетни заготовки)</w:t>
      </w:r>
      <w:r w:rsidR="003B75B8" w:rsidRPr="00F71B79">
        <w:rPr>
          <w:rFonts w:eastAsia="Times New Roman"/>
          <w:sz w:val="24"/>
          <w:szCs w:val="24"/>
        </w:rPr>
        <w:t xml:space="preserve"> се извършва </w:t>
      </w:r>
      <w:r w:rsidR="00B41754">
        <w:rPr>
          <w:rFonts w:eastAsia="Times New Roman"/>
          <w:sz w:val="24"/>
          <w:szCs w:val="24"/>
        </w:rPr>
        <w:t>………………………………………</w:t>
      </w:r>
      <w:r w:rsidR="005B1213" w:rsidRPr="00204048">
        <w:rPr>
          <w:rFonts w:eastAsia="Times New Roman"/>
          <w:i/>
          <w:sz w:val="24"/>
          <w:szCs w:val="24"/>
          <w:lang w:val="en-US"/>
        </w:rPr>
        <w:t>(</w:t>
      </w:r>
      <w:r w:rsidR="005B1213" w:rsidRPr="00204048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096D98" w:rsidRPr="0020780D" w:rsidRDefault="00F5110D" w:rsidP="00184760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1726E7">
        <w:rPr>
          <w:rFonts w:eastAsia="Times New Roman"/>
          <w:b/>
          <w:i/>
          <w:sz w:val="24"/>
          <w:szCs w:val="24"/>
          <w:lang w:eastAsia="cs-CZ"/>
        </w:rPr>
        <w:t>Стоковият  контрол за количество</w:t>
      </w:r>
      <w:r w:rsidRPr="001726E7">
        <w:rPr>
          <w:rFonts w:eastAsia="Times New Roman"/>
          <w:b/>
          <w:i/>
          <w:sz w:val="24"/>
          <w:szCs w:val="24"/>
          <w:lang w:val="cs-CZ" w:eastAsia="cs-CZ"/>
        </w:rPr>
        <w:t xml:space="preserve"> на специфични консумативи</w:t>
      </w:r>
      <w:r w:rsidRPr="001726E7">
        <w:rPr>
          <w:rFonts w:eastAsia="Times New Roman"/>
          <w:sz w:val="24"/>
          <w:szCs w:val="24"/>
          <w:lang w:eastAsia="cs-CZ"/>
        </w:rPr>
        <w:t xml:space="preserve"> (касови консумативи, резервни части за </w:t>
      </w:r>
      <w:proofErr w:type="spellStart"/>
      <w:r w:rsidRPr="001726E7">
        <w:rPr>
          <w:rFonts w:eastAsia="Times New Roman"/>
          <w:sz w:val="24"/>
          <w:szCs w:val="24"/>
          <w:lang w:eastAsia="cs-CZ"/>
        </w:rPr>
        <w:t>банкното</w:t>
      </w:r>
      <w:proofErr w:type="spellEnd"/>
      <w:r w:rsidRPr="001726E7">
        <w:rPr>
          <w:rFonts w:eastAsia="Times New Roman"/>
          <w:sz w:val="24"/>
          <w:szCs w:val="24"/>
          <w:lang w:eastAsia="cs-CZ"/>
        </w:rPr>
        <w:t xml:space="preserve"> и </w:t>
      </w:r>
      <w:proofErr w:type="spellStart"/>
      <w:r w:rsidRPr="001726E7">
        <w:rPr>
          <w:rFonts w:eastAsia="Times New Roman"/>
          <w:sz w:val="24"/>
          <w:szCs w:val="24"/>
          <w:lang w:eastAsia="cs-CZ"/>
        </w:rPr>
        <w:t>монето</w:t>
      </w:r>
      <w:proofErr w:type="spellEnd"/>
      <w:r w:rsidRPr="001726E7">
        <w:rPr>
          <w:rFonts w:eastAsia="Times New Roman"/>
          <w:sz w:val="24"/>
          <w:szCs w:val="24"/>
          <w:lang w:eastAsia="cs-CZ"/>
        </w:rPr>
        <w:t xml:space="preserve"> обработващи системи/машини, както и на резервни части за спомагателно оборудване към тях)</w:t>
      </w:r>
      <w:r w:rsidR="00F468B6" w:rsidRPr="001726E7">
        <w:rPr>
          <w:rFonts w:eastAsia="Times New Roman"/>
          <w:sz w:val="24"/>
          <w:szCs w:val="24"/>
        </w:rPr>
        <w:t xml:space="preserve"> се </w:t>
      </w:r>
      <w:r w:rsidR="00F468B6" w:rsidRPr="00F468B6">
        <w:rPr>
          <w:rFonts w:eastAsia="Times New Roman"/>
          <w:sz w:val="24"/>
        </w:rPr>
        <w:t>извършва</w:t>
      </w:r>
      <w:r w:rsidR="00096D98">
        <w:rPr>
          <w:rFonts w:eastAsia="Times New Roman"/>
          <w:sz w:val="24"/>
          <w:lang w:val="en-US"/>
        </w:rPr>
        <w:t>………………………………………………………………………….</w:t>
      </w:r>
      <w:r w:rsidR="005B1213" w:rsidRPr="00204048">
        <w:rPr>
          <w:rFonts w:eastAsia="Times New Roman"/>
          <w:i/>
          <w:sz w:val="24"/>
          <w:szCs w:val="24"/>
          <w:lang w:val="en-US"/>
        </w:rPr>
        <w:t>(</w:t>
      </w:r>
      <w:r w:rsidR="005B1213" w:rsidRPr="00204048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F468B6" w:rsidRPr="001726E7" w:rsidRDefault="00096D98" w:rsidP="00184760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096D98">
        <w:rPr>
          <w:rFonts w:eastAsia="Times New Roman"/>
          <w:b/>
          <w:i/>
          <w:sz w:val="24"/>
        </w:rPr>
        <w:t>Стоковият контрол за качество на основен материал за производство на български монети (монетни заготовки от един вид)</w:t>
      </w:r>
      <w:r w:rsidRPr="00096D98">
        <w:rPr>
          <w:rFonts w:eastAsia="Times New Roman"/>
          <w:sz w:val="24"/>
        </w:rPr>
        <w:t xml:space="preserve"> се извършва, както следва:</w:t>
      </w:r>
      <w:r w:rsidR="00F468B6" w:rsidRPr="00F468B6">
        <w:rPr>
          <w:rFonts w:eastAsia="Times New Roman"/>
          <w:sz w:val="24"/>
        </w:rPr>
        <w:t xml:space="preserve"> </w:t>
      </w:r>
    </w:p>
    <w:p w:rsidR="00F468B6" w:rsidRDefault="00096D98" w:rsidP="002C7C65">
      <w:pPr>
        <w:pStyle w:val="Iaeeiiaaaao"/>
        <w:spacing w:before="0"/>
        <w:ind w:firstLine="708"/>
        <w:rPr>
          <w:lang w:val="en-US"/>
        </w:rPr>
      </w:pPr>
      <w:r>
        <w:rPr>
          <w:lang w:val="en-US"/>
        </w:rPr>
        <w:t>4</w:t>
      </w:r>
      <w:r w:rsidR="00F468B6">
        <w:rPr>
          <w:lang w:val="en-US"/>
        </w:rPr>
        <w:t>.1</w:t>
      </w:r>
      <w:r w:rsidR="00F468B6" w:rsidRPr="00E657BE">
        <w:rPr>
          <w:lang w:val="en-US"/>
        </w:rPr>
        <w:t>.</w:t>
      </w:r>
      <w:r w:rsidR="00F468B6" w:rsidRPr="00F468B6">
        <w:rPr>
          <w:b/>
          <w:i/>
        </w:rPr>
        <w:t xml:space="preserve"> </w:t>
      </w:r>
      <w:proofErr w:type="spellStart"/>
      <w:proofErr w:type="gramStart"/>
      <w:r w:rsidR="00F468B6" w:rsidRPr="00F468B6">
        <w:rPr>
          <w:b/>
          <w:i/>
          <w:lang w:val="en-US"/>
        </w:rPr>
        <w:t>при</w:t>
      </w:r>
      <w:proofErr w:type="spellEnd"/>
      <w:proofErr w:type="gramEnd"/>
      <w:r w:rsidR="00F468B6" w:rsidRPr="00F468B6">
        <w:rPr>
          <w:b/>
          <w:i/>
          <w:lang w:val="en-US"/>
        </w:rPr>
        <w:t xml:space="preserve"> </w:t>
      </w:r>
      <w:proofErr w:type="spellStart"/>
      <w:r w:rsidR="00F468B6" w:rsidRPr="00F468B6">
        <w:rPr>
          <w:b/>
          <w:i/>
          <w:lang w:val="en-US"/>
        </w:rPr>
        <w:t>еднокомпонентни</w:t>
      </w:r>
      <w:proofErr w:type="spellEnd"/>
      <w:r w:rsidR="00F468B6" w:rsidRPr="00F468B6">
        <w:rPr>
          <w:b/>
          <w:i/>
          <w:lang w:val="en-US"/>
        </w:rPr>
        <w:t xml:space="preserve"> и </w:t>
      </w:r>
      <w:proofErr w:type="spellStart"/>
      <w:r w:rsidR="00F468B6" w:rsidRPr="00F468B6">
        <w:rPr>
          <w:b/>
          <w:i/>
          <w:lang w:val="en-US"/>
        </w:rPr>
        <w:t>сдвоени</w:t>
      </w:r>
      <w:proofErr w:type="spellEnd"/>
      <w:r w:rsidR="00F468B6" w:rsidRPr="00F468B6">
        <w:rPr>
          <w:b/>
          <w:i/>
          <w:lang w:val="en-US"/>
        </w:rPr>
        <w:t xml:space="preserve"> </w:t>
      </w:r>
      <w:proofErr w:type="spellStart"/>
      <w:r w:rsidR="00F468B6" w:rsidRPr="00F468B6">
        <w:rPr>
          <w:b/>
          <w:i/>
          <w:lang w:val="en-US"/>
        </w:rPr>
        <w:t>двукомпонентни</w:t>
      </w:r>
      <w:proofErr w:type="spellEnd"/>
      <w:r w:rsidR="00F468B6" w:rsidRPr="00F468B6">
        <w:rPr>
          <w:b/>
          <w:i/>
          <w:lang w:val="en-US"/>
        </w:rPr>
        <w:t xml:space="preserve"> </w:t>
      </w:r>
      <w:proofErr w:type="spellStart"/>
      <w:r w:rsidR="00F468B6" w:rsidRPr="00F468B6">
        <w:rPr>
          <w:b/>
          <w:i/>
          <w:lang w:val="en-US"/>
        </w:rPr>
        <w:t>монетни</w:t>
      </w:r>
      <w:proofErr w:type="spellEnd"/>
      <w:r w:rsidR="00F468B6" w:rsidRPr="00F468B6">
        <w:rPr>
          <w:b/>
          <w:i/>
          <w:lang w:val="en-US"/>
        </w:rPr>
        <w:t xml:space="preserve"> </w:t>
      </w:r>
      <w:proofErr w:type="spellStart"/>
      <w:r w:rsidR="00F468B6" w:rsidRPr="00F468B6">
        <w:rPr>
          <w:b/>
          <w:i/>
          <w:lang w:val="en-US"/>
        </w:rPr>
        <w:t>заготовки</w:t>
      </w:r>
      <w:proofErr w:type="spellEnd"/>
      <w:r w:rsidR="00F468B6" w:rsidRPr="00F468B6">
        <w:t xml:space="preserve"> </w:t>
      </w:r>
      <w:r w:rsidR="00F468B6" w:rsidRPr="00E657BE">
        <w:rPr>
          <w:lang w:val="en-US"/>
        </w:rPr>
        <w:t>……</w:t>
      </w:r>
      <w:r w:rsidR="00E657BE">
        <w:rPr>
          <w:lang w:val="en-US"/>
        </w:rPr>
        <w:t>………………………………………………………………………………….</w:t>
      </w:r>
    </w:p>
    <w:p w:rsidR="005B1213" w:rsidRDefault="005B1213" w:rsidP="00B363F6">
      <w:pPr>
        <w:pStyle w:val="Iaeeiiaaaao"/>
        <w:tabs>
          <w:tab w:val="left" w:pos="567"/>
          <w:tab w:val="left" w:pos="709"/>
        </w:tabs>
        <w:spacing w:before="0"/>
        <w:ind w:firstLine="0"/>
        <w:rPr>
          <w:i/>
          <w:szCs w:val="24"/>
        </w:rPr>
      </w:pPr>
      <w:r w:rsidRPr="00204048">
        <w:rPr>
          <w:i/>
          <w:szCs w:val="24"/>
          <w:lang w:val="en-US"/>
        </w:rPr>
        <w:t>(</w:t>
      </w:r>
      <w:proofErr w:type="gramStart"/>
      <w:r w:rsidRPr="00204048">
        <w:rPr>
          <w:i/>
          <w:szCs w:val="24"/>
        </w:rPr>
        <w:t>предоставя</w:t>
      </w:r>
      <w:proofErr w:type="gramEnd"/>
      <w:r w:rsidRPr="00204048">
        <w:rPr>
          <w:i/>
          <w:szCs w:val="24"/>
        </w:rPr>
        <w:t xml:space="preserve"> се описание на дейността)</w:t>
      </w:r>
    </w:p>
    <w:p w:rsidR="00E657BE" w:rsidRDefault="006318BA" w:rsidP="00B363F6">
      <w:pPr>
        <w:pStyle w:val="Iaeeiiaaaao"/>
        <w:tabs>
          <w:tab w:val="left" w:pos="567"/>
          <w:tab w:val="left" w:pos="709"/>
        </w:tabs>
        <w:spacing w:before="0"/>
        <w:ind w:firstLine="0"/>
        <w:rPr>
          <w:lang w:val="en-US"/>
        </w:rPr>
      </w:pPr>
      <w:r>
        <w:rPr>
          <w:lang w:val="en-US"/>
        </w:rPr>
        <w:lastRenderedPageBreak/>
        <w:tab/>
      </w:r>
      <w:r w:rsidR="00096D98">
        <w:rPr>
          <w:lang w:val="en-US"/>
        </w:rPr>
        <w:t>4</w:t>
      </w:r>
      <w:r w:rsidR="00E657BE">
        <w:rPr>
          <w:lang w:val="en-US"/>
        </w:rPr>
        <w:t>.2.</w:t>
      </w:r>
      <w:r>
        <w:t xml:space="preserve"> </w:t>
      </w:r>
      <w:proofErr w:type="spellStart"/>
      <w:proofErr w:type="gramStart"/>
      <w:r w:rsidR="00DD035A" w:rsidRPr="00DD035A">
        <w:rPr>
          <w:b/>
          <w:i/>
          <w:lang w:val="en-US"/>
        </w:rPr>
        <w:t>при</w:t>
      </w:r>
      <w:proofErr w:type="spellEnd"/>
      <w:proofErr w:type="gramEnd"/>
      <w:r w:rsidR="00DD035A" w:rsidRPr="00DD035A">
        <w:rPr>
          <w:b/>
          <w:i/>
          <w:lang w:val="en-US"/>
        </w:rPr>
        <w:t xml:space="preserve"> </w:t>
      </w:r>
      <w:proofErr w:type="spellStart"/>
      <w:r w:rsidR="00DD035A" w:rsidRPr="00DD035A">
        <w:rPr>
          <w:b/>
          <w:i/>
          <w:lang w:val="en-US"/>
        </w:rPr>
        <w:t>несдвоени</w:t>
      </w:r>
      <w:proofErr w:type="spellEnd"/>
      <w:r w:rsidR="00DD035A" w:rsidRPr="00DD035A">
        <w:rPr>
          <w:b/>
          <w:i/>
          <w:lang w:val="en-US"/>
        </w:rPr>
        <w:t xml:space="preserve"> </w:t>
      </w:r>
      <w:proofErr w:type="spellStart"/>
      <w:r w:rsidR="00DD035A" w:rsidRPr="00DD035A">
        <w:rPr>
          <w:b/>
          <w:i/>
          <w:lang w:val="en-US"/>
        </w:rPr>
        <w:t>двукомпонентни</w:t>
      </w:r>
      <w:proofErr w:type="spellEnd"/>
      <w:r w:rsidR="00DD035A" w:rsidRPr="00DD035A">
        <w:rPr>
          <w:b/>
          <w:i/>
          <w:lang w:val="en-US"/>
        </w:rPr>
        <w:t xml:space="preserve"> </w:t>
      </w:r>
      <w:proofErr w:type="spellStart"/>
      <w:r w:rsidR="00DD035A" w:rsidRPr="00DD035A">
        <w:rPr>
          <w:b/>
          <w:i/>
          <w:lang w:val="en-US"/>
        </w:rPr>
        <w:t>монетни</w:t>
      </w:r>
      <w:proofErr w:type="spellEnd"/>
      <w:r w:rsidR="00DD035A" w:rsidRPr="00DD035A">
        <w:rPr>
          <w:b/>
          <w:i/>
          <w:lang w:val="en-US"/>
        </w:rPr>
        <w:t xml:space="preserve"> </w:t>
      </w:r>
      <w:proofErr w:type="spellStart"/>
      <w:r w:rsidR="00DD035A" w:rsidRPr="00DD035A">
        <w:rPr>
          <w:b/>
          <w:i/>
          <w:lang w:val="en-US"/>
        </w:rPr>
        <w:t>заготовки</w:t>
      </w:r>
      <w:proofErr w:type="spellEnd"/>
      <w:r w:rsidR="00DD035A" w:rsidRPr="00DD035A">
        <w:rPr>
          <w:lang w:val="en-US"/>
        </w:rPr>
        <w:t xml:space="preserve"> </w:t>
      </w:r>
      <w:r>
        <w:t xml:space="preserve"> </w:t>
      </w:r>
      <w:r w:rsidR="00DD035A" w:rsidRPr="00E657BE">
        <w:rPr>
          <w:lang w:val="en-US"/>
        </w:rPr>
        <w:t>……</w:t>
      </w:r>
      <w:r w:rsidR="00DD035A">
        <w:rPr>
          <w:lang w:val="en-US"/>
        </w:rPr>
        <w:t>………………………………………………………………………………….</w:t>
      </w:r>
    </w:p>
    <w:p w:rsidR="00555D12" w:rsidRPr="00F468B6" w:rsidRDefault="005B1213" w:rsidP="00B363F6">
      <w:pPr>
        <w:pStyle w:val="Iaeeiiaaaao"/>
        <w:tabs>
          <w:tab w:val="left" w:pos="567"/>
          <w:tab w:val="left" w:pos="709"/>
        </w:tabs>
        <w:spacing w:before="0"/>
        <w:ind w:firstLine="0"/>
        <w:rPr>
          <w:lang w:val="en-US"/>
        </w:rPr>
      </w:pPr>
      <w:r w:rsidRPr="005B1213">
        <w:rPr>
          <w:i/>
          <w:szCs w:val="24"/>
          <w:lang w:val="en-US"/>
        </w:rPr>
        <w:t xml:space="preserve"> </w:t>
      </w:r>
      <w:r w:rsidRPr="00204048">
        <w:rPr>
          <w:i/>
          <w:szCs w:val="24"/>
          <w:lang w:val="en-US"/>
        </w:rPr>
        <w:t>(</w:t>
      </w:r>
      <w:proofErr w:type="gramStart"/>
      <w:r w:rsidRPr="00204048">
        <w:rPr>
          <w:i/>
          <w:szCs w:val="24"/>
        </w:rPr>
        <w:t>предоставя</w:t>
      </w:r>
      <w:proofErr w:type="gramEnd"/>
      <w:r w:rsidRPr="00204048">
        <w:rPr>
          <w:i/>
          <w:szCs w:val="24"/>
        </w:rPr>
        <w:t xml:space="preserve"> се описание на дейността)</w:t>
      </w:r>
    </w:p>
    <w:p w:rsidR="001F4317" w:rsidRPr="005B1213" w:rsidRDefault="001726E7" w:rsidP="005B1213">
      <w:pPr>
        <w:pStyle w:val="ListParagraph"/>
        <w:numPr>
          <w:ilvl w:val="0"/>
          <w:numId w:val="1"/>
        </w:numPr>
        <w:tabs>
          <w:tab w:val="left" w:pos="142"/>
          <w:tab w:val="left" w:pos="284"/>
          <w:tab w:val="left" w:pos="113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1726E7">
        <w:rPr>
          <w:rFonts w:eastAsia="Times New Roman"/>
          <w:b/>
          <w:i/>
          <w:sz w:val="24"/>
          <w:szCs w:val="24"/>
          <w:lang w:val="cs-CZ"/>
        </w:rPr>
        <w:t>Стоковият контрол за качество на мостри на основен материал за производство на български монети</w:t>
      </w:r>
      <w:r w:rsidRPr="001726E7">
        <w:rPr>
          <w:rFonts w:eastAsia="Times New Roman"/>
          <w:sz w:val="24"/>
          <w:szCs w:val="24"/>
          <w:lang w:val="cs-CZ"/>
        </w:rPr>
        <w:t xml:space="preserve"> се извършва</w:t>
      </w:r>
      <w:r w:rsidR="00380A4A">
        <w:rPr>
          <w:rFonts w:eastAsia="Times New Roman"/>
          <w:sz w:val="24"/>
          <w:szCs w:val="24"/>
        </w:rPr>
        <w:t xml:space="preserve"> </w:t>
      </w:r>
      <w:r w:rsidR="001172F2">
        <w:rPr>
          <w:rFonts w:eastAsia="Times New Roman"/>
          <w:sz w:val="24"/>
          <w:szCs w:val="24"/>
          <w:lang w:val="cs-CZ"/>
        </w:rPr>
        <w:t>.........................................................</w:t>
      </w:r>
      <w:r w:rsidR="005B1213" w:rsidRPr="005B1213">
        <w:rPr>
          <w:rFonts w:eastAsia="Times New Roman"/>
          <w:i/>
          <w:sz w:val="24"/>
          <w:szCs w:val="24"/>
          <w:lang w:val="en-US"/>
        </w:rPr>
        <w:t xml:space="preserve"> (</w:t>
      </w:r>
      <w:r w:rsidR="005B1213" w:rsidRPr="005B1213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5B1213" w:rsidRPr="0020780D" w:rsidRDefault="003B75B8" w:rsidP="0020780D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8F11D9">
        <w:rPr>
          <w:rFonts w:eastAsia="Times New Roman"/>
          <w:b/>
          <w:i/>
          <w:sz w:val="24"/>
          <w:szCs w:val="24"/>
        </w:rPr>
        <w:t xml:space="preserve">Лабораторния анализ </w:t>
      </w:r>
      <w:r w:rsidR="005F4554" w:rsidRPr="008F11D9">
        <w:rPr>
          <w:rFonts w:eastAsia="Times New Roman"/>
          <w:b/>
          <w:i/>
          <w:sz w:val="24"/>
          <w:szCs w:val="24"/>
        </w:rPr>
        <w:t>на монети/мостри на заготовки</w:t>
      </w:r>
      <w:r w:rsidR="005F4554" w:rsidRPr="005F4554">
        <w:rPr>
          <w:rFonts w:eastAsia="Times New Roman"/>
          <w:sz w:val="24"/>
          <w:szCs w:val="24"/>
        </w:rPr>
        <w:t xml:space="preserve"> </w:t>
      </w:r>
      <w:r w:rsidRPr="00F71B79">
        <w:rPr>
          <w:rFonts w:eastAsia="Times New Roman"/>
          <w:sz w:val="24"/>
          <w:szCs w:val="24"/>
        </w:rPr>
        <w:t>се състои …</w:t>
      </w:r>
      <w:r w:rsidR="00E2283E">
        <w:rPr>
          <w:rFonts w:eastAsia="Times New Roman"/>
          <w:sz w:val="24"/>
          <w:szCs w:val="24"/>
        </w:rPr>
        <w:t>……………………………………</w:t>
      </w:r>
      <w:r w:rsidR="005B1213" w:rsidRPr="00E2283E">
        <w:rPr>
          <w:rFonts w:eastAsia="Times New Roman"/>
          <w:i/>
          <w:sz w:val="24"/>
          <w:szCs w:val="24"/>
          <w:lang w:val="en-US"/>
        </w:rPr>
        <w:t>(</w:t>
      </w:r>
      <w:r w:rsidR="005B1213" w:rsidRPr="00E2283E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6318BA" w:rsidRDefault="00895FA5" w:rsidP="00380A4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C7C65">
        <w:rPr>
          <w:rFonts w:eastAsia="Times New Roman"/>
          <w:b/>
          <w:i/>
          <w:sz w:val="24"/>
          <w:szCs w:val="24"/>
        </w:rPr>
        <w:t xml:space="preserve">Измерване на твърдост по </w:t>
      </w:r>
      <w:proofErr w:type="spellStart"/>
      <w:r w:rsidRPr="002C7C65">
        <w:rPr>
          <w:rFonts w:eastAsia="Times New Roman"/>
          <w:b/>
          <w:i/>
          <w:sz w:val="24"/>
          <w:szCs w:val="24"/>
        </w:rPr>
        <w:t>Викерс</w:t>
      </w:r>
      <w:proofErr w:type="spellEnd"/>
      <w:r w:rsidRPr="002C7C65">
        <w:rPr>
          <w:rFonts w:eastAsia="Times New Roman"/>
          <w:b/>
          <w:i/>
          <w:sz w:val="24"/>
          <w:szCs w:val="24"/>
        </w:rPr>
        <w:t xml:space="preserve"> на метални сплави на </w:t>
      </w:r>
      <w:proofErr w:type="spellStart"/>
      <w:r w:rsidRPr="002C7C65">
        <w:rPr>
          <w:rFonts w:eastAsia="Times New Roman"/>
          <w:b/>
          <w:i/>
          <w:sz w:val="24"/>
          <w:szCs w:val="24"/>
        </w:rPr>
        <w:t>еднокомпонентни</w:t>
      </w:r>
      <w:proofErr w:type="spellEnd"/>
      <w:r w:rsidRPr="002C7C65">
        <w:rPr>
          <w:rFonts w:eastAsia="Times New Roman"/>
          <w:b/>
          <w:i/>
          <w:sz w:val="24"/>
          <w:szCs w:val="24"/>
        </w:rPr>
        <w:t>, сдвоени и несдвоени двукомпонентни монетни заготовки, мостри на монетни заготовки или отсечени монети</w:t>
      </w:r>
      <w:r w:rsidRPr="00895FA5">
        <w:rPr>
          <w:rFonts w:eastAsia="Times New Roman"/>
          <w:sz w:val="24"/>
          <w:szCs w:val="24"/>
        </w:rPr>
        <w:t xml:space="preserve"> се извършва</w:t>
      </w:r>
      <w:r w:rsidR="00380A4A">
        <w:rPr>
          <w:rFonts w:eastAsia="Times New Roman"/>
          <w:sz w:val="24"/>
          <w:szCs w:val="24"/>
        </w:rPr>
        <w:t xml:space="preserve"> …………………………………</w:t>
      </w:r>
      <w:r w:rsidR="005B1213" w:rsidRPr="0020780D">
        <w:rPr>
          <w:rFonts w:eastAsia="Times New Roman"/>
          <w:i/>
          <w:sz w:val="24"/>
          <w:szCs w:val="24"/>
          <w:lang w:val="en-US"/>
        </w:rPr>
        <w:t>(</w:t>
      </w:r>
      <w:r w:rsidR="005B1213" w:rsidRPr="0020780D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380A4A" w:rsidRPr="002C7C65" w:rsidRDefault="00380A4A" w:rsidP="00380A4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2C7C65">
        <w:rPr>
          <w:b/>
          <w:i/>
          <w:sz w:val="24"/>
          <w:szCs w:val="24"/>
        </w:rPr>
        <w:t xml:space="preserve">Измерване на сила на разглобяване в </w:t>
      </w:r>
      <w:proofErr w:type="spellStart"/>
      <w:r w:rsidRPr="002C7C65">
        <w:rPr>
          <w:b/>
          <w:i/>
          <w:sz w:val="24"/>
          <w:szCs w:val="24"/>
        </w:rPr>
        <w:t>Нютони</w:t>
      </w:r>
      <w:proofErr w:type="spellEnd"/>
      <w:r w:rsidRPr="002C7C65">
        <w:rPr>
          <w:sz w:val="24"/>
          <w:szCs w:val="24"/>
        </w:rPr>
        <w:t xml:space="preserve"> на сдвоени монетни заготовки, мостри на двукомпонентни монетни заготовки или отсечени двукомпонентни монети се извършва</w:t>
      </w:r>
      <w:r>
        <w:rPr>
          <w:sz w:val="24"/>
          <w:szCs w:val="24"/>
        </w:rPr>
        <w:t xml:space="preserve"> ……………………………………………………………</w:t>
      </w:r>
      <w:r w:rsidR="007D75A5" w:rsidRPr="00204048">
        <w:rPr>
          <w:rFonts w:eastAsia="Times New Roman"/>
          <w:i/>
          <w:sz w:val="24"/>
          <w:szCs w:val="24"/>
          <w:lang w:val="en-US"/>
        </w:rPr>
        <w:t>(</w:t>
      </w:r>
      <w:r w:rsidR="007D75A5" w:rsidRPr="00204048">
        <w:rPr>
          <w:rFonts w:eastAsia="Times New Roman"/>
          <w:i/>
          <w:sz w:val="24"/>
          <w:szCs w:val="24"/>
        </w:rPr>
        <w:t>предоставя се описание на дейността)</w:t>
      </w:r>
    </w:p>
    <w:p w:rsidR="00380A4A" w:rsidRPr="00380A4A" w:rsidRDefault="00380A4A" w:rsidP="00380A4A">
      <w:pPr>
        <w:pStyle w:val="ListParagraph"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Задължаваме се да извършваме действия като </w:t>
      </w:r>
      <w:r w:rsidRPr="00380A4A">
        <w:rPr>
          <w:rFonts w:eastAsia="Times New Roman"/>
          <w:sz w:val="24"/>
          <w:szCs w:val="24"/>
        </w:rPr>
        <w:t xml:space="preserve">авариен комисар в случай на </w:t>
      </w:r>
      <w:r>
        <w:rPr>
          <w:rFonts w:eastAsia="Times New Roman"/>
          <w:sz w:val="24"/>
          <w:szCs w:val="24"/>
        </w:rPr>
        <w:t xml:space="preserve">необходимост от </w:t>
      </w:r>
      <w:r w:rsidRPr="00380A4A">
        <w:rPr>
          <w:rFonts w:eastAsia="Times New Roman"/>
          <w:sz w:val="24"/>
          <w:szCs w:val="24"/>
        </w:rPr>
        <w:t>освидетелстване на липси и повреди, понесени от стоките, обект на извършван</w:t>
      </w:r>
      <w:r>
        <w:rPr>
          <w:rFonts w:eastAsia="Times New Roman"/>
          <w:sz w:val="24"/>
          <w:szCs w:val="24"/>
        </w:rPr>
        <w:t>ия от нас</w:t>
      </w:r>
      <w:r w:rsidRPr="00380A4A">
        <w:rPr>
          <w:rFonts w:eastAsia="Times New Roman"/>
          <w:sz w:val="24"/>
          <w:szCs w:val="24"/>
        </w:rPr>
        <w:t xml:space="preserve"> стоков контрол, </w:t>
      </w:r>
      <w:r>
        <w:rPr>
          <w:rFonts w:eastAsia="Times New Roman"/>
          <w:sz w:val="24"/>
          <w:szCs w:val="24"/>
        </w:rPr>
        <w:t>по време на транспортирането им</w:t>
      </w:r>
      <w:r w:rsidRPr="00380A4A">
        <w:rPr>
          <w:rFonts w:eastAsia="Times New Roman"/>
          <w:sz w:val="24"/>
          <w:szCs w:val="24"/>
        </w:rPr>
        <w:t xml:space="preserve"> и/или</w:t>
      </w:r>
      <w:r>
        <w:rPr>
          <w:rFonts w:eastAsia="Times New Roman"/>
          <w:sz w:val="24"/>
          <w:szCs w:val="24"/>
        </w:rPr>
        <w:t xml:space="preserve"> при </w:t>
      </w:r>
      <w:proofErr w:type="spellStart"/>
      <w:r>
        <w:rPr>
          <w:rFonts w:eastAsia="Times New Roman"/>
          <w:sz w:val="24"/>
          <w:szCs w:val="24"/>
        </w:rPr>
        <w:t>товаро-разтоварни</w:t>
      </w:r>
      <w:proofErr w:type="spellEnd"/>
      <w:r>
        <w:rPr>
          <w:rFonts w:eastAsia="Times New Roman"/>
          <w:sz w:val="24"/>
          <w:szCs w:val="24"/>
        </w:rPr>
        <w:t xml:space="preserve"> дейности, когато това ни е възложено от </w:t>
      </w:r>
      <w:r w:rsidRPr="00380A4A">
        <w:rPr>
          <w:rFonts w:eastAsia="Times New Roman"/>
          <w:sz w:val="24"/>
          <w:szCs w:val="24"/>
        </w:rPr>
        <w:t>възложителя</w:t>
      </w:r>
      <w:r>
        <w:rPr>
          <w:rFonts w:eastAsia="Times New Roman"/>
          <w:sz w:val="24"/>
          <w:szCs w:val="24"/>
        </w:rPr>
        <w:t xml:space="preserve"> съгласно условията на проекта на договор, неразделна част от документацията на поръчката.</w:t>
      </w:r>
      <w:r w:rsidRPr="00380A4A">
        <w:rPr>
          <w:rFonts w:eastAsia="Times New Roman"/>
          <w:sz w:val="24"/>
          <w:szCs w:val="24"/>
        </w:rPr>
        <w:t xml:space="preserve"> </w:t>
      </w:r>
    </w:p>
    <w:p w:rsidR="0073433C" w:rsidRDefault="003B75B8" w:rsidP="00161087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>Издаваните от нас документи (протоколи/сертификати) при извършване на стоков контрол за количество и/или качество и лабораторен анализ се полз</w:t>
      </w:r>
      <w:r w:rsidR="00D82AA5">
        <w:rPr>
          <w:rFonts w:eastAsia="Times New Roman"/>
          <w:sz w:val="24"/>
          <w:szCs w:val="24"/>
        </w:rPr>
        <w:t xml:space="preserve">ват с международно признание и </w:t>
      </w:r>
      <w:r w:rsidRPr="00F71B79">
        <w:rPr>
          <w:rFonts w:eastAsia="Times New Roman"/>
          <w:sz w:val="24"/>
          <w:szCs w:val="24"/>
        </w:rPr>
        <w:t xml:space="preserve">имат </w:t>
      </w:r>
      <w:proofErr w:type="spellStart"/>
      <w:r w:rsidRPr="00F71B79">
        <w:rPr>
          <w:rFonts w:eastAsia="Times New Roman"/>
          <w:sz w:val="24"/>
          <w:szCs w:val="24"/>
        </w:rPr>
        <w:t>доказателствена</w:t>
      </w:r>
      <w:proofErr w:type="spellEnd"/>
      <w:r w:rsidRPr="00F71B79">
        <w:rPr>
          <w:rFonts w:eastAsia="Times New Roman"/>
          <w:sz w:val="24"/>
          <w:szCs w:val="24"/>
        </w:rPr>
        <w:t xml:space="preserve"> сила пред застрахователи и арбитражна стойност за решаване на спорове пред чужди и български съдилища.</w:t>
      </w:r>
    </w:p>
    <w:p w:rsidR="0073433C" w:rsidRDefault="003B75B8" w:rsidP="00F71B79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>Издаваните от нас документи (протоколи/сертификати)  при извършване на стоков контрол за количество и/или качество и лабораторен анализ се признават от Агенция „Митници</w:t>
      </w:r>
      <w:r w:rsidR="006318BA">
        <w:rPr>
          <w:rFonts w:eastAsia="Times New Roman"/>
          <w:sz w:val="24"/>
          <w:szCs w:val="24"/>
        </w:rPr>
        <w:t>“</w:t>
      </w:r>
      <w:r w:rsidRPr="00F71B79">
        <w:rPr>
          <w:rFonts w:eastAsia="Times New Roman"/>
          <w:sz w:val="24"/>
          <w:szCs w:val="24"/>
        </w:rPr>
        <w:t xml:space="preserve"> и данъчните служби на Република България.</w:t>
      </w:r>
    </w:p>
    <w:p w:rsidR="0073433C" w:rsidRDefault="003B75B8" w:rsidP="00F71B79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>Издаваните от нас  документи (протоколи/сертификати) при извършване на стоков контрол за количество и/или качество и лабораторен анализ ще са на български език, а при необходимост и на английски, немски, френски и руски език.</w:t>
      </w:r>
    </w:p>
    <w:p w:rsidR="0073433C" w:rsidRPr="007B478E" w:rsidRDefault="00380A4A" w:rsidP="00F71B79">
      <w:pPr>
        <w:pStyle w:val="ListParagraph"/>
        <w:numPr>
          <w:ilvl w:val="0"/>
          <w:numId w:val="8"/>
        </w:numPr>
        <w:tabs>
          <w:tab w:val="left" w:pos="142"/>
          <w:tab w:val="left" w:pos="284"/>
        </w:tabs>
        <w:spacing w:line="360" w:lineRule="auto"/>
        <w:jc w:val="both"/>
        <w:rPr>
          <w:rFonts w:eastAsia="Times New Roman"/>
          <w:b/>
          <w:sz w:val="24"/>
          <w:szCs w:val="24"/>
          <w:lang w:val="en-US"/>
        </w:rPr>
      </w:pPr>
      <w:r w:rsidRPr="007B478E">
        <w:rPr>
          <w:rFonts w:eastAsia="Times New Roman"/>
          <w:b/>
          <w:sz w:val="24"/>
          <w:szCs w:val="24"/>
        </w:rPr>
        <w:t>СРОКОВЕ ЗА ИЗПЪЛНЕНИЕ</w:t>
      </w:r>
    </w:p>
    <w:p w:rsidR="0073433C" w:rsidRDefault="003622C4" w:rsidP="00F71B79">
      <w:pPr>
        <w:pStyle w:val="ListParagraph"/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="003B75B8" w:rsidRPr="00F71B79">
        <w:rPr>
          <w:rFonts w:eastAsia="Times New Roman"/>
          <w:sz w:val="24"/>
          <w:szCs w:val="24"/>
        </w:rPr>
        <w:t xml:space="preserve">Задължавам се </w:t>
      </w:r>
      <w:r w:rsidR="009922EE">
        <w:rPr>
          <w:rFonts w:eastAsia="Times New Roman"/>
          <w:sz w:val="24"/>
          <w:szCs w:val="24"/>
        </w:rPr>
        <w:t>да извършвам възложения н</w:t>
      </w:r>
      <w:r w:rsidR="003B75B8" w:rsidRPr="00F71B79">
        <w:rPr>
          <w:rFonts w:eastAsia="Times New Roman"/>
          <w:sz w:val="24"/>
          <w:szCs w:val="24"/>
        </w:rPr>
        <w:t xml:space="preserve">и от страна на Възложителя </w:t>
      </w:r>
      <w:r w:rsidR="003B75B8" w:rsidRPr="00F71B79">
        <w:rPr>
          <w:rFonts w:eastAsia="Times New Roman"/>
          <w:sz w:val="24"/>
          <w:szCs w:val="24"/>
        </w:rPr>
        <w:lastRenderedPageBreak/>
        <w:t>стоков контрол за количество в ден, посочен от Възложителя, съгласно изпратена заявка по чл. 1, ал. 2 от проекта на договора от страна на Възложителя не по-късно от 1 (един) работен ден преди датата на стоковия контрол за количество.</w:t>
      </w:r>
      <w:r w:rsidR="00B235FD" w:rsidRPr="00B235FD">
        <w:t xml:space="preserve"> </w:t>
      </w:r>
    </w:p>
    <w:p w:rsidR="0073433C" w:rsidRPr="00CC4D1D" w:rsidRDefault="003B75B8" w:rsidP="00CC4D1D">
      <w:pPr>
        <w:pStyle w:val="ListParagraph"/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 xml:space="preserve">2. Задължавам се да извършвам възложения ми от страна на Възложителя стоков контрол за качество в срок до ................ (........................) работни дни от взимане на средни проби. </w:t>
      </w:r>
      <w:r w:rsidR="005B1213">
        <w:rPr>
          <w:rFonts w:eastAsia="Times New Roman"/>
          <w:sz w:val="24"/>
          <w:szCs w:val="24"/>
        </w:rPr>
        <w:t>(</w:t>
      </w:r>
      <w:r w:rsidR="005B1213" w:rsidRPr="00374DD2">
        <w:rPr>
          <w:rFonts w:eastAsia="Times New Roman"/>
          <w:b/>
          <w:i/>
          <w:sz w:val="24"/>
          <w:szCs w:val="24"/>
        </w:rPr>
        <w:t>не</w:t>
      </w:r>
      <w:r w:rsidR="005B1213">
        <w:rPr>
          <w:rFonts w:eastAsia="Times New Roman"/>
          <w:sz w:val="24"/>
          <w:szCs w:val="24"/>
        </w:rPr>
        <w:t xml:space="preserve"> </w:t>
      </w:r>
      <w:r w:rsidR="005B1213" w:rsidRPr="00374DD2">
        <w:rPr>
          <w:rFonts w:eastAsia="Times New Roman"/>
          <w:b/>
          <w:i/>
          <w:sz w:val="24"/>
          <w:szCs w:val="24"/>
        </w:rPr>
        <w:t>по-дълъг срок от 12 работни дни</w:t>
      </w:r>
      <w:r w:rsidR="005B1213">
        <w:rPr>
          <w:rFonts w:eastAsia="Times New Roman"/>
          <w:b/>
          <w:i/>
          <w:sz w:val="24"/>
          <w:szCs w:val="24"/>
        </w:rPr>
        <w:t>)</w:t>
      </w:r>
      <w:r w:rsidR="00CC4D1D">
        <w:rPr>
          <w:rFonts w:eastAsia="Times New Roman"/>
          <w:b/>
          <w:i/>
          <w:sz w:val="24"/>
          <w:szCs w:val="24"/>
        </w:rPr>
        <w:t>.</w:t>
      </w:r>
    </w:p>
    <w:p w:rsidR="0073433C" w:rsidRPr="00F71B79" w:rsidRDefault="003B75B8" w:rsidP="00F71B79">
      <w:pPr>
        <w:pStyle w:val="ListParagraph"/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 xml:space="preserve">3. Задължавам се да вземам средни проби за извършване на стоковия контрол за качество в срок до 1 (един) работен ден от подаване на заявка, съгласно клаузите на проекта на договор. </w:t>
      </w:r>
    </w:p>
    <w:p w:rsidR="0073433C" w:rsidRDefault="003B75B8" w:rsidP="00F71B79">
      <w:pPr>
        <w:pStyle w:val="ListParagraph"/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71B79">
        <w:rPr>
          <w:rFonts w:eastAsia="Times New Roman"/>
          <w:sz w:val="24"/>
          <w:szCs w:val="24"/>
        </w:rPr>
        <w:t>4. Задължавам се да извършвам възложения ми от страна на Възложителя лабораторен анализ на монети</w:t>
      </w:r>
      <w:r w:rsidR="004A5A40">
        <w:rPr>
          <w:rFonts w:eastAsia="Times New Roman"/>
          <w:sz w:val="24"/>
          <w:szCs w:val="24"/>
        </w:rPr>
        <w:t>/мостри на заготовки</w:t>
      </w:r>
      <w:r w:rsidRPr="00F71B79">
        <w:rPr>
          <w:rFonts w:eastAsia="Times New Roman"/>
          <w:sz w:val="24"/>
          <w:szCs w:val="24"/>
        </w:rPr>
        <w:t xml:space="preserve"> в срок до ................ (........................) работни дни от подаване на заявка, съгласно клаузите на проекта на договор.</w:t>
      </w:r>
    </w:p>
    <w:p w:rsidR="0073433C" w:rsidRPr="00F71B79" w:rsidRDefault="00597501" w:rsidP="00F71B79">
      <w:pPr>
        <w:tabs>
          <w:tab w:val="left" w:pos="142"/>
          <w:tab w:val="left" w:pos="284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  <w:lang w:val="en-US"/>
        </w:rPr>
        <w:tab/>
      </w:r>
      <w:r>
        <w:rPr>
          <w:rFonts w:eastAsia="Times New Roman"/>
          <w:sz w:val="24"/>
          <w:szCs w:val="24"/>
          <w:lang w:val="en-US"/>
        </w:rPr>
        <w:tab/>
      </w:r>
      <w:r w:rsidR="00B235FD" w:rsidRPr="00F71B79">
        <w:rPr>
          <w:rFonts w:ascii="Times New Roman" w:eastAsia="Times New Roman" w:hAnsi="Times New Roman" w:cs="Times New Roman"/>
          <w:sz w:val="24"/>
          <w:szCs w:val="24"/>
        </w:rPr>
        <w:t xml:space="preserve">5. Сроковете </w:t>
      </w:r>
      <w:r w:rsidR="0069076F" w:rsidRPr="00F71B79">
        <w:rPr>
          <w:rFonts w:ascii="Times New Roman" w:eastAsia="Times New Roman" w:hAnsi="Times New Roman" w:cs="Times New Roman"/>
          <w:sz w:val="24"/>
          <w:szCs w:val="24"/>
        </w:rPr>
        <w:t xml:space="preserve">по т. 2, 3 и 4 </w:t>
      </w:r>
      <w:r w:rsidR="00B235FD" w:rsidRPr="00F71B79">
        <w:rPr>
          <w:rFonts w:ascii="Times New Roman" w:eastAsia="Times New Roman" w:hAnsi="Times New Roman" w:cs="Times New Roman"/>
          <w:sz w:val="24"/>
          <w:szCs w:val="24"/>
        </w:rPr>
        <w:t>започват да текат от датата на получаване на заявка</w:t>
      </w:r>
      <w:r w:rsidR="0069076F" w:rsidRPr="00F71B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B75B8" w:rsidRPr="00F71B79">
        <w:rPr>
          <w:rFonts w:ascii="Times New Roman" w:eastAsia="Times New Roman" w:hAnsi="Times New Roman" w:cs="Times New Roman"/>
          <w:sz w:val="24"/>
          <w:szCs w:val="24"/>
        </w:rPr>
        <w:t xml:space="preserve">и взимането/получаването на съответните проби от </w:t>
      </w:r>
      <w:r w:rsidR="0069076F" w:rsidRPr="00F71B79">
        <w:rPr>
          <w:rFonts w:ascii="Times New Roman" w:eastAsia="Times New Roman" w:hAnsi="Times New Roman" w:cs="Times New Roman"/>
          <w:sz w:val="24"/>
          <w:szCs w:val="24"/>
        </w:rPr>
        <w:t xml:space="preserve">наша </w:t>
      </w:r>
      <w:r w:rsidR="003B75B8" w:rsidRPr="00F71B79">
        <w:rPr>
          <w:rFonts w:ascii="Times New Roman" w:eastAsia="Times New Roman" w:hAnsi="Times New Roman" w:cs="Times New Roman"/>
          <w:sz w:val="24"/>
          <w:szCs w:val="24"/>
        </w:rPr>
        <w:t>страна за извършване на съответния стоков контрол и/или лабораторен анализ.</w:t>
      </w:r>
    </w:p>
    <w:p w:rsidR="0057512C" w:rsidRPr="003352F2" w:rsidRDefault="0057512C" w:rsidP="0057512C">
      <w:pPr>
        <w:pStyle w:val="ListParagraph"/>
        <w:numPr>
          <w:ilvl w:val="0"/>
          <w:numId w:val="8"/>
        </w:numPr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3352F2">
        <w:rPr>
          <w:rFonts w:eastAsia="Times New Roman"/>
          <w:sz w:val="24"/>
          <w:szCs w:val="24"/>
        </w:rPr>
        <w:t xml:space="preserve">Съгласно чл. 39, ал. 1 от </w:t>
      </w:r>
      <w:proofErr w:type="spellStart"/>
      <w:r w:rsidRPr="003352F2">
        <w:rPr>
          <w:rFonts w:eastAsia="Times New Roman"/>
          <w:sz w:val="24"/>
          <w:szCs w:val="24"/>
        </w:rPr>
        <w:t>ППЗОП</w:t>
      </w:r>
      <w:proofErr w:type="spellEnd"/>
      <w:r w:rsidRPr="003352F2">
        <w:rPr>
          <w:rFonts w:eastAsia="Times New Roman"/>
          <w:sz w:val="24"/>
          <w:szCs w:val="24"/>
        </w:rPr>
        <w:t xml:space="preserve"> с</w:t>
      </w:r>
      <w:r w:rsidR="00F25131">
        <w:rPr>
          <w:rFonts w:eastAsia="Times New Roman"/>
          <w:sz w:val="24"/>
          <w:szCs w:val="24"/>
        </w:rPr>
        <w:t>е счита,</w:t>
      </w:r>
      <w:r w:rsidR="00B8368C">
        <w:rPr>
          <w:rFonts w:eastAsia="Times New Roman"/>
          <w:sz w:val="24"/>
          <w:szCs w:val="24"/>
          <w:lang w:val="en-US"/>
        </w:rPr>
        <w:t xml:space="preserve"> </w:t>
      </w:r>
      <w:r w:rsidR="00F25131">
        <w:rPr>
          <w:rFonts w:eastAsia="Times New Roman"/>
          <w:sz w:val="24"/>
          <w:szCs w:val="24"/>
        </w:rPr>
        <w:t>че с</w:t>
      </w:r>
      <w:r w:rsidRPr="003352F2">
        <w:rPr>
          <w:rFonts w:eastAsia="Times New Roman"/>
          <w:sz w:val="24"/>
          <w:szCs w:val="24"/>
        </w:rPr>
        <w:t xml:space="preserve"> подаването на офертата се съгласяваме с всички условия на възложителя, в т.ч. с определения от него срок на валидност на офертите и проекта на договор.</w:t>
      </w:r>
    </w:p>
    <w:p w:rsidR="00D474F2" w:rsidRDefault="00D474F2" w:rsidP="00D474F2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9922EE" w:rsidRPr="009922EE" w:rsidRDefault="00D474F2" w:rsidP="009922EE">
      <w:pPr>
        <w:shd w:val="clear" w:color="auto" w:fill="FFFFFF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</w:p>
    <w:p w:rsidR="009922EE" w:rsidRPr="009922EE" w:rsidRDefault="009922EE" w:rsidP="009922E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Техническото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предложение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следва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да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съдържа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изчерпателно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описание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относно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предоставяните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услуги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съгласно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изискванията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Възложителя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посочени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Техническа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спецификация</w:t>
      </w:r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.</w:t>
      </w:r>
    </w:p>
    <w:p w:rsidR="009922EE" w:rsidRPr="009922EE" w:rsidRDefault="009922EE" w:rsidP="009922E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Техническото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предложение се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попълва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и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подписва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представляващия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участника </w:t>
      </w:r>
      <w:proofErr w:type="gram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</w:t>
      </w:r>
      <w:proofErr w:type="gram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регистрация или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упълномощено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него лице. В случай, че участник в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процедурата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обединение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техническото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предложение се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попълва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и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подписва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представляващия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обединението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.</w:t>
      </w:r>
    </w:p>
    <w:p w:rsidR="009922EE" w:rsidRPr="009922EE" w:rsidRDefault="009922EE" w:rsidP="009922EE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</w:pPr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В случай, че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Техническото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предложение е подписано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упълномощено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от участника лице, на основани</w:t>
      </w:r>
      <w:proofErr w:type="gram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е</w:t>
      </w:r>
      <w:proofErr w:type="gram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чл.</w:t>
      </w:r>
      <w:bookmarkStart w:id="0" w:name="_GoBack"/>
      <w:bookmarkEnd w:id="0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54, ал. 3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ЗОП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във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връзка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с чл. 54, ал. 2,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основанията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по чл. 54, ал. 1, т. 1, т. 2 и т. 7 от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ЗОП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се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отнасят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и за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това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лице,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като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същите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следва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да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бъдат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декларирани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по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надлежния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за </w:t>
      </w:r>
      <w:proofErr w:type="spellStart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>това</w:t>
      </w:r>
      <w:proofErr w:type="spellEnd"/>
      <w:r w:rsidRPr="009922EE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 ред.</w:t>
      </w:r>
    </w:p>
    <w:p w:rsidR="00D474F2" w:rsidRPr="00AE6FF9" w:rsidRDefault="00D474F2" w:rsidP="009922E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474F2" w:rsidRPr="00AE6FF9" w:rsidRDefault="00D474F2" w:rsidP="00D474F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474F2" w:rsidRPr="00AE6FF9" w:rsidRDefault="00D474F2" w:rsidP="00D474F2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lastRenderedPageBreak/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D474F2" w:rsidRPr="00AE6FF9" w:rsidRDefault="00D474F2" w:rsidP="00D474F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D474F2" w:rsidRPr="00B805DC" w:rsidRDefault="00D474F2" w:rsidP="002C7C65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708" w:firstLine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</w:t>
      </w:r>
      <w:r w:rsidRPr="002C7C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.........................................................................</w:t>
      </w:r>
      <w:r w:rsidR="00B805DC" w:rsidRPr="002C7C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="00B805DC" w:rsidRPr="002C7C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</w:r>
      <w:r w:rsidRPr="002C7C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</w:t>
      </w:r>
      <w:r w:rsidRPr="00B805D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участника)</w:t>
      </w:r>
    </w:p>
    <w:p w:rsidR="00D474F2" w:rsidRPr="002106A5" w:rsidRDefault="00D474F2" w:rsidP="00D47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9E2BB7">
      <w:pPr>
        <w:tabs>
          <w:tab w:val="left" w:pos="709"/>
        </w:tabs>
        <w:spacing w:after="0" w:line="360" w:lineRule="auto"/>
        <w:jc w:val="both"/>
        <w:rPr>
          <w:i/>
        </w:rPr>
      </w:pPr>
    </w:p>
    <w:sectPr w:rsidR="00E60C75" w:rsidRPr="002106A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4D2" w:rsidRDefault="00EF24D2" w:rsidP="00457984">
      <w:pPr>
        <w:spacing w:after="0" w:line="240" w:lineRule="auto"/>
      </w:pPr>
      <w:r>
        <w:separator/>
      </w:r>
    </w:p>
  </w:endnote>
  <w:endnote w:type="continuationSeparator" w:id="0">
    <w:p w:rsidR="00EF24D2" w:rsidRDefault="00EF24D2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B75B8">
        <w:pPr>
          <w:pStyle w:val="Footer"/>
          <w:jc w:val="right"/>
        </w:pPr>
        <w:r>
          <w:fldChar w:fldCharType="begin"/>
        </w:r>
        <w:r w:rsidR="00317C5C">
          <w:instrText xml:space="preserve"> PAGE   \* MERGEFORMAT </w:instrText>
        </w:r>
        <w:r>
          <w:fldChar w:fldCharType="separate"/>
        </w:r>
        <w:r w:rsidR="002078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4D2" w:rsidRDefault="00EF24D2" w:rsidP="00457984">
      <w:pPr>
        <w:spacing w:after="0" w:line="240" w:lineRule="auto"/>
      </w:pPr>
      <w:r>
        <w:separator/>
      </w:r>
    </w:p>
  </w:footnote>
  <w:footnote w:type="continuationSeparator" w:id="0">
    <w:p w:rsidR="00EF24D2" w:rsidRDefault="00EF24D2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C1" w:rsidRPr="00AE6FF9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</w:t>
    </w:r>
    <w:r w:rsidR="00962B6A">
      <w:t xml:space="preserve">        </w:t>
    </w:r>
    <w:r>
      <w:t xml:space="preserve"> </w:t>
    </w:r>
    <w:r w:rsidR="00F71B79">
      <w:t xml:space="preserve">                                                                     </w:t>
    </w:r>
    <w:r w:rsidR="00317C5C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4DB2E62"/>
    <w:multiLevelType w:val="hybridMultilevel"/>
    <w:tmpl w:val="66F8962E"/>
    <w:lvl w:ilvl="0" w:tplc="10FAAE10">
      <w:start w:val="1"/>
      <w:numFmt w:val="upperRoman"/>
      <w:lvlText w:val="%1."/>
      <w:lvlJc w:val="left"/>
      <w:pPr>
        <w:ind w:left="1571" w:hanging="72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508F8"/>
    <w:rsid w:val="00063CE2"/>
    <w:rsid w:val="0006438A"/>
    <w:rsid w:val="0007167A"/>
    <w:rsid w:val="00077266"/>
    <w:rsid w:val="00095A2C"/>
    <w:rsid w:val="00096D98"/>
    <w:rsid w:val="000C492C"/>
    <w:rsid w:val="000E7268"/>
    <w:rsid w:val="000F7635"/>
    <w:rsid w:val="00113152"/>
    <w:rsid w:val="001172F2"/>
    <w:rsid w:val="00152C8D"/>
    <w:rsid w:val="00154867"/>
    <w:rsid w:val="00161087"/>
    <w:rsid w:val="0016287B"/>
    <w:rsid w:val="001726E7"/>
    <w:rsid w:val="00184760"/>
    <w:rsid w:val="00191CF6"/>
    <w:rsid w:val="001F4317"/>
    <w:rsid w:val="001F591E"/>
    <w:rsid w:val="0020780D"/>
    <w:rsid w:val="002106A5"/>
    <w:rsid w:val="00243BE1"/>
    <w:rsid w:val="00276C5D"/>
    <w:rsid w:val="00295B73"/>
    <w:rsid w:val="002A0E71"/>
    <w:rsid w:val="002C23B7"/>
    <w:rsid w:val="002C7C65"/>
    <w:rsid w:val="002E4C93"/>
    <w:rsid w:val="002F4FC2"/>
    <w:rsid w:val="00300425"/>
    <w:rsid w:val="00317C5C"/>
    <w:rsid w:val="0033119E"/>
    <w:rsid w:val="00333245"/>
    <w:rsid w:val="003352F2"/>
    <w:rsid w:val="00355652"/>
    <w:rsid w:val="003622C4"/>
    <w:rsid w:val="00380A4A"/>
    <w:rsid w:val="003B02B8"/>
    <w:rsid w:val="003B4045"/>
    <w:rsid w:val="003B75B8"/>
    <w:rsid w:val="004214F2"/>
    <w:rsid w:val="00440FD3"/>
    <w:rsid w:val="00447438"/>
    <w:rsid w:val="00454B23"/>
    <w:rsid w:val="00455A35"/>
    <w:rsid w:val="00457984"/>
    <w:rsid w:val="004A5A40"/>
    <w:rsid w:val="004E3FBC"/>
    <w:rsid w:val="00514961"/>
    <w:rsid w:val="00516CD3"/>
    <w:rsid w:val="00526AB9"/>
    <w:rsid w:val="00530E50"/>
    <w:rsid w:val="00555D12"/>
    <w:rsid w:val="00574AC9"/>
    <w:rsid w:val="0057512C"/>
    <w:rsid w:val="00587F66"/>
    <w:rsid w:val="00597501"/>
    <w:rsid w:val="005A66D5"/>
    <w:rsid w:val="005B1213"/>
    <w:rsid w:val="005C3B73"/>
    <w:rsid w:val="005F4554"/>
    <w:rsid w:val="005F68C0"/>
    <w:rsid w:val="006318BA"/>
    <w:rsid w:val="00634C79"/>
    <w:rsid w:val="00662F57"/>
    <w:rsid w:val="00662F5E"/>
    <w:rsid w:val="0069076F"/>
    <w:rsid w:val="006E6202"/>
    <w:rsid w:val="006F792B"/>
    <w:rsid w:val="007032D2"/>
    <w:rsid w:val="007211E8"/>
    <w:rsid w:val="0073433C"/>
    <w:rsid w:val="007821EE"/>
    <w:rsid w:val="007844A0"/>
    <w:rsid w:val="007924BE"/>
    <w:rsid w:val="007B478E"/>
    <w:rsid w:val="007C7A1D"/>
    <w:rsid w:val="007D184D"/>
    <w:rsid w:val="007D75A5"/>
    <w:rsid w:val="007E576D"/>
    <w:rsid w:val="007F7D27"/>
    <w:rsid w:val="00801A28"/>
    <w:rsid w:val="00825FCF"/>
    <w:rsid w:val="008361B8"/>
    <w:rsid w:val="00863A76"/>
    <w:rsid w:val="00895FA5"/>
    <w:rsid w:val="008A42EA"/>
    <w:rsid w:val="008B3CB3"/>
    <w:rsid w:val="008C5A12"/>
    <w:rsid w:val="008D5B0C"/>
    <w:rsid w:val="008F11D9"/>
    <w:rsid w:val="00932A84"/>
    <w:rsid w:val="00946D30"/>
    <w:rsid w:val="009620C9"/>
    <w:rsid w:val="00962B6A"/>
    <w:rsid w:val="009922EE"/>
    <w:rsid w:val="009A06B9"/>
    <w:rsid w:val="009A736A"/>
    <w:rsid w:val="009B4776"/>
    <w:rsid w:val="009D3459"/>
    <w:rsid w:val="009D73F6"/>
    <w:rsid w:val="009E2BB7"/>
    <w:rsid w:val="00A736E3"/>
    <w:rsid w:val="00A75760"/>
    <w:rsid w:val="00AA25AE"/>
    <w:rsid w:val="00AD041A"/>
    <w:rsid w:val="00AE6FF9"/>
    <w:rsid w:val="00B235FD"/>
    <w:rsid w:val="00B363F6"/>
    <w:rsid w:val="00B41754"/>
    <w:rsid w:val="00B471B8"/>
    <w:rsid w:val="00B472C3"/>
    <w:rsid w:val="00B52583"/>
    <w:rsid w:val="00B80516"/>
    <w:rsid w:val="00B805DC"/>
    <w:rsid w:val="00B8368C"/>
    <w:rsid w:val="00B95E7D"/>
    <w:rsid w:val="00BD2E9A"/>
    <w:rsid w:val="00BE2349"/>
    <w:rsid w:val="00BE711A"/>
    <w:rsid w:val="00C41410"/>
    <w:rsid w:val="00C45564"/>
    <w:rsid w:val="00C5302B"/>
    <w:rsid w:val="00C67C6C"/>
    <w:rsid w:val="00C80B44"/>
    <w:rsid w:val="00C9773D"/>
    <w:rsid w:val="00CA23BD"/>
    <w:rsid w:val="00CC4D1D"/>
    <w:rsid w:val="00D00954"/>
    <w:rsid w:val="00D25226"/>
    <w:rsid w:val="00D474F2"/>
    <w:rsid w:val="00D57637"/>
    <w:rsid w:val="00D71ACA"/>
    <w:rsid w:val="00D82AA5"/>
    <w:rsid w:val="00D94022"/>
    <w:rsid w:val="00DD035A"/>
    <w:rsid w:val="00DF0075"/>
    <w:rsid w:val="00E029D2"/>
    <w:rsid w:val="00E11B6F"/>
    <w:rsid w:val="00E22671"/>
    <w:rsid w:val="00E2283E"/>
    <w:rsid w:val="00E40730"/>
    <w:rsid w:val="00E60C75"/>
    <w:rsid w:val="00E647D8"/>
    <w:rsid w:val="00E6561D"/>
    <w:rsid w:val="00E657BE"/>
    <w:rsid w:val="00E7171A"/>
    <w:rsid w:val="00EC1671"/>
    <w:rsid w:val="00EC56ED"/>
    <w:rsid w:val="00EC5A09"/>
    <w:rsid w:val="00EE08B0"/>
    <w:rsid w:val="00EE5330"/>
    <w:rsid w:val="00EE5638"/>
    <w:rsid w:val="00EF24D2"/>
    <w:rsid w:val="00F25131"/>
    <w:rsid w:val="00F46855"/>
    <w:rsid w:val="00F468B6"/>
    <w:rsid w:val="00F5030A"/>
    <w:rsid w:val="00F5110D"/>
    <w:rsid w:val="00F70845"/>
    <w:rsid w:val="00F71B79"/>
    <w:rsid w:val="00F83809"/>
    <w:rsid w:val="00F94961"/>
    <w:rsid w:val="00F96004"/>
    <w:rsid w:val="00FA09C1"/>
    <w:rsid w:val="00FA3C55"/>
    <w:rsid w:val="00FB3C7D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F468B6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380A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F468B6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380A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B08D0-4AA4-40CE-AB73-E7034DE47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919</Words>
  <Characters>5239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AngelinaK</cp:lastModifiedBy>
  <cp:revision>24</cp:revision>
  <cp:lastPrinted>2016-08-19T07:49:00Z</cp:lastPrinted>
  <dcterms:created xsi:type="dcterms:W3CDTF">2020-02-21T12:23:00Z</dcterms:created>
  <dcterms:modified xsi:type="dcterms:W3CDTF">2020-02-21T14:25:00Z</dcterms:modified>
</cp:coreProperties>
</file>