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E0ACC3" w14:textId="7C3CF68C" w:rsidR="00DD788B" w:rsidRPr="001433E5" w:rsidRDefault="00DD788B" w:rsidP="006D6649">
      <w:pPr>
        <w:spacing w:line="360" w:lineRule="auto"/>
        <w:jc w:val="center"/>
        <w:rPr>
          <w:rFonts w:ascii="Times New Roman" w:hAnsi="Times New Roman" w:cs="Times New Roman"/>
          <w:b/>
        </w:rPr>
      </w:pPr>
      <w:r w:rsidRPr="001433E5">
        <w:rPr>
          <w:rFonts w:ascii="Times New Roman" w:eastAsia="Times New Roman" w:hAnsi="Times New Roman" w:cs="Times New Roman"/>
          <w:noProof/>
          <w:color w:val="auto"/>
        </w:rPr>
        <w:drawing>
          <wp:inline distT="0" distB="0" distL="0" distR="0" wp14:anchorId="7B961446" wp14:editId="4794B4F8">
            <wp:extent cx="1501684" cy="914400"/>
            <wp:effectExtent l="0" t="0" r="3810" b="0"/>
            <wp:docPr id="1" name="Picture 1" descr="BNB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NB2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4065" cy="915850"/>
                    </a:xfrm>
                    <a:prstGeom prst="rect">
                      <a:avLst/>
                    </a:prstGeom>
                    <a:noFill/>
                    <a:ln>
                      <a:noFill/>
                    </a:ln>
                  </pic:spPr>
                </pic:pic>
              </a:graphicData>
            </a:graphic>
          </wp:inline>
        </w:drawing>
      </w:r>
    </w:p>
    <w:p w14:paraId="324ABD36" w14:textId="77777777" w:rsidR="00DD788B" w:rsidRPr="001433E5" w:rsidRDefault="00DD788B" w:rsidP="006D6649">
      <w:pPr>
        <w:spacing w:line="360" w:lineRule="auto"/>
        <w:rPr>
          <w:rFonts w:ascii="Times New Roman" w:hAnsi="Times New Roman" w:cs="Times New Roman"/>
          <w:b/>
        </w:rPr>
      </w:pPr>
    </w:p>
    <w:p w14:paraId="53987E92" w14:textId="77777777" w:rsidR="00755CB5" w:rsidRPr="00193E9A" w:rsidRDefault="00755CB5" w:rsidP="006D6649">
      <w:pPr>
        <w:spacing w:line="360" w:lineRule="auto"/>
        <w:jc w:val="center"/>
        <w:rPr>
          <w:rFonts w:ascii="Times New Roman" w:hAnsi="Times New Roman" w:cs="Times New Roman"/>
          <w:b/>
          <w:highlight w:val="yellow"/>
        </w:rPr>
      </w:pPr>
    </w:p>
    <w:p w14:paraId="1C3C7903" w14:textId="77777777" w:rsidR="00755CB5" w:rsidRPr="00193E9A" w:rsidRDefault="00755CB5" w:rsidP="006D6649">
      <w:pPr>
        <w:spacing w:line="360" w:lineRule="auto"/>
        <w:jc w:val="center"/>
        <w:rPr>
          <w:rFonts w:ascii="Times New Roman" w:hAnsi="Times New Roman" w:cs="Times New Roman"/>
          <w:b/>
          <w:highlight w:val="yellow"/>
        </w:rPr>
      </w:pPr>
    </w:p>
    <w:p w14:paraId="56FB36FD" w14:textId="77777777" w:rsidR="00755CB5" w:rsidRPr="00193E9A" w:rsidRDefault="00755CB5" w:rsidP="006D6649">
      <w:pPr>
        <w:spacing w:line="360" w:lineRule="auto"/>
        <w:jc w:val="center"/>
        <w:rPr>
          <w:rFonts w:ascii="Times New Roman" w:hAnsi="Times New Roman" w:cs="Times New Roman"/>
          <w:b/>
          <w:highlight w:val="yellow"/>
        </w:rPr>
      </w:pPr>
    </w:p>
    <w:p w14:paraId="7E796C03" w14:textId="77777777" w:rsidR="00755CB5" w:rsidRPr="001433E5" w:rsidRDefault="00755CB5" w:rsidP="006D6649">
      <w:pPr>
        <w:spacing w:line="360" w:lineRule="auto"/>
        <w:jc w:val="center"/>
        <w:rPr>
          <w:rFonts w:ascii="Times New Roman" w:hAnsi="Times New Roman" w:cs="Times New Roman"/>
          <w:b/>
        </w:rPr>
      </w:pPr>
    </w:p>
    <w:p w14:paraId="1331A2B5" w14:textId="77777777" w:rsidR="00755CB5" w:rsidRPr="001433E5" w:rsidRDefault="00755CB5" w:rsidP="006D6649">
      <w:pPr>
        <w:spacing w:line="360" w:lineRule="auto"/>
        <w:jc w:val="center"/>
        <w:rPr>
          <w:rFonts w:ascii="Times New Roman" w:hAnsi="Times New Roman" w:cs="Times New Roman"/>
          <w:b/>
        </w:rPr>
      </w:pPr>
    </w:p>
    <w:p w14:paraId="723BB7B8" w14:textId="77777777" w:rsidR="00755CB5" w:rsidRPr="001433E5" w:rsidRDefault="00755CB5" w:rsidP="006D6649">
      <w:pPr>
        <w:spacing w:line="360" w:lineRule="auto"/>
        <w:jc w:val="center"/>
        <w:rPr>
          <w:rFonts w:ascii="Times New Roman" w:hAnsi="Times New Roman" w:cs="Times New Roman"/>
          <w:b/>
        </w:rPr>
      </w:pPr>
    </w:p>
    <w:p w14:paraId="7803EFFF" w14:textId="77777777" w:rsidR="00755CB5" w:rsidRPr="001433E5" w:rsidRDefault="00755CB5" w:rsidP="006D6649">
      <w:pPr>
        <w:spacing w:line="360" w:lineRule="auto"/>
        <w:jc w:val="center"/>
        <w:rPr>
          <w:rFonts w:ascii="Times New Roman" w:hAnsi="Times New Roman" w:cs="Times New Roman"/>
          <w:b/>
        </w:rPr>
      </w:pPr>
    </w:p>
    <w:p w14:paraId="4A1B080A" w14:textId="77777777" w:rsidR="00755CB5" w:rsidRPr="001433E5" w:rsidRDefault="00755CB5" w:rsidP="006D6649">
      <w:pPr>
        <w:spacing w:line="360" w:lineRule="auto"/>
        <w:jc w:val="center"/>
        <w:rPr>
          <w:rFonts w:ascii="Times New Roman" w:hAnsi="Times New Roman" w:cs="Times New Roman"/>
          <w:b/>
        </w:rPr>
      </w:pPr>
    </w:p>
    <w:p w14:paraId="660A5433" w14:textId="70577437" w:rsidR="00136FF2" w:rsidRPr="001433E5" w:rsidRDefault="00755CB5" w:rsidP="006D6649">
      <w:pPr>
        <w:spacing w:line="360" w:lineRule="auto"/>
        <w:jc w:val="center"/>
        <w:rPr>
          <w:rFonts w:ascii="Times New Roman" w:hAnsi="Times New Roman" w:cs="Times New Roman"/>
          <w:b/>
          <w:sz w:val="32"/>
          <w:szCs w:val="32"/>
        </w:rPr>
      </w:pPr>
      <w:r w:rsidRPr="001433E5">
        <w:rPr>
          <w:rFonts w:ascii="Times New Roman" w:hAnsi="Times New Roman" w:cs="Times New Roman"/>
          <w:b/>
          <w:sz w:val="32"/>
          <w:szCs w:val="32"/>
        </w:rPr>
        <w:t>УКАЗАНИЯ ЗА УЧАСТИЕ В ОБЩЕСТВЕНА ПОРЪЧКА С ПРЕДМЕТ:</w:t>
      </w:r>
    </w:p>
    <w:p w14:paraId="59494D5A" w14:textId="38ADD81B" w:rsidR="00193E9A" w:rsidRPr="004E0223" w:rsidRDefault="00193E9A" w:rsidP="006D6649">
      <w:pPr>
        <w:spacing w:line="360" w:lineRule="auto"/>
        <w:jc w:val="center"/>
        <w:rPr>
          <w:rFonts w:ascii="Times New Roman" w:eastAsia="Times New Roman" w:hAnsi="Times New Roman" w:cs="Times New Roman"/>
          <w:b/>
          <w:caps/>
          <w:color w:val="auto"/>
          <w:sz w:val="32"/>
          <w:szCs w:val="32"/>
        </w:rPr>
      </w:pPr>
      <w:r w:rsidRPr="004E0223">
        <w:rPr>
          <w:rFonts w:ascii="Times New Roman" w:eastAsia="Calibri" w:hAnsi="Times New Roman" w:cs="Times New Roman"/>
          <w:b/>
          <w:caps/>
          <w:color w:val="auto"/>
          <w:sz w:val="32"/>
          <w:szCs w:val="32"/>
          <w:lang w:eastAsia="en-US"/>
        </w:rPr>
        <w:t>„</w:t>
      </w:r>
      <w:r w:rsidR="006C0D17" w:rsidRPr="006C0D17">
        <w:rPr>
          <w:rFonts w:ascii="Times New Roman" w:eastAsia="Times New Roman" w:hAnsi="Times New Roman" w:cs="Times New Roman"/>
          <w:b/>
          <w:caps/>
          <w:color w:val="auto"/>
          <w:sz w:val="32"/>
          <w:szCs w:val="32"/>
          <w:lang w:eastAsia="en-US"/>
        </w:rPr>
        <w:t xml:space="preserve">Поддръжка на притежаваните от БНБ лицензи за продукти от фамилията </w:t>
      </w:r>
      <w:r w:rsidR="006C0D17" w:rsidRPr="006C0D17">
        <w:rPr>
          <w:rFonts w:ascii="Times New Roman" w:eastAsia="Times New Roman" w:hAnsi="Times New Roman" w:cs="Times New Roman"/>
          <w:b/>
          <w:caps/>
          <w:color w:val="auto"/>
          <w:sz w:val="32"/>
          <w:szCs w:val="32"/>
          <w:lang w:val="en-US" w:eastAsia="en-US"/>
        </w:rPr>
        <w:t>MATLAB</w:t>
      </w:r>
      <w:r w:rsidRPr="004E0223">
        <w:rPr>
          <w:rFonts w:ascii="Times New Roman" w:eastAsia="Times New Roman" w:hAnsi="Times New Roman" w:cs="Times New Roman"/>
          <w:b/>
          <w:caps/>
          <w:color w:val="auto"/>
          <w:sz w:val="32"/>
          <w:szCs w:val="32"/>
          <w:lang w:eastAsia="en-US"/>
        </w:rPr>
        <w:t>“</w:t>
      </w:r>
    </w:p>
    <w:p w14:paraId="27EF723F" w14:textId="01BB9624" w:rsidR="00755CB5" w:rsidRPr="001433E5" w:rsidRDefault="00755CB5" w:rsidP="006D6649">
      <w:pPr>
        <w:spacing w:line="360" w:lineRule="auto"/>
        <w:jc w:val="center"/>
        <w:rPr>
          <w:rFonts w:ascii="Times New Roman" w:eastAsia="Calibri" w:hAnsi="Times New Roman" w:cs="Times New Roman"/>
          <w:b/>
          <w:color w:val="auto"/>
          <w:sz w:val="32"/>
          <w:szCs w:val="32"/>
          <w:lang w:eastAsia="en-US"/>
        </w:rPr>
      </w:pPr>
    </w:p>
    <w:p w14:paraId="20DCD9B3" w14:textId="77777777" w:rsidR="00755CB5" w:rsidRPr="00193E9A" w:rsidRDefault="00755CB5" w:rsidP="006D6649">
      <w:pPr>
        <w:widowControl/>
        <w:spacing w:line="360" w:lineRule="auto"/>
        <w:rPr>
          <w:rFonts w:ascii="Times New Roman" w:eastAsia="Calibri" w:hAnsi="Times New Roman" w:cs="Times New Roman"/>
          <w:b/>
          <w:color w:val="auto"/>
          <w:highlight w:val="yellow"/>
          <w:lang w:eastAsia="en-US"/>
        </w:rPr>
      </w:pPr>
      <w:r w:rsidRPr="00193E9A">
        <w:rPr>
          <w:rFonts w:ascii="Times New Roman" w:eastAsia="Calibri" w:hAnsi="Times New Roman" w:cs="Times New Roman"/>
          <w:b/>
          <w:color w:val="auto"/>
          <w:highlight w:val="yellow"/>
          <w:lang w:eastAsia="en-US"/>
        </w:rPr>
        <w:br w:type="page"/>
      </w:r>
    </w:p>
    <w:sdt>
      <w:sdtPr>
        <w:rPr>
          <w:rFonts w:ascii="Microsoft Sans Serif" w:eastAsia="Microsoft Sans Serif" w:hAnsi="Microsoft Sans Serif" w:cs="Microsoft Sans Serif"/>
          <w:color w:val="000000"/>
          <w:sz w:val="24"/>
          <w:szCs w:val="24"/>
          <w:highlight w:val="yellow"/>
          <w:lang w:val="bg-BG" w:eastAsia="bg-BG"/>
        </w:rPr>
        <w:id w:val="2095969953"/>
        <w:docPartObj>
          <w:docPartGallery w:val="Table of Contents"/>
          <w:docPartUnique/>
        </w:docPartObj>
      </w:sdtPr>
      <w:sdtEndPr>
        <w:rPr>
          <w:b/>
          <w:bCs/>
          <w:noProof/>
        </w:rPr>
      </w:sdtEndPr>
      <w:sdtContent>
        <w:p w14:paraId="09E432FE" w14:textId="74D59504" w:rsidR="007A7BAC" w:rsidRPr="00193E9A" w:rsidRDefault="007A7BAC" w:rsidP="006D6649">
          <w:pPr>
            <w:pStyle w:val="TOCHeading"/>
            <w:spacing w:before="0" w:line="360" w:lineRule="auto"/>
            <w:rPr>
              <w:rFonts w:ascii="Times New Roman" w:hAnsi="Times New Roman" w:cs="Times New Roman"/>
              <w:highlight w:val="yellow"/>
              <w:lang w:val="bg-BG"/>
            </w:rPr>
          </w:pPr>
        </w:p>
        <w:p w14:paraId="4A30FB2D" w14:textId="77777777" w:rsidR="000D679F" w:rsidRDefault="007A7BAC">
          <w:pPr>
            <w:pStyle w:val="TOC1"/>
            <w:tabs>
              <w:tab w:val="left" w:pos="480"/>
              <w:tab w:val="right" w:leader="dot" w:pos="9666"/>
            </w:tabs>
            <w:rPr>
              <w:rFonts w:asciiTheme="minorHAnsi" w:eastAsiaTheme="minorEastAsia" w:hAnsiTheme="minorHAnsi" w:cstheme="minorBidi"/>
              <w:noProof/>
              <w:color w:val="auto"/>
              <w:sz w:val="22"/>
              <w:szCs w:val="22"/>
            </w:rPr>
          </w:pPr>
          <w:r w:rsidRPr="00193E9A">
            <w:rPr>
              <w:rFonts w:ascii="Times New Roman" w:hAnsi="Times New Roman" w:cs="Times New Roman"/>
              <w:highlight w:val="yellow"/>
            </w:rPr>
            <w:fldChar w:fldCharType="begin"/>
          </w:r>
          <w:r w:rsidRPr="00193E9A">
            <w:rPr>
              <w:rFonts w:ascii="Times New Roman" w:hAnsi="Times New Roman" w:cs="Times New Roman"/>
              <w:highlight w:val="yellow"/>
            </w:rPr>
            <w:instrText xml:space="preserve"> TOC \o "1-3" \h \z \u </w:instrText>
          </w:r>
          <w:r w:rsidRPr="00193E9A">
            <w:rPr>
              <w:rFonts w:ascii="Times New Roman" w:hAnsi="Times New Roman" w:cs="Times New Roman"/>
              <w:highlight w:val="yellow"/>
            </w:rPr>
            <w:fldChar w:fldCharType="separate"/>
          </w:r>
          <w:hyperlink w:anchor="_Toc21432464" w:history="1">
            <w:r w:rsidR="000D679F" w:rsidRPr="00A74482">
              <w:rPr>
                <w:rStyle w:val="Hyperlink"/>
                <w:rFonts w:ascii="Times New Roman" w:eastAsia="Times New Roman" w:hAnsi="Times New Roman"/>
                <w:b/>
                <w:bCs/>
                <w:noProof/>
              </w:rPr>
              <w:t>I.</w:t>
            </w:r>
            <w:r w:rsidR="000D679F">
              <w:rPr>
                <w:rFonts w:asciiTheme="minorHAnsi" w:eastAsiaTheme="minorEastAsia" w:hAnsiTheme="minorHAnsi" w:cstheme="minorBidi"/>
                <w:noProof/>
                <w:color w:val="auto"/>
                <w:sz w:val="22"/>
                <w:szCs w:val="22"/>
              </w:rPr>
              <w:tab/>
            </w:r>
            <w:r w:rsidR="000D679F" w:rsidRPr="00A74482">
              <w:rPr>
                <w:rStyle w:val="Hyperlink"/>
                <w:rFonts w:ascii="Times New Roman" w:hAnsi="Times New Roman"/>
                <w:b/>
                <w:noProof/>
              </w:rPr>
              <w:t>ОБЩИ УСЛОВИЯ</w:t>
            </w:r>
            <w:r w:rsidR="000D679F">
              <w:rPr>
                <w:noProof/>
                <w:webHidden/>
              </w:rPr>
              <w:tab/>
            </w:r>
            <w:r w:rsidR="000D679F">
              <w:rPr>
                <w:noProof/>
                <w:webHidden/>
              </w:rPr>
              <w:fldChar w:fldCharType="begin"/>
            </w:r>
            <w:r w:rsidR="000D679F">
              <w:rPr>
                <w:noProof/>
                <w:webHidden/>
              </w:rPr>
              <w:instrText xml:space="preserve"> PAGEREF _Toc21432464 \h </w:instrText>
            </w:r>
            <w:r w:rsidR="000D679F">
              <w:rPr>
                <w:noProof/>
                <w:webHidden/>
              </w:rPr>
            </w:r>
            <w:r w:rsidR="000D679F">
              <w:rPr>
                <w:noProof/>
                <w:webHidden/>
              </w:rPr>
              <w:fldChar w:fldCharType="separate"/>
            </w:r>
            <w:r w:rsidR="000D679F">
              <w:rPr>
                <w:noProof/>
                <w:webHidden/>
              </w:rPr>
              <w:t>4</w:t>
            </w:r>
            <w:r w:rsidR="000D679F">
              <w:rPr>
                <w:noProof/>
                <w:webHidden/>
              </w:rPr>
              <w:fldChar w:fldCharType="end"/>
            </w:r>
          </w:hyperlink>
        </w:p>
        <w:p w14:paraId="5420C11E" w14:textId="77777777" w:rsidR="000D679F" w:rsidRDefault="000D679F">
          <w:pPr>
            <w:pStyle w:val="TOC1"/>
            <w:tabs>
              <w:tab w:val="left" w:pos="480"/>
              <w:tab w:val="right" w:leader="dot" w:pos="9666"/>
            </w:tabs>
            <w:rPr>
              <w:rFonts w:asciiTheme="minorHAnsi" w:eastAsiaTheme="minorEastAsia" w:hAnsiTheme="minorHAnsi" w:cstheme="minorBidi"/>
              <w:noProof/>
              <w:color w:val="auto"/>
              <w:sz w:val="22"/>
              <w:szCs w:val="22"/>
            </w:rPr>
          </w:pPr>
          <w:hyperlink w:anchor="_Toc21432465" w:history="1">
            <w:r w:rsidRPr="00A74482">
              <w:rPr>
                <w:rStyle w:val="Hyperlink"/>
                <w:rFonts w:ascii="Times New Roman" w:eastAsia="Times New Roman" w:hAnsi="Times New Roman"/>
                <w:b/>
                <w:bCs/>
                <w:noProof/>
              </w:rPr>
              <w:t>II.</w:t>
            </w:r>
            <w:r>
              <w:rPr>
                <w:rFonts w:asciiTheme="minorHAnsi" w:eastAsiaTheme="minorEastAsia" w:hAnsiTheme="minorHAnsi" w:cstheme="minorBidi"/>
                <w:noProof/>
                <w:color w:val="auto"/>
                <w:sz w:val="22"/>
                <w:szCs w:val="22"/>
              </w:rPr>
              <w:tab/>
            </w:r>
            <w:r w:rsidRPr="00A74482">
              <w:rPr>
                <w:rStyle w:val="Hyperlink"/>
                <w:rFonts w:ascii="Times New Roman" w:hAnsi="Times New Roman"/>
                <w:b/>
                <w:noProof/>
              </w:rPr>
              <w:t>ПРЕДМЕТ, СРОК И МЯСТО НА ОБЩЕСТВЕНАТА ПОРЪЧКА</w:t>
            </w:r>
            <w:r>
              <w:rPr>
                <w:noProof/>
                <w:webHidden/>
              </w:rPr>
              <w:tab/>
            </w:r>
            <w:r>
              <w:rPr>
                <w:noProof/>
                <w:webHidden/>
              </w:rPr>
              <w:fldChar w:fldCharType="begin"/>
            </w:r>
            <w:r>
              <w:rPr>
                <w:noProof/>
                <w:webHidden/>
              </w:rPr>
              <w:instrText xml:space="preserve"> PAGEREF _Toc21432465 \h </w:instrText>
            </w:r>
            <w:r>
              <w:rPr>
                <w:noProof/>
                <w:webHidden/>
              </w:rPr>
            </w:r>
            <w:r>
              <w:rPr>
                <w:noProof/>
                <w:webHidden/>
              </w:rPr>
              <w:fldChar w:fldCharType="separate"/>
            </w:r>
            <w:r>
              <w:rPr>
                <w:noProof/>
                <w:webHidden/>
              </w:rPr>
              <w:t>4</w:t>
            </w:r>
            <w:r>
              <w:rPr>
                <w:noProof/>
                <w:webHidden/>
              </w:rPr>
              <w:fldChar w:fldCharType="end"/>
            </w:r>
          </w:hyperlink>
        </w:p>
        <w:p w14:paraId="079D7897" w14:textId="77777777" w:rsidR="000D679F" w:rsidRDefault="000D679F">
          <w:pPr>
            <w:pStyle w:val="TOC2"/>
            <w:tabs>
              <w:tab w:val="left" w:pos="660"/>
              <w:tab w:val="right" w:leader="dot" w:pos="9666"/>
            </w:tabs>
            <w:rPr>
              <w:rFonts w:asciiTheme="minorHAnsi" w:eastAsiaTheme="minorEastAsia" w:hAnsiTheme="minorHAnsi" w:cstheme="minorBidi"/>
              <w:noProof/>
              <w:color w:val="auto"/>
              <w:sz w:val="22"/>
              <w:szCs w:val="22"/>
            </w:rPr>
          </w:pPr>
          <w:hyperlink w:anchor="_Toc21432466" w:history="1">
            <w:r w:rsidRPr="00A74482">
              <w:rPr>
                <w:rStyle w:val="Hyperlink"/>
                <w:rFonts w:ascii="Times New Roman" w:hAnsi="Times New Roman"/>
                <w:noProof/>
              </w:rPr>
              <w:t>1.</w:t>
            </w:r>
            <w:r>
              <w:rPr>
                <w:rFonts w:asciiTheme="minorHAnsi" w:eastAsiaTheme="minorEastAsia" w:hAnsiTheme="minorHAnsi" w:cstheme="minorBidi"/>
                <w:noProof/>
                <w:color w:val="auto"/>
                <w:sz w:val="22"/>
                <w:szCs w:val="22"/>
              </w:rPr>
              <w:tab/>
            </w:r>
            <w:r w:rsidRPr="00A74482">
              <w:rPr>
                <w:rStyle w:val="Hyperlink"/>
                <w:rFonts w:ascii="Times New Roman" w:hAnsi="Times New Roman"/>
                <w:noProof/>
              </w:rPr>
              <w:t>Предмет:</w:t>
            </w:r>
            <w:r>
              <w:rPr>
                <w:noProof/>
                <w:webHidden/>
              </w:rPr>
              <w:tab/>
            </w:r>
            <w:r>
              <w:rPr>
                <w:noProof/>
                <w:webHidden/>
              </w:rPr>
              <w:fldChar w:fldCharType="begin"/>
            </w:r>
            <w:r>
              <w:rPr>
                <w:noProof/>
                <w:webHidden/>
              </w:rPr>
              <w:instrText xml:space="preserve"> PAGEREF _Toc21432466 \h </w:instrText>
            </w:r>
            <w:r>
              <w:rPr>
                <w:noProof/>
                <w:webHidden/>
              </w:rPr>
            </w:r>
            <w:r>
              <w:rPr>
                <w:noProof/>
                <w:webHidden/>
              </w:rPr>
              <w:fldChar w:fldCharType="separate"/>
            </w:r>
            <w:r>
              <w:rPr>
                <w:noProof/>
                <w:webHidden/>
              </w:rPr>
              <w:t>4</w:t>
            </w:r>
            <w:r>
              <w:rPr>
                <w:noProof/>
                <w:webHidden/>
              </w:rPr>
              <w:fldChar w:fldCharType="end"/>
            </w:r>
          </w:hyperlink>
        </w:p>
        <w:p w14:paraId="3F27E06B" w14:textId="77777777" w:rsidR="000D679F" w:rsidRDefault="000D679F">
          <w:pPr>
            <w:pStyle w:val="TOC2"/>
            <w:tabs>
              <w:tab w:val="left" w:pos="660"/>
              <w:tab w:val="right" w:leader="dot" w:pos="9666"/>
            </w:tabs>
            <w:rPr>
              <w:rFonts w:asciiTheme="minorHAnsi" w:eastAsiaTheme="minorEastAsia" w:hAnsiTheme="minorHAnsi" w:cstheme="minorBidi"/>
              <w:noProof/>
              <w:color w:val="auto"/>
              <w:sz w:val="22"/>
              <w:szCs w:val="22"/>
            </w:rPr>
          </w:pPr>
          <w:hyperlink w:anchor="_Toc21432467" w:history="1">
            <w:r w:rsidRPr="00A74482">
              <w:rPr>
                <w:rStyle w:val="Hyperlink"/>
                <w:rFonts w:ascii="Times New Roman" w:hAnsi="Times New Roman"/>
                <w:noProof/>
              </w:rPr>
              <w:t>2.</w:t>
            </w:r>
            <w:r>
              <w:rPr>
                <w:rFonts w:asciiTheme="minorHAnsi" w:eastAsiaTheme="minorEastAsia" w:hAnsiTheme="minorHAnsi" w:cstheme="minorBidi"/>
                <w:noProof/>
                <w:color w:val="auto"/>
                <w:sz w:val="22"/>
                <w:szCs w:val="22"/>
              </w:rPr>
              <w:tab/>
            </w:r>
            <w:r w:rsidRPr="00A74482">
              <w:rPr>
                <w:rStyle w:val="Hyperlink"/>
                <w:rFonts w:ascii="Times New Roman" w:hAnsi="Times New Roman"/>
                <w:noProof/>
              </w:rPr>
              <w:t>Обект на обществената поръчка:</w:t>
            </w:r>
            <w:r>
              <w:rPr>
                <w:noProof/>
                <w:webHidden/>
              </w:rPr>
              <w:tab/>
            </w:r>
            <w:r>
              <w:rPr>
                <w:noProof/>
                <w:webHidden/>
              </w:rPr>
              <w:fldChar w:fldCharType="begin"/>
            </w:r>
            <w:r>
              <w:rPr>
                <w:noProof/>
                <w:webHidden/>
              </w:rPr>
              <w:instrText xml:space="preserve"> PAGEREF _Toc21432467 \h </w:instrText>
            </w:r>
            <w:r>
              <w:rPr>
                <w:noProof/>
                <w:webHidden/>
              </w:rPr>
            </w:r>
            <w:r>
              <w:rPr>
                <w:noProof/>
                <w:webHidden/>
              </w:rPr>
              <w:fldChar w:fldCharType="separate"/>
            </w:r>
            <w:r>
              <w:rPr>
                <w:noProof/>
                <w:webHidden/>
              </w:rPr>
              <w:t>4</w:t>
            </w:r>
            <w:r>
              <w:rPr>
                <w:noProof/>
                <w:webHidden/>
              </w:rPr>
              <w:fldChar w:fldCharType="end"/>
            </w:r>
          </w:hyperlink>
        </w:p>
        <w:p w14:paraId="77D93F1C" w14:textId="77777777" w:rsidR="000D679F" w:rsidRDefault="000D679F">
          <w:pPr>
            <w:pStyle w:val="TOC2"/>
            <w:tabs>
              <w:tab w:val="left" w:pos="660"/>
              <w:tab w:val="right" w:leader="dot" w:pos="9666"/>
            </w:tabs>
            <w:rPr>
              <w:rFonts w:asciiTheme="minorHAnsi" w:eastAsiaTheme="minorEastAsia" w:hAnsiTheme="minorHAnsi" w:cstheme="minorBidi"/>
              <w:noProof/>
              <w:color w:val="auto"/>
              <w:sz w:val="22"/>
              <w:szCs w:val="22"/>
            </w:rPr>
          </w:pPr>
          <w:hyperlink w:anchor="_Toc21432468" w:history="1">
            <w:r w:rsidRPr="00A74482">
              <w:rPr>
                <w:rStyle w:val="Hyperlink"/>
                <w:rFonts w:ascii="Times New Roman" w:hAnsi="Times New Roman"/>
                <w:noProof/>
              </w:rPr>
              <w:t>3.</w:t>
            </w:r>
            <w:r>
              <w:rPr>
                <w:rFonts w:asciiTheme="minorHAnsi" w:eastAsiaTheme="minorEastAsia" w:hAnsiTheme="minorHAnsi" w:cstheme="minorBidi"/>
                <w:noProof/>
                <w:color w:val="auto"/>
                <w:sz w:val="22"/>
                <w:szCs w:val="22"/>
              </w:rPr>
              <w:tab/>
            </w:r>
            <w:r w:rsidRPr="00A74482">
              <w:rPr>
                <w:rStyle w:val="Hyperlink"/>
                <w:rFonts w:ascii="Times New Roman" w:hAnsi="Times New Roman"/>
                <w:noProof/>
              </w:rPr>
              <w:t>Срок за изпълнение:</w:t>
            </w:r>
            <w:r>
              <w:rPr>
                <w:noProof/>
                <w:webHidden/>
              </w:rPr>
              <w:tab/>
            </w:r>
            <w:r>
              <w:rPr>
                <w:noProof/>
                <w:webHidden/>
              </w:rPr>
              <w:fldChar w:fldCharType="begin"/>
            </w:r>
            <w:r>
              <w:rPr>
                <w:noProof/>
                <w:webHidden/>
              </w:rPr>
              <w:instrText xml:space="preserve"> PAGEREF _Toc21432468 \h </w:instrText>
            </w:r>
            <w:r>
              <w:rPr>
                <w:noProof/>
                <w:webHidden/>
              </w:rPr>
            </w:r>
            <w:r>
              <w:rPr>
                <w:noProof/>
                <w:webHidden/>
              </w:rPr>
              <w:fldChar w:fldCharType="separate"/>
            </w:r>
            <w:r>
              <w:rPr>
                <w:noProof/>
                <w:webHidden/>
              </w:rPr>
              <w:t>4</w:t>
            </w:r>
            <w:r>
              <w:rPr>
                <w:noProof/>
                <w:webHidden/>
              </w:rPr>
              <w:fldChar w:fldCharType="end"/>
            </w:r>
          </w:hyperlink>
        </w:p>
        <w:p w14:paraId="645717FF" w14:textId="77777777" w:rsidR="000D679F" w:rsidRDefault="000D679F">
          <w:pPr>
            <w:pStyle w:val="TOC2"/>
            <w:tabs>
              <w:tab w:val="left" w:pos="660"/>
              <w:tab w:val="right" w:leader="dot" w:pos="9666"/>
            </w:tabs>
            <w:rPr>
              <w:rFonts w:asciiTheme="minorHAnsi" w:eastAsiaTheme="minorEastAsia" w:hAnsiTheme="minorHAnsi" w:cstheme="minorBidi"/>
              <w:noProof/>
              <w:color w:val="auto"/>
              <w:sz w:val="22"/>
              <w:szCs w:val="22"/>
            </w:rPr>
          </w:pPr>
          <w:hyperlink w:anchor="_Toc21432469" w:history="1">
            <w:r w:rsidRPr="00A74482">
              <w:rPr>
                <w:rStyle w:val="Hyperlink"/>
                <w:rFonts w:ascii="Times New Roman" w:hAnsi="Times New Roman"/>
                <w:noProof/>
              </w:rPr>
              <w:t>4.</w:t>
            </w:r>
            <w:r>
              <w:rPr>
                <w:rFonts w:asciiTheme="minorHAnsi" w:eastAsiaTheme="minorEastAsia" w:hAnsiTheme="minorHAnsi" w:cstheme="minorBidi"/>
                <w:noProof/>
                <w:color w:val="auto"/>
                <w:sz w:val="22"/>
                <w:szCs w:val="22"/>
              </w:rPr>
              <w:tab/>
            </w:r>
            <w:r w:rsidRPr="00A74482">
              <w:rPr>
                <w:rStyle w:val="Hyperlink"/>
                <w:rFonts w:ascii="Times New Roman" w:hAnsi="Times New Roman"/>
                <w:noProof/>
              </w:rPr>
              <w:t>Прогнозна стойност</w:t>
            </w:r>
            <w:r>
              <w:rPr>
                <w:noProof/>
                <w:webHidden/>
              </w:rPr>
              <w:tab/>
            </w:r>
            <w:r>
              <w:rPr>
                <w:noProof/>
                <w:webHidden/>
              </w:rPr>
              <w:fldChar w:fldCharType="begin"/>
            </w:r>
            <w:r>
              <w:rPr>
                <w:noProof/>
                <w:webHidden/>
              </w:rPr>
              <w:instrText xml:space="preserve"> PAGEREF _Toc21432469 \h </w:instrText>
            </w:r>
            <w:r>
              <w:rPr>
                <w:noProof/>
                <w:webHidden/>
              </w:rPr>
            </w:r>
            <w:r>
              <w:rPr>
                <w:noProof/>
                <w:webHidden/>
              </w:rPr>
              <w:fldChar w:fldCharType="separate"/>
            </w:r>
            <w:r>
              <w:rPr>
                <w:noProof/>
                <w:webHidden/>
              </w:rPr>
              <w:t>4</w:t>
            </w:r>
            <w:r>
              <w:rPr>
                <w:noProof/>
                <w:webHidden/>
              </w:rPr>
              <w:fldChar w:fldCharType="end"/>
            </w:r>
          </w:hyperlink>
        </w:p>
        <w:p w14:paraId="7C40712B" w14:textId="77777777" w:rsidR="000D679F" w:rsidRDefault="000D679F">
          <w:pPr>
            <w:pStyle w:val="TOC1"/>
            <w:tabs>
              <w:tab w:val="left" w:pos="660"/>
              <w:tab w:val="right" w:leader="dot" w:pos="9666"/>
            </w:tabs>
            <w:rPr>
              <w:rFonts w:asciiTheme="minorHAnsi" w:eastAsiaTheme="minorEastAsia" w:hAnsiTheme="minorHAnsi" w:cstheme="minorBidi"/>
              <w:noProof/>
              <w:color w:val="auto"/>
              <w:sz w:val="22"/>
              <w:szCs w:val="22"/>
            </w:rPr>
          </w:pPr>
          <w:hyperlink w:anchor="_Toc21432470" w:history="1">
            <w:r w:rsidRPr="00A74482">
              <w:rPr>
                <w:rStyle w:val="Hyperlink"/>
                <w:rFonts w:ascii="Times New Roman" w:eastAsia="Times New Roman" w:hAnsi="Times New Roman"/>
                <w:b/>
                <w:bCs/>
                <w:noProof/>
              </w:rPr>
              <w:t>III.</w:t>
            </w:r>
            <w:r>
              <w:rPr>
                <w:rFonts w:asciiTheme="minorHAnsi" w:eastAsiaTheme="minorEastAsia" w:hAnsiTheme="minorHAnsi" w:cstheme="minorBidi"/>
                <w:noProof/>
                <w:color w:val="auto"/>
                <w:sz w:val="22"/>
                <w:szCs w:val="22"/>
              </w:rPr>
              <w:tab/>
            </w:r>
            <w:r w:rsidRPr="00A74482">
              <w:rPr>
                <w:rStyle w:val="Hyperlink"/>
                <w:rFonts w:ascii="Times New Roman" w:hAnsi="Times New Roman"/>
                <w:b/>
                <w:noProof/>
              </w:rPr>
              <w:t>ДОСТЪП ДО ДОКУМЕНТАЦИЯ ЗА ОБЩЕСТВЕНАТА ПОРЪЧКА. ПОДАВАНЕ НА ОФЕРТИ. РАЗЯСНЕНИЯ ПО УСЛОВИЯТА НА ОБЩЕСТВЕНАТА ПОРЪЧКА. ОБМЕН НА ИНФОРМАЦИЯ.</w:t>
            </w:r>
            <w:r>
              <w:rPr>
                <w:noProof/>
                <w:webHidden/>
              </w:rPr>
              <w:tab/>
            </w:r>
            <w:r>
              <w:rPr>
                <w:noProof/>
                <w:webHidden/>
              </w:rPr>
              <w:fldChar w:fldCharType="begin"/>
            </w:r>
            <w:r>
              <w:rPr>
                <w:noProof/>
                <w:webHidden/>
              </w:rPr>
              <w:instrText xml:space="preserve"> PAGEREF _Toc21432470 \h </w:instrText>
            </w:r>
            <w:r>
              <w:rPr>
                <w:noProof/>
                <w:webHidden/>
              </w:rPr>
            </w:r>
            <w:r>
              <w:rPr>
                <w:noProof/>
                <w:webHidden/>
              </w:rPr>
              <w:fldChar w:fldCharType="separate"/>
            </w:r>
            <w:r>
              <w:rPr>
                <w:noProof/>
                <w:webHidden/>
              </w:rPr>
              <w:t>4</w:t>
            </w:r>
            <w:r>
              <w:rPr>
                <w:noProof/>
                <w:webHidden/>
              </w:rPr>
              <w:fldChar w:fldCharType="end"/>
            </w:r>
          </w:hyperlink>
        </w:p>
        <w:p w14:paraId="4F426F2A" w14:textId="77777777" w:rsidR="000D679F" w:rsidRDefault="000D679F">
          <w:pPr>
            <w:pStyle w:val="TOC2"/>
            <w:tabs>
              <w:tab w:val="left" w:pos="660"/>
              <w:tab w:val="right" w:leader="dot" w:pos="9666"/>
            </w:tabs>
            <w:rPr>
              <w:rFonts w:asciiTheme="minorHAnsi" w:eastAsiaTheme="minorEastAsia" w:hAnsiTheme="minorHAnsi" w:cstheme="minorBidi"/>
              <w:noProof/>
              <w:color w:val="auto"/>
              <w:sz w:val="22"/>
              <w:szCs w:val="22"/>
            </w:rPr>
          </w:pPr>
          <w:hyperlink w:anchor="_Toc21432471" w:history="1">
            <w:r w:rsidRPr="00A74482">
              <w:rPr>
                <w:rStyle w:val="Hyperlink"/>
                <w:rFonts w:ascii="Times New Roman" w:eastAsia="Times New Roman" w:hAnsi="Times New Roman"/>
                <w:noProof/>
                <w:lang w:val="x-none" w:eastAsia="en-US"/>
              </w:rPr>
              <w:t>1.</w:t>
            </w:r>
            <w:r>
              <w:rPr>
                <w:rFonts w:asciiTheme="minorHAnsi" w:eastAsiaTheme="minorEastAsia" w:hAnsiTheme="minorHAnsi" w:cstheme="minorBidi"/>
                <w:noProof/>
                <w:color w:val="auto"/>
                <w:sz w:val="22"/>
                <w:szCs w:val="22"/>
              </w:rPr>
              <w:tab/>
            </w:r>
            <w:r w:rsidRPr="00A74482">
              <w:rPr>
                <w:rStyle w:val="Hyperlink"/>
                <w:rFonts w:ascii="Times New Roman" w:eastAsia="Times New Roman" w:hAnsi="Times New Roman"/>
                <w:noProof/>
                <w:lang w:val="x-none" w:eastAsia="en-US"/>
              </w:rPr>
              <w:t>Достъп до документация</w:t>
            </w:r>
            <w:r>
              <w:rPr>
                <w:noProof/>
                <w:webHidden/>
              </w:rPr>
              <w:tab/>
            </w:r>
            <w:r>
              <w:rPr>
                <w:noProof/>
                <w:webHidden/>
              </w:rPr>
              <w:fldChar w:fldCharType="begin"/>
            </w:r>
            <w:r>
              <w:rPr>
                <w:noProof/>
                <w:webHidden/>
              </w:rPr>
              <w:instrText xml:space="preserve"> PAGEREF _Toc21432471 \h </w:instrText>
            </w:r>
            <w:r>
              <w:rPr>
                <w:noProof/>
                <w:webHidden/>
              </w:rPr>
            </w:r>
            <w:r>
              <w:rPr>
                <w:noProof/>
                <w:webHidden/>
              </w:rPr>
              <w:fldChar w:fldCharType="separate"/>
            </w:r>
            <w:r>
              <w:rPr>
                <w:noProof/>
                <w:webHidden/>
              </w:rPr>
              <w:t>4</w:t>
            </w:r>
            <w:r>
              <w:rPr>
                <w:noProof/>
                <w:webHidden/>
              </w:rPr>
              <w:fldChar w:fldCharType="end"/>
            </w:r>
          </w:hyperlink>
        </w:p>
        <w:p w14:paraId="42AF7181" w14:textId="77777777" w:rsidR="000D679F" w:rsidRDefault="000D679F">
          <w:pPr>
            <w:pStyle w:val="TOC2"/>
            <w:tabs>
              <w:tab w:val="left" w:pos="660"/>
              <w:tab w:val="right" w:leader="dot" w:pos="9666"/>
            </w:tabs>
            <w:rPr>
              <w:rFonts w:asciiTheme="minorHAnsi" w:eastAsiaTheme="minorEastAsia" w:hAnsiTheme="minorHAnsi" w:cstheme="minorBidi"/>
              <w:noProof/>
              <w:color w:val="auto"/>
              <w:sz w:val="22"/>
              <w:szCs w:val="22"/>
            </w:rPr>
          </w:pPr>
          <w:hyperlink w:anchor="_Toc21432472" w:history="1">
            <w:r w:rsidRPr="00A74482">
              <w:rPr>
                <w:rStyle w:val="Hyperlink"/>
                <w:rFonts w:ascii="Times New Roman" w:eastAsia="Times New Roman" w:hAnsi="Times New Roman"/>
                <w:noProof/>
                <w:lang w:val="x-none" w:eastAsia="en-US"/>
              </w:rPr>
              <w:t>2.</w:t>
            </w:r>
            <w:r>
              <w:rPr>
                <w:rFonts w:asciiTheme="minorHAnsi" w:eastAsiaTheme="minorEastAsia" w:hAnsiTheme="minorHAnsi" w:cstheme="minorBidi"/>
                <w:noProof/>
                <w:color w:val="auto"/>
                <w:sz w:val="22"/>
                <w:szCs w:val="22"/>
              </w:rPr>
              <w:tab/>
            </w:r>
            <w:r w:rsidRPr="00A74482">
              <w:rPr>
                <w:rStyle w:val="Hyperlink"/>
                <w:rFonts w:ascii="Times New Roman" w:eastAsia="Times New Roman" w:hAnsi="Times New Roman"/>
                <w:noProof/>
                <w:lang w:eastAsia="en-US"/>
              </w:rPr>
              <w:t>П</w:t>
            </w:r>
            <w:r w:rsidRPr="00A74482">
              <w:rPr>
                <w:rStyle w:val="Hyperlink"/>
                <w:rFonts w:ascii="Times New Roman" w:eastAsia="Times New Roman" w:hAnsi="Times New Roman"/>
                <w:noProof/>
                <w:lang w:val="x-none" w:eastAsia="en-US"/>
              </w:rPr>
              <w:t>одаване на оферти</w:t>
            </w:r>
            <w:r>
              <w:rPr>
                <w:noProof/>
                <w:webHidden/>
              </w:rPr>
              <w:tab/>
            </w:r>
            <w:r>
              <w:rPr>
                <w:noProof/>
                <w:webHidden/>
              </w:rPr>
              <w:fldChar w:fldCharType="begin"/>
            </w:r>
            <w:r>
              <w:rPr>
                <w:noProof/>
                <w:webHidden/>
              </w:rPr>
              <w:instrText xml:space="preserve"> PAGEREF _Toc21432472 \h </w:instrText>
            </w:r>
            <w:r>
              <w:rPr>
                <w:noProof/>
                <w:webHidden/>
              </w:rPr>
            </w:r>
            <w:r>
              <w:rPr>
                <w:noProof/>
                <w:webHidden/>
              </w:rPr>
              <w:fldChar w:fldCharType="separate"/>
            </w:r>
            <w:r>
              <w:rPr>
                <w:noProof/>
                <w:webHidden/>
              </w:rPr>
              <w:t>4</w:t>
            </w:r>
            <w:r>
              <w:rPr>
                <w:noProof/>
                <w:webHidden/>
              </w:rPr>
              <w:fldChar w:fldCharType="end"/>
            </w:r>
          </w:hyperlink>
        </w:p>
        <w:p w14:paraId="5FA23422" w14:textId="77777777" w:rsidR="000D679F" w:rsidRDefault="000D679F">
          <w:pPr>
            <w:pStyle w:val="TOC2"/>
            <w:tabs>
              <w:tab w:val="left" w:pos="660"/>
              <w:tab w:val="right" w:leader="dot" w:pos="9666"/>
            </w:tabs>
            <w:rPr>
              <w:rFonts w:asciiTheme="minorHAnsi" w:eastAsiaTheme="minorEastAsia" w:hAnsiTheme="minorHAnsi" w:cstheme="minorBidi"/>
              <w:noProof/>
              <w:color w:val="auto"/>
              <w:sz w:val="22"/>
              <w:szCs w:val="22"/>
            </w:rPr>
          </w:pPr>
          <w:hyperlink w:anchor="_Toc21432473" w:history="1">
            <w:r w:rsidRPr="00A74482">
              <w:rPr>
                <w:rStyle w:val="Hyperlink"/>
                <w:rFonts w:ascii="Times New Roman" w:eastAsia="Times New Roman" w:hAnsi="Times New Roman"/>
                <w:noProof/>
                <w:snapToGrid w:val="0"/>
                <w:lang w:val="x-none" w:eastAsia="en-US"/>
              </w:rPr>
              <w:t>3.</w:t>
            </w:r>
            <w:r>
              <w:rPr>
                <w:rFonts w:asciiTheme="minorHAnsi" w:eastAsiaTheme="minorEastAsia" w:hAnsiTheme="minorHAnsi" w:cstheme="minorBidi"/>
                <w:noProof/>
                <w:color w:val="auto"/>
                <w:sz w:val="22"/>
                <w:szCs w:val="22"/>
              </w:rPr>
              <w:tab/>
            </w:r>
            <w:r w:rsidRPr="00A74482">
              <w:rPr>
                <w:rStyle w:val="Hyperlink"/>
                <w:rFonts w:ascii="Times New Roman" w:eastAsia="Times New Roman" w:hAnsi="Times New Roman"/>
                <w:noProof/>
                <w:snapToGrid w:val="0"/>
                <w:lang w:val="x-none" w:eastAsia="en-US"/>
              </w:rPr>
              <w:t xml:space="preserve">Разяснения по условията на </w:t>
            </w:r>
            <w:r w:rsidRPr="00A74482">
              <w:rPr>
                <w:rStyle w:val="Hyperlink"/>
                <w:rFonts w:ascii="Times New Roman" w:eastAsia="Times New Roman" w:hAnsi="Times New Roman"/>
                <w:noProof/>
                <w:snapToGrid w:val="0"/>
                <w:lang w:eastAsia="en-US"/>
              </w:rPr>
              <w:t>обществената поръчка</w:t>
            </w:r>
            <w:r>
              <w:rPr>
                <w:noProof/>
                <w:webHidden/>
              </w:rPr>
              <w:tab/>
            </w:r>
            <w:r>
              <w:rPr>
                <w:noProof/>
                <w:webHidden/>
              </w:rPr>
              <w:fldChar w:fldCharType="begin"/>
            </w:r>
            <w:r>
              <w:rPr>
                <w:noProof/>
                <w:webHidden/>
              </w:rPr>
              <w:instrText xml:space="preserve"> PAGEREF _Toc21432473 \h </w:instrText>
            </w:r>
            <w:r>
              <w:rPr>
                <w:noProof/>
                <w:webHidden/>
              </w:rPr>
            </w:r>
            <w:r>
              <w:rPr>
                <w:noProof/>
                <w:webHidden/>
              </w:rPr>
              <w:fldChar w:fldCharType="separate"/>
            </w:r>
            <w:r>
              <w:rPr>
                <w:noProof/>
                <w:webHidden/>
              </w:rPr>
              <w:t>5</w:t>
            </w:r>
            <w:r>
              <w:rPr>
                <w:noProof/>
                <w:webHidden/>
              </w:rPr>
              <w:fldChar w:fldCharType="end"/>
            </w:r>
          </w:hyperlink>
        </w:p>
        <w:p w14:paraId="6CB6E71F" w14:textId="77777777" w:rsidR="000D679F" w:rsidRDefault="000D679F">
          <w:pPr>
            <w:pStyle w:val="TOC2"/>
            <w:tabs>
              <w:tab w:val="left" w:pos="660"/>
              <w:tab w:val="right" w:leader="dot" w:pos="9666"/>
            </w:tabs>
            <w:rPr>
              <w:rFonts w:asciiTheme="minorHAnsi" w:eastAsiaTheme="minorEastAsia" w:hAnsiTheme="minorHAnsi" w:cstheme="minorBidi"/>
              <w:noProof/>
              <w:color w:val="auto"/>
              <w:sz w:val="22"/>
              <w:szCs w:val="22"/>
            </w:rPr>
          </w:pPr>
          <w:hyperlink w:anchor="_Toc21432474" w:history="1">
            <w:r w:rsidRPr="00A74482">
              <w:rPr>
                <w:rStyle w:val="Hyperlink"/>
                <w:rFonts w:ascii="Times New Roman" w:eastAsia="Times New Roman" w:hAnsi="Times New Roman"/>
                <w:noProof/>
                <w:lang w:val="x-none"/>
              </w:rPr>
              <w:t>4.</w:t>
            </w:r>
            <w:r>
              <w:rPr>
                <w:rFonts w:asciiTheme="minorHAnsi" w:eastAsiaTheme="minorEastAsia" w:hAnsiTheme="minorHAnsi" w:cstheme="minorBidi"/>
                <w:noProof/>
                <w:color w:val="auto"/>
                <w:sz w:val="22"/>
                <w:szCs w:val="22"/>
              </w:rPr>
              <w:tab/>
            </w:r>
            <w:r w:rsidRPr="00A74482">
              <w:rPr>
                <w:rStyle w:val="Hyperlink"/>
                <w:rFonts w:ascii="Times New Roman" w:eastAsia="Times New Roman" w:hAnsi="Times New Roman"/>
                <w:noProof/>
                <w:lang w:val="x-none"/>
              </w:rPr>
              <w:t>Обмен на информация</w:t>
            </w:r>
            <w:r>
              <w:rPr>
                <w:noProof/>
                <w:webHidden/>
              </w:rPr>
              <w:tab/>
            </w:r>
            <w:r>
              <w:rPr>
                <w:noProof/>
                <w:webHidden/>
              </w:rPr>
              <w:fldChar w:fldCharType="begin"/>
            </w:r>
            <w:r>
              <w:rPr>
                <w:noProof/>
                <w:webHidden/>
              </w:rPr>
              <w:instrText xml:space="preserve"> PAGEREF _Toc21432474 \h </w:instrText>
            </w:r>
            <w:r>
              <w:rPr>
                <w:noProof/>
                <w:webHidden/>
              </w:rPr>
            </w:r>
            <w:r>
              <w:rPr>
                <w:noProof/>
                <w:webHidden/>
              </w:rPr>
              <w:fldChar w:fldCharType="separate"/>
            </w:r>
            <w:r>
              <w:rPr>
                <w:noProof/>
                <w:webHidden/>
              </w:rPr>
              <w:t>5</w:t>
            </w:r>
            <w:r>
              <w:rPr>
                <w:noProof/>
                <w:webHidden/>
              </w:rPr>
              <w:fldChar w:fldCharType="end"/>
            </w:r>
          </w:hyperlink>
        </w:p>
        <w:p w14:paraId="3FCD8A3F" w14:textId="77777777" w:rsidR="000D679F" w:rsidRDefault="000D679F">
          <w:pPr>
            <w:pStyle w:val="TOC1"/>
            <w:tabs>
              <w:tab w:val="left" w:pos="660"/>
              <w:tab w:val="right" w:leader="dot" w:pos="9666"/>
            </w:tabs>
            <w:rPr>
              <w:rFonts w:asciiTheme="minorHAnsi" w:eastAsiaTheme="minorEastAsia" w:hAnsiTheme="minorHAnsi" w:cstheme="minorBidi"/>
              <w:noProof/>
              <w:color w:val="auto"/>
              <w:sz w:val="22"/>
              <w:szCs w:val="22"/>
            </w:rPr>
          </w:pPr>
          <w:hyperlink w:anchor="_Toc21432475" w:history="1">
            <w:r w:rsidRPr="00A74482">
              <w:rPr>
                <w:rStyle w:val="Hyperlink"/>
                <w:rFonts w:ascii="Times New Roman" w:eastAsia="Times New Roman" w:hAnsi="Times New Roman"/>
                <w:b/>
                <w:bCs/>
                <w:noProof/>
              </w:rPr>
              <w:t>IV.</w:t>
            </w:r>
            <w:r>
              <w:rPr>
                <w:rFonts w:asciiTheme="minorHAnsi" w:eastAsiaTheme="minorEastAsia" w:hAnsiTheme="minorHAnsi" w:cstheme="minorBidi"/>
                <w:noProof/>
                <w:color w:val="auto"/>
                <w:sz w:val="22"/>
                <w:szCs w:val="22"/>
              </w:rPr>
              <w:tab/>
            </w:r>
            <w:r w:rsidRPr="00A74482">
              <w:rPr>
                <w:rStyle w:val="Hyperlink"/>
                <w:rFonts w:ascii="Times New Roman" w:eastAsia="Times New Roman" w:hAnsi="Times New Roman"/>
                <w:b/>
                <w:noProof/>
              </w:rPr>
              <w:t>ИЗИСКВАНИЯ КЪМ УЧАСТНИЦИТЕ В ОБЩЕСТВЕНАТА ПОРЪЧКА</w:t>
            </w:r>
            <w:r>
              <w:rPr>
                <w:noProof/>
                <w:webHidden/>
              </w:rPr>
              <w:tab/>
            </w:r>
            <w:r>
              <w:rPr>
                <w:noProof/>
                <w:webHidden/>
              </w:rPr>
              <w:fldChar w:fldCharType="begin"/>
            </w:r>
            <w:r>
              <w:rPr>
                <w:noProof/>
                <w:webHidden/>
              </w:rPr>
              <w:instrText xml:space="preserve"> PAGEREF _Toc21432475 \h </w:instrText>
            </w:r>
            <w:r>
              <w:rPr>
                <w:noProof/>
                <w:webHidden/>
              </w:rPr>
            </w:r>
            <w:r>
              <w:rPr>
                <w:noProof/>
                <w:webHidden/>
              </w:rPr>
              <w:fldChar w:fldCharType="separate"/>
            </w:r>
            <w:r>
              <w:rPr>
                <w:noProof/>
                <w:webHidden/>
              </w:rPr>
              <w:t>5</w:t>
            </w:r>
            <w:r>
              <w:rPr>
                <w:noProof/>
                <w:webHidden/>
              </w:rPr>
              <w:fldChar w:fldCharType="end"/>
            </w:r>
          </w:hyperlink>
        </w:p>
        <w:p w14:paraId="4B3D61A3" w14:textId="77777777" w:rsidR="000D679F" w:rsidRDefault="000D679F">
          <w:pPr>
            <w:pStyle w:val="TOC2"/>
            <w:tabs>
              <w:tab w:val="right" w:leader="dot" w:pos="9666"/>
            </w:tabs>
            <w:rPr>
              <w:rFonts w:asciiTheme="minorHAnsi" w:eastAsiaTheme="minorEastAsia" w:hAnsiTheme="minorHAnsi" w:cstheme="minorBidi"/>
              <w:noProof/>
              <w:color w:val="auto"/>
              <w:sz w:val="22"/>
              <w:szCs w:val="22"/>
            </w:rPr>
          </w:pPr>
          <w:hyperlink w:anchor="_Toc21432476" w:history="1">
            <w:r w:rsidRPr="00A74482">
              <w:rPr>
                <w:rStyle w:val="Hyperlink"/>
                <w:rFonts w:ascii="Times New Roman" w:eastAsia="Times New Roman" w:hAnsi="Times New Roman"/>
                <w:noProof/>
                <w:snapToGrid w:val="0"/>
              </w:rPr>
              <w:t>А. Условия за участие. Основания за отстраняване.</w:t>
            </w:r>
            <w:r>
              <w:rPr>
                <w:noProof/>
                <w:webHidden/>
              </w:rPr>
              <w:tab/>
            </w:r>
            <w:r>
              <w:rPr>
                <w:noProof/>
                <w:webHidden/>
              </w:rPr>
              <w:fldChar w:fldCharType="begin"/>
            </w:r>
            <w:r>
              <w:rPr>
                <w:noProof/>
                <w:webHidden/>
              </w:rPr>
              <w:instrText xml:space="preserve"> PAGEREF _Toc21432476 \h </w:instrText>
            </w:r>
            <w:r>
              <w:rPr>
                <w:noProof/>
                <w:webHidden/>
              </w:rPr>
            </w:r>
            <w:r>
              <w:rPr>
                <w:noProof/>
                <w:webHidden/>
              </w:rPr>
              <w:fldChar w:fldCharType="separate"/>
            </w:r>
            <w:r>
              <w:rPr>
                <w:noProof/>
                <w:webHidden/>
              </w:rPr>
              <w:t>5</w:t>
            </w:r>
            <w:r>
              <w:rPr>
                <w:noProof/>
                <w:webHidden/>
              </w:rPr>
              <w:fldChar w:fldCharType="end"/>
            </w:r>
          </w:hyperlink>
        </w:p>
        <w:p w14:paraId="0CD78063" w14:textId="77777777" w:rsidR="000D679F" w:rsidRDefault="000D679F">
          <w:pPr>
            <w:pStyle w:val="TOC3"/>
            <w:tabs>
              <w:tab w:val="left" w:pos="1100"/>
              <w:tab w:val="right" w:leader="dot" w:pos="9666"/>
            </w:tabs>
            <w:rPr>
              <w:rFonts w:asciiTheme="minorHAnsi" w:eastAsiaTheme="minorEastAsia" w:hAnsiTheme="minorHAnsi" w:cstheme="minorBidi"/>
              <w:noProof/>
              <w:color w:val="auto"/>
              <w:sz w:val="22"/>
              <w:szCs w:val="22"/>
            </w:rPr>
          </w:pPr>
          <w:hyperlink w:anchor="_Toc21432477" w:history="1">
            <w:r w:rsidRPr="00A74482">
              <w:rPr>
                <w:rStyle w:val="Hyperlink"/>
                <w:rFonts w:ascii="Times New Roman" w:hAnsi="Times New Roman"/>
                <w:b/>
                <w:noProof/>
              </w:rPr>
              <w:t>1.</w:t>
            </w:r>
            <w:r>
              <w:rPr>
                <w:rFonts w:asciiTheme="minorHAnsi" w:eastAsiaTheme="minorEastAsia" w:hAnsiTheme="minorHAnsi" w:cstheme="minorBidi"/>
                <w:noProof/>
                <w:color w:val="auto"/>
                <w:sz w:val="22"/>
                <w:szCs w:val="22"/>
              </w:rPr>
              <w:tab/>
            </w:r>
            <w:r w:rsidRPr="00A74482">
              <w:rPr>
                <w:rStyle w:val="Hyperlink"/>
                <w:rFonts w:ascii="Times New Roman" w:hAnsi="Times New Roman"/>
                <w:b/>
                <w:noProof/>
              </w:rPr>
              <w:t>Условия за участие</w:t>
            </w:r>
            <w:r>
              <w:rPr>
                <w:noProof/>
                <w:webHidden/>
              </w:rPr>
              <w:tab/>
            </w:r>
            <w:r>
              <w:rPr>
                <w:noProof/>
                <w:webHidden/>
              </w:rPr>
              <w:fldChar w:fldCharType="begin"/>
            </w:r>
            <w:r>
              <w:rPr>
                <w:noProof/>
                <w:webHidden/>
              </w:rPr>
              <w:instrText xml:space="preserve"> PAGEREF _Toc21432477 \h </w:instrText>
            </w:r>
            <w:r>
              <w:rPr>
                <w:noProof/>
                <w:webHidden/>
              </w:rPr>
            </w:r>
            <w:r>
              <w:rPr>
                <w:noProof/>
                <w:webHidden/>
              </w:rPr>
              <w:fldChar w:fldCharType="separate"/>
            </w:r>
            <w:r>
              <w:rPr>
                <w:noProof/>
                <w:webHidden/>
              </w:rPr>
              <w:t>5</w:t>
            </w:r>
            <w:r>
              <w:rPr>
                <w:noProof/>
                <w:webHidden/>
              </w:rPr>
              <w:fldChar w:fldCharType="end"/>
            </w:r>
          </w:hyperlink>
        </w:p>
        <w:p w14:paraId="42650518" w14:textId="77777777" w:rsidR="000D679F" w:rsidRDefault="000D679F">
          <w:pPr>
            <w:pStyle w:val="TOC3"/>
            <w:tabs>
              <w:tab w:val="left" w:pos="1100"/>
              <w:tab w:val="right" w:leader="dot" w:pos="9666"/>
            </w:tabs>
            <w:rPr>
              <w:rFonts w:asciiTheme="minorHAnsi" w:eastAsiaTheme="minorEastAsia" w:hAnsiTheme="minorHAnsi" w:cstheme="minorBidi"/>
              <w:noProof/>
              <w:color w:val="auto"/>
              <w:sz w:val="22"/>
              <w:szCs w:val="22"/>
            </w:rPr>
          </w:pPr>
          <w:hyperlink w:anchor="_Toc21432478" w:history="1">
            <w:r w:rsidRPr="00A74482">
              <w:rPr>
                <w:rStyle w:val="Hyperlink"/>
                <w:rFonts w:ascii="Times New Roman" w:hAnsi="Times New Roman"/>
                <w:b/>
                <w:noProof/>
              </w:rPr>
              <w:t>2.</w:t>
            </w:r>
            <w:r>
              <w:rPr>
                <w:rFonts w:asciiTheme="minorHAnsi" w:eastAsiaTheme="minorEastAsia" w:hAnsiTheme="minorHAnsi" w:cstheme="minorBidi"/>
                <w:noProof/>
                <w:color w:val="auto"/>
                <w:sz w:val="22"/>
                <w:szCs w:val="22"/>
              </w:rPr>
              <w:tab/>
            </w:r>
            <w:r w:rsidRPr="00A74482">
              <w:rPr>
                <w:rStyle w:val="Hyperlink"/>
                <w:rFonts w:ascii="Times New Roman" w:hAnsi="Times New Roman"/>
                <w:b/>
                <w:noProof/>
              </w:rPr>
              <w:t>Изисквания за личното състояние</w:t>
            </w:r>
            <w:r>
              <w:rPr>
                <w:noProof/>
                <w:webHidden/>
              </w:rPr>
              <w:tab/>
            </w:r>
            <w:r>
              <w:rPr>
                <w:noProof/>
                <w:webHidden/>
              </w:rPr>
              <w:fldChar w:fldCharType="begin"/>
            </w:r>
            <w:r>
              <w:rPr>
                <w:noProof/>
                <w:webHidden/>
              </w:rPr>
              <w:instrText xml:space="preserve"> PAGEREF _Toc21432478 \h </w:instrText>
            </w:r>
            <w:r>
              <w:rPr>
                <w:noProof/>
                <w:webHidden/>
              </w:rPr>
            </w:r>
            <w:r>
              <w:rPr>
                <w:noProof/>
                <w:webHidden/>
              </w:rPr>
              <w:fldChar w:fldCharType="separate"/>
            </w:r>
            <w:r>
              <w:rPr>
                <w:noProof/>
                <w:webHidden/>
              </w:rPr>
              <w:t>7</w:t>
            </w:r>
            <w:r>
              <w:rPr>
                <w:noProof/>
                <w:webHidden/>
              </w:rPr>
              <w:fldChar w:fldCharType="end"/>
            </w:r>
          </w:hyperlink>
        </w:p>
        <w:p w14:paraId="38814D39" w14:textId="77777777" w:rsidR="000D679F" w:rsidRDefault="000D679F">
          <w:pPr>
            <w:pStyle w:val="TOC3"/>
            <w:tabs>
              <w:tab w:val="left" w:pos="1100"/>
              <w:tab w:val="right" w:leader="dot" w:pos="9666"/>
            </w:tabs>
            <w:rPr>
              <w:rFonts w:asciiTheme="minorHAnsi" w:eastAsiaTheme="minorEastAsia" w:hAnsiTheme="minorHAnsi" w:cstheme="minorBidi"/>
              <w:noProof/>
              <w:color w:val="auto"/>
              <w:sz w:val="22"/>
              <w:szCs w:val="22"/>
            </w:rPr>
          </w:pPr>
          <w:hyperlink w:anchor="_Toc21432479" w:history="1">
            <w:r w:rsidRPr="00A74482">
              <w:rPr>
                <w:rStyle w:val="Hyperlink"/>
                <w:rFonts w:ascii="Times New Roman" w:hAnsi="Times New Roman"/>
                <w:b/>
                <w:noProof/>
              </w:rPr>
              <w:t>3.</w:t>
            </w:r>
            <w:r>
              <w:rPr>
                <w:rFonts w:asciiTheme="minorHAnsi" w:eastAsiaTheme="minorEastAsia" w:hAnsiTheme="minorHAnsi" w:cstheme="minorBidi"/>
                <w:noProof/>
                <w:color w:val="auto"/>
                <w:sz w:val="22"/>
                <w:szCs w:val="22"/>
              </w:rPr>
              <w:tab/>
            </w:r>
            <w:r w:rsidRPr="00A74482">
              <w:rPr>
                <w:rStyle w:val="Hyperlink"/>
                <w:rFonts w:ascii="Times New Roman" w:hAnsi="Times New Roman"/>
                <w:b/>
                <w:noProof/>
              </w:rPr>
              <w:t>Критерии за подбор:</w:t>
            </w:r>
            <w:r>
              <w:rPr>
                <w:noProof/>
                <w:webHidden/>
              </w:rPr>
              <w:tab/>
            </w:r>
            <w:r>
              <w:rPr>
                <w:noProof/>
                <w:webHidden/>
              </w:rPr>
              <w:fldChar w:fldCharType="begin"/>
            </w:r>
            <w:r>
              <w:rPr>
                <w:noProof/>
                <w:webHidden/>
              </w:rPr>
              <w:instrText xml:space="preserve"> PAGEREF _Toc21432479 \h </w:instrText>
            </w:r>
            <w:r>
              <w:rPr>
                <w:noProof/>
                <w:webHidden/>
              </w:rPr>
            </w:r>
            <w:r>
              <w:rPr>
                <w:noProof/>
                <w:webHidden/>
              </w:rPr>
              <w:fldChar w:fldCharType="separate"/>
            </w:r>
            <w:r>
              <w:rPr>
                <w:noProof/>
                <w:webHidden/>
              </w:rPr>
              <w:t>9</w:t>
            </w:r>
            <w:r>
              <w:rPr>
                <w:noProof/>
                <w:webHidden/>
              </w:rPr>
              <w:fldChar w:fldCharType="end"/>
            </w:r>
          </w:hyperlink>
        </w:p>
        <w:p w14:paraId="537C65F0" w14:textId="77777777" w:rsidR="000D679F" w:rsidRDefault="000D679F">
          <w:pPr>
            <w:pStyle w:val="TOC1"/>
            <w:tabs>
              <w:tab w:val="left" w:pos="480"/>
              <w:tab w:val="right" w:leader="dot" w:pos="9666"/>
            </w:tabs>
            <w:rPr>
              <w:rFonts w:asciiTheme="minorHAnsi" w:eastAsiaTheme="minorEastAsia" w:hAnsiTheme="minorHAnsi" w:cstheme="minorBidi"/>
              <w:noProof/>
              <w:color w:val="auto"/>
              <w:sz w:val="22"/>
              <w:szCs w:val="22"/>
            </w:rPr>
          </w:pPr>
          <w:hyperlink w:anchor="_Toc21432480" w:history="1">
            <w:r w:rsidRPr="00A74482">
              <w:rPr>
                <w:rStyle w:val="Hyperlink"/>
                <w:rFonts w:ascii="Times New Roman" w:eastAsia="Times New Roman" w:hAnsi="Times New Roman"/>
                <w:b/>
                <w:bCs/>
                <w:noProof/>
              </w:rPr>
              <w:t>V.</w:t>
            </w:r>
            <w:r>
              <w:rPr>
                <w:rFonts w:asciiTheme="minorHAnsi" w:eastAsiaTheme="minorEastAsia" w:hAnsiTheme="minorHAnsi" w:cstheme="minorBidi"/>
                <w:noProof/>
                <w:color w:val="auto"/>
                <w:sz w:val="22"/>
                <w:szCs w:val="22"/>
              </w:rPr>
              <w:tab/>
            </w:r>
            <w:r w:rsidRPr="00A74482">
              <w:rPr>
                <w:rStyle w:val="Hyperlink"/>
                <w:rFonts w:ascii="Times New Roman" w:hAnsi="Times New Roman"/>
                <w:b/>
                <w:noProof/>
              </w:rPr>
              <w:t>ДЕКЛАРИРАНЕ НА ЛИПСА НА ОСНОВАНИЯ ЗА ОТСТРАНЯВАНЕ</w:t>
            </w:r>
            <w:r>
              <w:rPr>
                <w:noProof/>
                <w:webHidden/>
              </w:rPr>
              <w:tab/>
            </w:r>
            <w:r>
              <w:rPr>
                <w:noProof/>
                <w:webHidden/>
              </w:rPr>
              <w:fldChar w:fldCharType="begin"/>
            </w:r>
            <w:r>
              <w:rPr>
                <w:noProof/>
                <w:webHidden/>
              </w:rPr>
              <w:instrText xml:space="preserve"> PAGEREF _Toc21432480 \h </w:instrText>
            </w:r>
            <w:r>
              <w:rPr>
                <w:noProof/>
                <w:webHidden/>
              </w:rPr>
            </w:r>
            <w:r>
              <w:rPr>
                <w:noProof/>
                <w:webHidden/>
              </w:rPr>
              <w:fldChar w:fldCharType="separate"/>
            </w:r>
            <w:r>
              <w:rPr>
                <w:noProof/>
                <w:webHidden/>
              </w:rPr>
              <w:t>9</w:t>
            </w:r>
            <w:r>
              <w:rPr>
                <w:noProof/>
                <w:webHidden/>
              </w:rPr>
              <w:fldChar w:fldCharType="end"/>
            </w:r>
          </w:hyperlink>
        </w:p>
        <w:p w14:paraId="665F870B" w14:textId="77777777" w:rsidR="000D679F" w:rsidRDefault="000D679F">
          <w:pPr>
            <w:pStyle w:val="TOC1"/>
            <w:tabs>
              <w:tab w:val="left" w:pos="660"/>
              <w:tab w:val="right" w:leader="dot" w:pos="9666"/>
            </w:tabs>
            <w:rPr>
              <w:rFonts w:asciiTheme="minorHAnsi" w:eastAsiaTheme="minorEastAsia" w:hAnsiTheme="minorHAnsi" w:cstheme="minorBidi"/>
              <w:noProof/>
              <w:color w:val="auto"/>
              <w:sz w:val="22"/>
              <w:szCs w:val="22"/>
            </w:rPr>
          </w:pPr>
          <w:hyperlink w:anchor="_Toc21432481" w:history="1">
            <w:r w:rsidRPr="00A74482">
              <w:rPr>
                <w:rStyle w:val="Hyperlink"/>
                <w:rFonts w:ascii="Times New Roman" w:eastAsia="Times New Roman" w:hAnsi="Times New Roman"/>
                <w:b/>
                <w:bCs/>
                <w:noProof/>
              </w:rPr>
              <w:t>VI.</w:t>
            </w:r>
            <w:r>
              <w:rPr>
                <w:rFonts w:asciiTheme="minorHAnsi" w:eastAsiaTheme="minorEastAsia" w:hAnsiTheme="minorHAnsi" w:cstheme="minorBidi"/>
                <w:noProof/>
                <w:color w:val="auto"/>
                <w:sz w:val="22"/>
                <w:szCs w:val="22"/>
              </w:rPr>
              <w:tab/>
            </w:r>
            <w:r w:rsidRPr="00A74482">
              <w:rPr>
                <w:rStyle w:val="Hyperlink"/>
                <w:rFonts w:ascii="Times New Roman" w:hAnsi="Times New Roman"/>
                <w:b/>
                <w:noProof/>
              </w:rPr>
              <w:t>ОФЕРТА. УКАЗАНИЯ ЗА ПОДГОТОВКАТА Ѝ</w:t>
            </w:r>
            <w:r>
              <w:rPr>
                <w:noProof/>
                <w:webHidden/>
              </w:rPr>
              <w:tab/>
            </w:r>
            <w:r>
              <w:rPr>
                <w:noProof/>
                <w:webHidden/>
              </w:rPr>
              <w:fldChar w:fldCharType="begin"/>
            </w:r>
            <w:r>
              <w:rPr>
                <w:noProof/>
                <w:webHidden/>
              </w:rPr>
              <w:instrText xml:space="preserve"> PAGEREF _Toc21432481 \h </w:instrText>
            </w:r>
            <w:r>
              <w:rPr>
                <w:noProof/>
                <w:webHidden/>
              </w:rPr>
            </w:r>
            <w:r>
              <w:rPr>
                <w:noProof/>
                <w:webHidden/>
              </w:rPr>
              <w:fldChar w:fldCharType="separate"/>
            </w:r>
            <w:r>
              <w:rPr>
                <w:noProof/>
                <w:webHidden/>
              </w:rPr>
              <w:t>9</w:t>
            </w:r>
            <w:r>
              <w:rPr>
                <w:noProof/>
                <w:webHidden/>
              </w:rPr>
              <w:fldChar w:fldCharType="end"/>
            </w:r>
          </w:hyperlink>
        </w:p>
        <w:p w14:paraId="79CCAF8C" w14:textId="77777777" w:rsidR="000D679F" w:rsidRDefault="000D679F">
          <w:pPr>
            <w:pStyle w:val="TOC2"/>
            <w:tabs>
              <w:tab w:val="left" w:pos="660"/>
              <w:tab w:val="right" w:leader="dot" w:pos="9666"/>
            </w:tabs>
            <w:rPr>
              <w:rFonts w:asciiTheme="minorHAnsi" w:eastAsiaTheme="minorEastAsia" w:hAnsiTheme="minorHAnsi" w:cstheme="minorBidi"/>
              <w:noProof/>
              <w:color w:val="auto"/>
              <w:sz w:val="22"/>
              <w:szCs w:val="22"/>
            </w:rPr>
          </w:pPr>
          <w:hyperlink w:anchor="_Toc21432482" w:history="1">
            <w:r w:rsidRPr="00A74482">
              <w:rPr>
                <w:rStyle w:val="Hyperlink"/>
                <w:rFonts w:ascii="Times New Roman" w:hAnsi="Times New Roman"/>
                <w:noProof/>
              </w:rPr>
              <w:t>1.</w:t>
            </w:r>
            <w:r>
              <w:rPr>
                <w:rFonts w:asciiTheme="minorHAnsi" w:eastAsiaTheme="minorEastAsia" w:hAnsiTheme="minorHAnsi" w:cstheme="minorBidi"/>
                <w:noProof/>
                <w:color w:val="auto"/>
                <w:sz w:val="22"/>
                <w:szCs w:val="22"/>
              </w:rPr>
              <w:tab/>
            </w:r>
            <w:r w:rsidRPr="00A74482">
              <w:rPr>
                <w:rStyle w:val="Hyperlink"/>
                <w:rFonts w:ascii="Times New Roman" w:hAnsi="Times New Roman"/>
                <w:noProof/>
              </w:rPr>
              <w:t>Общи изисквания при изготвяне и представяне на офертата.</w:t>
            </w:r>
            <w:r>
              <w:rPr>
                <w:noProof/>
                <w:webHidden/>
              </w:rPr>
              <w:tab/>
            </w:r>
            <w:r>
              <w:rPr>
                <w:noProof/>
                <w:webHidden/>
              </w:rPr>
              <w:fldChar w:fldCharType="begin"/>
            </w:r>
            <w:r>
              <w:rPr>
                <w:noProof/>
                <w:webHidden/>
              </w:rPr>
              <w:instrText xml:space="preserve"> PAGEREF _Toc21432482 \h </w:instrText>
            </w:r>
            <w:r>
              <w:rPr>
                <w:noProof/>
                <w:webHidden/>
              </w:rPr>
            </w:r>
            <w:r>
              <w:rPr>
                <w:noProof/>
                <w:webHidden/>
              </w:rPr>
              <w:fldChar w:fldCharType="separate"/>
            </w:r>
            <w:r>
              <w:rPr>
                <w:noProof/>
                <w:webHidden/>
              </w:rPr>
              <w:t>9</w:t>
            </w:r>
            <w:r>
              <w:rPr>
                <w:noProof/>
                <w:webHidden/>
              </w:rPr>
              <w:fldChar w:fldCharType="end"/>
            </w:r>
          </w:hyperlink>
        </w:p>
        <w:p w14:paraId="3C77860B" w14:textId="77777777" w:rsidR="000D679F" w:rsidRDefault="000D679F">
          <w:pPr>
            <w:pStyle w:val="TOC2"/>
            <w:tabs>
              <w:tab w:val="left" w:pos="660"/>
              <w:tab w:val="right" w:leader="dot" w:pos="9666"/>
            </w:tabs>
            <w:rPr>
              <w:rFonts w:asciiTheme="minorHAnsi" w:eastAsiaTheme="minorEastAsia" w:hAnsiTheme="minorHAnsi" w:cstheme="minorBidi"/>
              <w:noProof/>
              <w:color w:val="auto"/>
              <w:sz w:val="22"/>
              <w:szCs w:val="22"/>
            </w:rPr>
          </w:pPr>
          <w:hyperlink w:anchor="_Toc21432483" w:history="1">
            <w:r w:rsidRPr="00A74482">
              <w:rPr>
                <w:rStyle w:val="Hyperlink"/>
                <w:rFonts w:ascii="Times New Roman" w:hAnsi="Times New Roman"/>
                <w:noProof/>
              </w:rPr>
              <w:t>2.</w:t>
            </w:r>
            <w:r>
              <w:rPr>
                <w:rFonts w:asciiTheme="minorHAnsi" w:eastAsiaTheme="minorEastAsia" w:hAnsiTheme="minorHAnsi" w:cstheme="minorBidi"/>
                <w:noProof/>
                <w:color w:val="auto"/>
                <w:sz w:val="22"/>
                <w:szCs w:val="22"/>
              </w:rPr>
              <w:tab/>
            </w:r>
            <w:r w:rsidRPr="00A74482">
              <w:rPr>
                <w:rStyle w:val="Hyperlink"/>
                <w:rFonts w:ascii="Times New Roman" w:hAnsi="Times New Roman"/>
                <w:noProof/>
              </w:rPr>
              <w:t>Съдържание на офертата:</w:t>
            </w:r>
            <w:r>
              <w:rPr>
                <w:noProof/>
                <w:webHidden/>
              </w:rPr>
              <w:tab/>
            </w:r>
            <w:r>
              <w:rPr>
                <w:noProof/>
                <w:webHidden/>
              </w:rPr>
              <w:fldChar w:fldCharType="begin"/>
            </w:r>
            <w:r>
              <w:rPr>
                <w:noProof/>
                <w:webHidden/>
              </w:rPr>
              <w:instrText xml:space="preserve"> PAGEREF _Toc21432483 \h </w:instrText>
            </w:r>
            <w:r>
              <w:rPr>
                <w:noProof/>
                <w:webHidden/>
              </w:rPr>
            </w:r>
            <w:r>
              <w:rPr>
                <w:noProof/>
                <w:webHidden/>
              </w:rPr>
              <w:fldChar w:fldCharType="separate"/>
            </w:r>
            <w:r>
              <w:rPr>
                <w:noProof/>
                <w:webHidden/>
              </w:rPr>
              <w:t>11</w:t>
            </w:r>
            <w:r>
              <w:rPr>
                <w:noProof/>
                <w:webHidden/>
              </w:rPr>
              <w:fldChar w:fldCharType="end"/>
            </w:r>
          </w:hyperlink>
        </w:p>
        <w:p w14:paraId="505E3B52" w14:textId="77777777" w:rsidR="000D679F" w:rsidRDefault="000D679F">
          <w:pPr>
            <w:pStyle w:val="TOC1"/>
            <w:tabs>
              <w:tab w:val="left" w:pos="660"/>
              <w:tab w:val="right" w:leader="dot" w:pos="9666"/>
            </w:tabs>
            <w:rPr>
              <w:rFonts w:asciiTheme="minorHAnsi" w:eastAsiaTheme="minorEastAsia" w:hAnsiTheme="minorHAnsi" w:cstheme="minorBidi"/>
              <w:noProof/>
              <w:color w:val="auto"/>
              <w:sz w:val="22"/>
              <w:szCs w:val="22"/>
            </w:rPr>
          </w:pPr>
          <w:hyperlink w:anchor="_Toc21432484" w:history="1">
            <w:r w:rsidRPr="00A74482">
              <w:rPr>
                <w:rStyle w:val="Hyperlink"/>
                <w:rFonts w:ascii="Times New Roman" w:eastAsia="Times New Roman" w:hAnsi="Times New Roman"/>
                <w:b/>
                <w:bCs/>
                <w:noProof/>
              </w:rPr>
              <w:t>VII.</w:t>
            </w:r>
            <w:r>
              <w:rPr>
                <w:rFonts w:asciiTheme="minorHAnsi" w:eastAsiaTheme="minorEastAsia" w:hAnsiTheme="minorHAnsi" w:cstheme="minorBidi"/>
                <w:noProof/>
                <w:color w:val="auto"/>
                <w:sz w:val="22"/>
                <w:szCs w:val="22"/>
              </w:rPr>
              <w:tab/>
            </w:r>
            <w:r w:rsidRPr="00A74482">
              <w:rPr>
                <w:rStyle w:val="Hyperlink"/>
                <w:rFonts w:ascii="Times New Roman" w:hAnsi="Times New Roman"/>
                <w:b/>
                <w:noProof/>
              </w:rPr>
              <w:t>КРИТЕРИЙ ЗА ВЪЗЛАГАНЕ</w:t>
            </w:r>
            <w:r>
              <w:rPr>
                <w:noProof/>
                <w:webHidden/>
              </w:rPr>
              <w:tab/>
            </w:r>
            <w:r>
              <w:rPr>
                <w:noProof/>
                <w:webHidden/>
              </w:rPr>
              <w:fldChar w:fldCharType="begin"/>
            </w:r>
            <w:r>
              <w:rPr>
                <w:noProof/>
                <w:webHidden/>
              </w:rPr>
              <w:instrText xml:space="preserve"> PAGEREF _Toc21432484 \h </w:instrText>
            </w:r>
            <w:r>
              <w:rPr>
                <w:noProof/>
                <w:webHidden/>
              </w:rPr>
            </w:r>
            <w:r>
              <w:rPr>
                <w:noProof/>
                <w:webHidden/>
              </w:rPr>
              <w:fldChar w:fldCharType="separate"/>
            </w:r>
            <w:r>
              <w:rPr>
                <w:noProof/>
                <w:webHidden/>
              </w:rPr>
              <w:t>13</w:t>
            </w:r>
            <w:r>
              <w:rPr>
                <w:noProof/>
                <w:webHidden/>
              </w:rPr>
              <w:fldChar w:fldCharType="end"/>
            </w:r>
          </w:hyperlink>
        </w:p>
        <w:p w14:paraId="4A16A523" w14:textId="77777777" w:rsidR="000D679F" w:rsidRDefault="000D679F">
          <w:pPr>
            <w:pStyle w:val="TOC1"/>
            <w:tabs>
              <w:tab w:val="left" w:pos="880"/>
              <w:tab w:val="right" w:leader="dot" w:pos="9666"/>
            </w:tabs>
            <w:rPr>
              <w:rFonts w:asciiTheme="minorHAnsi" w:eastAsiaTheme="minorEastAsia" w:hAnsiTheme="minorHAnsi" w:cstheme="minorBidi"/>
              <w:noProof/>
              <w:color w:val="auto"/>
              <w:sz w:val="22"/>
              <w:szCs w:val="22"/>
            </w:rPr>
          </w:pPr>
          <w:hyperlink w:anchor="_Toc21432485" w:history="1">
            <w:r w:rsidRPr="00A74482">
              <w:rPr>
                <w:rStyle w:val="Hyperlink"/>
                <w:rFonts w:ascii="Times New Roman" w:eastAsia="Times New Roman" w:hAnsi="Times New Roman"/>
                <w:b/>
                <w:bCs/>
                <w:noProof/>
              </w:rPr>
              <w:t>VIII.</w:t>
            </w:r>
            <w:r>
              <w:rPr>
                <w:rFonts w:asciiTheme="minorHAnsi" w:eastAsiaTheme="minorEastAsia" w:hAnsiTheme="minorHAnsi" w:cstheme="minorBidi"/>
                <w:noProof/>
                <w:color w:val="auto"/>
                <w:sz w:val="22"/>
                <w:szCs w:val="22"/>
              </w:rPr>
              <w:tab/>
            </w:r>
            <w:r w:rsidRPr="00A74482">
              <w:rPr>
                <w:rStyle w:val="Hyperlink"/>
                <w:rFonts w:ascii="Times New Roman" w:eastAsia="Times New Roman" w:hAnsi="Times New Roman"/>
                <w:b/>
                <w:noProof/>
              </w:rPr>
              <w:t>РАЗГЛЕЖДАНЕ, ОЦЕНКА И КЛАСИРАНЕ НА ОФЕРТИТЕ. ОПРЕДЕЛЯНЕ НА ИЗПЪЛНИТЕЛ</w:t>
            </w:r>
            <w:r>
              <w:rPr>
                <w:noProof/>
                <w:webHidden/>
              </w:rPr>
              <w:tab/>
            </w:r>
            <w:r>
              <w:rPr>
                <w:noProof/>
                <w:webHidden/>
              </w:rPr>
              <w:fldChar w:fldCharType="begin"/>
            </w:r>
            <w:r>
              <w:rPr>
                <w:noProof/>
                <w:webHidden/>
              </w:rPr>
              <w:instrText xml:space="preserve"> PAGEREF _Toc21432485 \h </w:instrText>
            </w:r>
            <w:r>
              <w:rPr>
                <w:noProof/>
                <w:webHidden/>
              </w:rPr>
            </w:r>
            <w:r>
              <w:rPr>
                <w:noProof/>
                <w:webHidden/>
              </w:rPr>
              <w:fldChar w:fldCharType="separate"/>
            </w:r>
            <w:r>
              <w:rPr>
                <w:noProof/>
                <w:webHidden/>
              </w:rPr>
              <w:t>13</w:t>
            </w:r>
            <w:r>
              <w:rPr>
                <w:noProof/>
                <w:webHidden/>
              </w:rPr>
              <w:fldChar w:fldCharType="end"/>
            </w:r>
          </w:hyperlink>
        </w:p>
        <w:p w14:paraId="61C9FC37" w14:textId="77777777" w:rsidR="000D679F" w:rsidRDefault="000D679F">
          <w:pPr>
            <w:pStyle w:val="TOC1"/>
            <w:tabs>
              <w:tab w:val="left" w:pos="660"/>
              <w:tab w:val="right" w:leader="dot" w:pos="9666"/>
            </w:tabs>
            <w:rPr>
              <w:rFonts w:asciiTheme="minorHAnsi" w:eastAsiaTheme="minorEastAsia" w:hAnsiTheme="minorHAnsi" w:cstheme="minorBidi"/>
              <w:noProof/>
              <w:color w:val="auto"/>
              <w:sz w:val="22"/>
              <w:szCs w:val="22"/>
            </w:rPr>
          </w:pPr>
          <w:hyperlink w:anchor="_Toc21432486" w:history="1">
            <w:r w:rsidRPr="00A74482">
              <w:rPr>
                <w:rStyle w:val="Hyperlink"/>
                <w:rFonts w:ascii="Times New Roman" w:eastAsia="Times New Roman" w:hAnsi="Times New Roman"/>
                <w:b/>
                <w:bCs/>
                <w:noProof/>
              </w:rPr>
              <w:t>IX.</w:t>
            </w:r>
            <w:r>
              <w:rPr>
                <w:rFonts w:asciiTheme="minorHAnsi" w:eastAsiaTheme="minorEastAsia" w:hAnsiTheme="minorHAnsi" w:cstheme="minorBidi"/>
                <w:noProof/>
                <w:color w:val="auto"/>
                <w:sz w:val="22"/>
                <w:szCs w:val="22"/>
              </w:rPr>
              <w:tab/>
            </w:r>
            <w:r w:rsidRPr="00A74482">
              <w:rPr>
                <w:rStyle w:val="Hyperlink"/>
                <w:rFonts w:ascii="Times New Roman" w:hAnsi="Times New Roman"/>
                <w:b/>
                <w:noProof/>
              </w:rPr>
              <w:t>ОТСТРАНЯВАНЕ НА УЧАСТНИЦИ</w:t>
            </w:r>
            <w:r>
              <w:rPr>
                <w:noProof/>
                <w:webHidden/>
              </w:rPr>
              <w:tab/>
            </w:r>
            <w:r>
              <w:rPr>
                <w:noProof/>
                <w:webHidden/>
              </w:rPr>
              <w:fldChar w:fldCharType="begin"/>
            </w:r>
            <w:r>
              <w:rPr>
                <w:noProof/>
                <w:webHidden/>
              </w:rPr>
              <w:instrText xml:space="preserve"> PAGEREF _Toc21432486 \h </w:instrText>
            </w:r>
            <w:r>
              <w:rPr>
                <w:noProof/>
                <w:webHidden/>
              </w:rPr>
            </w:r>
            <w:r>
              <w:rPr>
                <w:noProof/>
                <w:webHidden/>
              </w:rPr>
              <w:fldChar w:fldCharType="separate"/>
            </w:r>
            <w:r>
              <w:rPr>
                <w:noProof/>
                <w:webHidden/>
              </w:rPr>
              <w:t>14</w:t>
            </w:r>
            <w:r>
              <w:rPr>
                <w:noProof/>
                <w:webHidden/>
              </w:rPr>
              <w:fldChar w:fldCharType="end"/>
            </w:r>
          </w:hyperlink>
        </w:p>
        <w:p w14:paraId="1CDDB548" w14:textId="77777777" w:rsidR="000D679F" w:rsidRDefault="000D679F">
          <w:pPr>
            <w:pStyle w:val="TOC1"/>
            <w:tabs>
              <w:tab w:val="left" w:pos="480"/>
              <w:tab w:val="right" w:leader="dot" w:pos="9666"/>
            </w:tabs>
            <w:rPr>
              <w:rFonts w:asciiTheme="minorHAnsi" w:eastAsiaTheme="minorEastAsia" w:hAnsiTheme="minorHAnsi" w:cstheme="minorBidi"/>
              <w:noProof/>
              <w:color w:val="auto"/>
              <w:sz w:val="22"/>
              <w:szCs w:val="22"/>
            </w:rPr>
          </w:pPr>
          <w:hyperlink w:anchor="_Toc21432487" w:history="1">
            <w:r w:rsidRPr="00A74482">
              <w:rPr>
                <w:rStyle w:val="Hyperlink"/>
                <w:rFonts w:ascii="Times New Roman" w:eastAsia="Times New Roman" w:hAnsi="Times New Roman"/>
                <w:b/>
                <w:bCs/>
                <w:noProof/>
              </w:rPr>
              <w:t>X.</w:t>
            </w:r>
            <w:r>
              <w:rPr>
                <w:rFonts w:asciiTheme="minorHAnsi" w:eastAsiaTheme="minorEastAsia" w:hAnsiTheme="minorHAnsi" w:cstheme="minorBidi"/>
                <w:noProof/>
                <w:color w:val="auto"/>
                <w:sz w:val="22"/>
                <w:szCs w:val="22"/>
              </w:rPr>
              <w:tab/>
            </w:r>
            <w:r w:rsidRPr="00A74482">
              <w:rPr>
                <w:rStyle w:val="Hyperlink"/>
                <w:rFonts w:ascii="Times New Roman" w:hAnsi="Times New Roman"/>
                <w:b/>
                <w:noProof/>
              </w:rPr>
              <w:t>ПРЕКРАТЯВАНЕ НА ОБЩЕСТВЕНАТА ПОРЪЧКА</w:t>
            </w:r>
            <w:r>
              <w:rPr>
                <w:noProof/>
                <w:webHidden/>
              </w:rPr>
              <w:tab/>
            </w:r>
            <w:r>
              <w:rPr>
                <w:noProof/>
                <w:webHidden/>
              </w:rPr>
              <w:fldChar w:fldCharType="begin"/>
            </w:r>
            <w:r>
              <w:rPr>
                <w:noProof/>
                <w:webHidden/>
              </w:rPr>
              <w:instrText xml:space="preserve"> PAGEREF _Toc21432487 \h </w:instrText>
            </w:r>
            <w:r>
              <w:rPr>
                <w:noProof/>
                <w:webHidden/>
              </w:rPr>
            </w:r>
            <w:r>
              <w:rPr>
                <w:noProof/>
                <w:webHidden/>
              </w:rPr>
              <w:fldChar w:fldCharType="separate"/>
            </w:r>
            <w:r>
              <w:rPr>
                <w:noProof/>
                <w:webHidden/>
              </w:rPr>
              <w:t>14</w:t>
            </w:r>
            <w:r>
              <w:rPr>
                <w:noProof/>
                <w:webHidden/>
              </w:rPr>
              <w:fldChar w:fldCharType="end"/>
            </w:r>
          </w:hyperlink>
        </w:p>
        <w:p w14:paraId="008042D5" w14:textId="77777777" w:rsidR="000D679F" w:rsidRDefault="000D679F">
          <w:pPr>
            <w:pStyle w:val="TOC1"/>
            <w:tabs>
              <w:tab w:val="left" w:pos="660"/>
              <w:tab w:val="right" w:leader="dot" w:pos="9666"/>
            </w:tabs>
            <w:rPr>
              <w:rFonts w:asciiTheme="minorHAnsi" w:eastAsiaTheme="minorEastAsia" w:hAnsiTheme="minorHAnsi" w:cstheme="minorBidi"/>
              <w:noProof/>
              <w:color w:val="auto"/>
              <w:sz w:val="22"/>
              <w:szCs w:val="22"/>
            </w:rPr>
          </w:pPr>
          <w:hyperlink w:anchor="_Toc21432488" w:history="1">
            <w:r w:rsidRPr="00A74482">
              <w:rPr>
                <w:rStyle w:val="Hyperlink"/>
                <w:rFonts w:ascii="Times New Roman" w:eastAsia="Times New Roman" w:hAnsi="Times New Roman"/>
                <w:b/>
                <w:bCs/>
                <w:noProof/>
              </w:rPr>
              <w:t>XI.</w:t>
            </w:r>
            <w:r>
              <w:rPr>
                <w:rFonts w:asciiTheme="minorHAnsi" w:eastAsiaTheme="minorEastAsia" w:hAnsiTheme="minorHAnsi" w:cstheme="minorBidi"/>
                <w:noProof/>
                <w:color w:val="auto"/>
                <w:sz w:val="22"/>
                <w:szCs w:val="22"/>
              </w:rPr>
              <w:tab/>
            </w:r>
            <w:r w:rsidRPr="00A74482">
              <w:rPr>
                <w:rStyle w:val="Hyperlink"/>
                <w:rFonts w:ascii="Times New Roman" w:hAnsi="Times New Roman"/>
                <w:b/>
                <w:noProof/>
              </w:rPr>
              <w:t>СКЛЮЧВАНЕ НА ДОГОВОР ЗА ОБЩЕСТВЕНА ПОРЪЧКА. ДОГОВОР ЗА ПОДИЗПЪЛНЕНИЕ</w:t>
            </w:r>
            <w:r>
              <w:rPr>
                <w:noProof/>
                <w:webHidden/>
              </w:rPr>
              <w:tab/>
            </w:r>
            <w:r>
              <w:rPr>
                <w:noProof/>
                <w:webHidden/>
              </w:rPr>
              <w:fldChar w:fldCharType="begin"/>
            </w:r>
            <w:r>
              <w:rPr>
                <w:noProof/>
                <w:webHidden/>
              </w:rPr>
              <w:instrText xml:space="preserve"> PAGEREF _Toc21432488 \h </w:instrText>
            </w:r>
            <w:r>
              <w:rPr>
                <w:noProof/>
                <w:webHidden/>
              </w:rPr>
            </w:r>
            <w:r>
              <w:rPr>
                <w:noProof/>
                <w:webHidden/>
              </w:rPr>
              <w:fldChar w:fldCharType="separate"/>
            </w:r>
            <w:r>
              <w:rPr>
                <w:noProof/>
                <w:webHidden/>
              </w:rPr>
              <w:t>15</w:t>
            </w:r>
            <w:r>
              <w:rPr>
                <w:noProof/>
                <w:webHidden/>
              </w:rPr>
              <w:fldChar w:fldCharType="end"/>
            </w:r>
          </w:hyperlink>
        </w:p>
        <w:p w14:paraId="53909748" w14:textId="77777777" w:rsidR="000D679F" w:rsidRDefault="000D679F">
          <w:pPr>
            <w:pStyle w:val="TOC2"/>
            <w:tabs>
              <w:tab w:val="left" w:pos="660"/>
              <w:tab w:val="right" w:leader="dot" w:pos="9666"/>
            </w:tabs>
            <w:rPr>
              <w:rFonts w:asciiTheme="minorHAnsi" w:eastAsiaTheme="minorEastAsia" w:hAnsiTheme="minorHAnsi" w:cstheme="minorBidi"/>
              <w:noProof/>
              <w:color w:val="auto"/>
              <w:sz w:val="22"/>
              <w:szCs w:val="22"/>
            </w:rPr>
          </w:pPr>
          <w:hyperlink w:anchor="_Toc21432489" w:history="1">
            <w:r w:rsidRPr="00A74482">
              <w:rPr>
                <w:rStyle w:val="Hyperlink"/>
                <w:rFonts w:ascii="Times New Roman" w:hAnsi="Times New Roman"/>
                <w:noProof/>
              </w:rPr>
              <w:t>1.</w:t>
            </w:r>
            <w:r>
              <w:rPr>
                <w:rFonts w:asciiTheme="minorHAnsi" w:eastAsiaTheme="minorEastAsia" w:hAnsiTheme="minorHAnsi" w:cstheme="minorBidi"/>
                <w:noProof/>
                <w:color w:val="auto"/>
                <w:sz w:val="22"/>
                <w:szCs w:val="22"/>
              </w:rPr>
              <w:tab/>
            </w:r>
            <w:r w:rsidRPr="00A74482">
              <w:rPr>
                <w:rStyle w:val="Hyperlink"/>
                <w:rFonts w:ascii="Times New Roman" w:hAnsi="Times New Roman"/>
                <w:noProof/>
              </w:rPr>
              <w:t>Договор за обществена поръчка</w:t>
            </w:r>
            <w:r>
              <w:rPr>
                <w:noProof/>
                <w:webHidden/>
              </w:rPr>
              <w:tab/>
            </w:r>
            <w:r>
              <w:rPr>
                <w:noProof/>
                <w:webHidden/>
              </w:rPr>
              <w:fldChar w:fldCharType="begin"/>
            </w:r>
            <w:r>
              <w:rPr>
                <w:noProof/>
                <w:webHidden/>
              </w:rPr>
              <w:instrText xml:space="preserve"> PAGEREF _Toc21432489 \h </w:instrText>
            </w:r>
            <w:r>
              <w:rPr>
                <w:noProof/>
                <w:webHidden/>
              </w:rPr>
            </w:r>
            <w:r>
              <w:rPr>
                <w:noProof/>
                <w:webHidden/>
              </w:rPr>
              <w:fldChar w:fldCharType="separate"/>
            </w:r>
            <w:r>
              <w:rPr>
                <w:noProof/>
                <w:webHidden/>
              </w:rPr>
              <w:t>15</w:t>
            </w:r>
            <w:r>
              <w:rPr>
                <w:noProof/>
                <w:webHidden/>
              </w:rPr>
              <w:fldChar w:fldCharType="end"/>
            </w:r>
          </w:hyperlink>
        </w:p>
        <w:p w14:paraId="6D087DF2" w14:textId="77777777" w:rsidR="000D679F" w:rsidRDefault="000D679F">
          <w:pPr>
            <w:pStyle w:val="TOC2"/>
            <w:tabs>
              <w:tab w:val="left" w:pos="660"/>
              <w:tab w:val="right" w:leader="dot" w:pos="9666"/>
            </w:tabs>
            <w:rPr>
              <w:rFonts w:asciiTheme="minorHAnsi" w:eastAsiaTheme="minorEastAsia" w:hAnsiTheme="minorHAnsi" w:cstheme="minorBidi"/>
              <w:noProof/>
              <w:color w:val="auto"/>
              <w:sz w:val="22"/>
              <w:szCs w:val="22"/>
            </w:rPr>
          </w:pPr>
          <w:hyperlink w:anchor="_Toc21432490" w:history="1">
            <w:r w:rsidRPr="00A74482">
              <w:rPr>
                <w:rStyle w:val="Hyperlink"/>
                <w:rFonts w:ascii="Times New Roman" w:hAnsi="Times New Roman"/>
                <w:noProof/>
              </w:rPr>
              <w:t>2.</w:t>
            </w:r>
            <w:r>
              <w:rPr>
                <w:rFonts w:asciiTheme="minorHAnsi" w:eastAsiaTheme="minorEastAsia" w:hAnsiTheme="minorHAnsi" w:cstheme="minorBidi"/>
                <w:noProof/>
                <w:color w:val="auto"/>
                <w:sz w:val="22"/>
                <w:szCs w:val="22"/>
              </w:rPr>
              <w:tab/>
            </w:r>
            <w:r w:rsidRPr="00A74482">
              <w:rPr>
                <w:rStyle w:val="Hyperlink"/>
                <w:rFonts w:ascii="Times New Roman" w:hAnsi="Times New Roman"/>
                <w:noProof/>
              </w:rPr>
              <w:t>Договор за подизпълнение</w:t>
            </w:r>
            <w:r>
              <w:rPr>
                <w:noProof/>
                <w:webHidden/>
              </w:rPr>
              <w:tab/>
            </w:r>
            <w:r>
              <w:rPr>
                <w:noProof/>
                <w:webHidden/>
              </w:rPr>
              <w:fldChar w:fldCharType="begin"/>
            </w:r>
            <w:r>
              <w:rPr>
                <w:noProof/>
                <w:webHidden/>
              </w:rPr>
              <w:instrText xml:space="preserve"> PAGEREF _Toc21432490 \h </w:instrText>
            </w:r>
            <w:r>
              <w:rPr>
                <w:noProof/>
                <w:webHidden/>
              </w:rPr>
            </w:r>
            <w:r>
              <w:rPr>
                <w:noProof/>
                <w:webHidden/>
              </w:rPr>
              <w:fldChar w:fldCharType="separate"/>
            </w:r>
            <w:r>
              <w:rPr>
                <w:noProof/>
                <w:webHidden/>
              </w:rPr>
              <w:t>16</w:t>
            </w:r>
            <w:r>
              <w:rPr>
                <w:noProof/>
                <w:webHidden/>
              </w:rPr>
              <w:fldChar w:fldCharType="end"/>
            </w:r>
          </w:hyperlink>
        </w:p>
        <w:p w14:paraId="79D49B94" w14:textId="77777777" w:rsidR="000D679F" w:rsidRDefault="000D679F">
          <w:pPr>
            <w:pStyle w:val="TOC1"/>
            <w:tabs>
              <w:tab w:val="left" w:pos="660"/>
              <w:tab w:val="right" w:leader="dot" w:pos="9666"/>
            </w:tabs>
            <w:rPr>
              <w:rFonts w:asciiTheme="minorHAnsi" w:eastAsiaTheme="minorEastAsia" w:hAnsiTheme="minorHAnsi" w:cstheme="minorBidi"/>
              <w:noProof/>
              <w:color w:val="auto"/>
              <w:sz w:val="22"/>
              <w:szCs w:val="22"/>
            </w:rPr>
          </w:pPr>
          <w:hyperlink w:anchor="_Toc21432491" w:history="1">
            <w:r w:rsidRPr="00A74482">
              <w:rPr>
                <w:rStyle w:val="Hyperlink"/>
                <w:rFonts w:ascii="Times New Roman" w:eastAsia="Times New Roman" w:hAnsi="Times New Roman"/>
                <w:b/>
                <w:bCs/>
                <w:noProof/>
              </w:rPr>
              <w:t>XII.</w:t>
            </w:r>
            <w:r>
              <w:rPr>
                <w:rFonts w:asciiTheme="minorHAnsi" w:eastAsiaTheme="minorEastAsia" w:hAnsiTheme="minorHAnsi" w:cstheme="minorBidi"/>
                <w:noProof/>
                <w:color w:val="auto"/>
                <w:sz w:val="22"/>
                <w:szCs w:val="22"/>
              </w:rPr>
              <w:tab/>
            </w:r>
            <w:r w:rsidRPr="00A74482">
              <w:rPr>
                <w:rStyle w:val="Hyperlink"/>
                <w:rFonts w:ascii="Times New Roman" w:hAnsi="Times New Roman"/>
                <w:b/>
                <w:noProof/>
              </w:rPr>
              <w:t>ГАРАНЦИЯ ЗА ИЗПЪЛНЕНИЕ</w:t>
            </w:r>
            <w:r>
              <w:rPr>
                <w:noProof/>
                <w:webHidden/>
              </w:rPr>
              <w:tab/>
            </w:r>
            <w:r>
              <w:rPr>
                <w:noProof/>
                <w:webHidden/>
              </w:rPr>
              <w:fldChar w:fldCharType="begin"/>
            </w:r>
            <w:r>
              <w:rPr>
                <w:noProof/>
                <w:webHidden/>
              </w:rPr>
              <w:instrText xml:space="preserve"> PAGEREF _Toc21432491 \h </w:instrText>
            </w:r>
            <w:r>
              <w:rPr>
                <w:noProof/>
                <w:webHidden/>
              </w:rPr>
            </w:r>
            <w:r>
              <w:rPr>
                <w:noProof/>
                <w:webHidden/>
              </w:rPr>
              <w:fldChar w:fldCharType="separate"/>
            </w:r>
            <w:r>
              <w:rPr>
                <w:noProof/>
                <w:webHidden/>
              </w:rPr>
              <w:t>16</w:t>
            </w:r>
            <w:r>
              <w:rPr>
                <w:noProof/>
                <w:webHidden/>
              </w:rPr>
              <w:fldChar w:fldCharType="end"/>
            </w:r>
          </w:hyperlink>
        </w:p>
        <w:p w14:paraId="6C6187E8" w14:textId="77777777" w:rsidR="000D679F" w:rsidRDefault="000D679F">
          <w:pPr>
            <w:pStyle w:val="TOC1"/>
            <w:tabs>
              <w:tab w:val="left" w:pos="880"/>
              <w:tab w:val="right" w:leader="dot" w:pos="9666"/>
            </w:tabs>
            <w:rPr>
              <w:rFonts w:asciiTheme="minorHAnsi" w:eastAsiaTheme="minorEastAsia" w:hAnsiTheme="minorHAnsi" w:cstheme="minorBidi"/>
              <w:noProof/>
              <w:color w:val="auto"/>
              <w:sz w:val="22"/>
              <w:szCs w:val="22"/>
            </w:rPr>
          </w:pPr>
          <w:hyperlink w:anchor="_Toc21432492" w:history="1">
            <w:r w:rsidRPr="00A74482">
              <w:rPr>
                <w:rStyle w:val="Hyperlink"/>
                <w:rFonts w:ascii="Times New Roman" w:eastAsia="Times New Roman" w:hAnsi="Times New Roman"/>
                <w:b/>
                <w:bCs/>
                <w:noProof/>
              </w:rPr>
              <w:t>XIII.</w:t>
            </w:r>
            <w:r>
              <w:rPr>
                <w:rFonts w:asciiTheme="minorHAnsi" w:eastAsiaTheme="minorEastAsia" w:hAnsiTheme="minorHAnsi" w:cstheme="minorBidi"/>
                <w:noProof/>
                <w:color w:val="auto"/>
                <w:sz w:val="22"/>
                <w:szCs w:val="22"/>
              </w:rPr>
              <w:tab/>
            </w:r>
            <w:r w:rsidRPr="00A74482">
              <w:rPr>
                <w:rStyle w:val="Hyperlink"/>
                <w:rFonts w:ascii="Times New Roman" w:eastAsia="Arial Unicode MS" w:hAnsi="Times New Roman"/>
                <w:b/>
                <w:noProof/>
              </w:rPr>
              <w:t>ДРУГИ УСЛОВИЯ</w:t>
            </w:r>
            <w:r>
              <w:rPr>
                <w:noProof/>
                <w:webHidden/>
              </w:rPr>
              <w:tab/>
            </w:r>
            <w:r>
              <w:rPr>
                <w:noProof/>
                <w:webHidden/>
              </w:rPr>
              <w:fldChar w:fldCharType="begin"/>
            </w:r>
            <w:r>
              <w:rPr>
                <w:noProof/>
                <w:webHidden/>
              </w:rPr>
              <w:instrText xml:space="preserve"> PAGEREF _Toc21432492 \h </w:instrText>
            </w:r>
            <w:r>
              <w:rPr>
                <w:noProof/>
                <w:webHidden/>
              </w:rPr>
            </w:r>
            <w:r>
              <w:rPr>
                <w:noProof/>
                <w:webHidden/>
              </w:rPr>
              <w:fldChar w:fldCharType="separate"/>
            </w:r>
            <w:r>
              <w:rPr>
                <w:noProof/>
                <w:webHidden/>
              </w:rPr>
              <w:t>17</w:t>
            </w:r>
            <w:r>
              <w:rPr>
                <w:noProof/>
                <w:webHidden/>
              </w:rPr>
              <w:fldChar w:fldCharType="end"/>
            </w:r>
          </w:hyperlink>
        </w:p>
        <w:p w14:paraId="74A7B4F5" w14:textId="77777777" w:rsidR="000D679F" w:rsidRDefault="000D679F">
          <w:pPr>
            <w:pStyle w:val="TOC1"/>
            <w:tabs>
              <w:tab w:val="left" w:pos="880"/>
              <w:tab w:val="right" w:leader="dot" w:pos="9666"/>
            </w:tabs>
            <w:rPr>
              <w:rFonts w:asciiTheme="minorHAnsi" w:eastAsiaTheme="minorEastAsia" w:hAnsiTheme="minorHAnsi" w:cstheme="minorBidi"/>
              <w:noProof/>
              <w:color w:val="auto"/>
              <w:sz w:val="22"/>
              <w:szCs w:val="22"/>
            </w:rPr>
          </w:pPr>
          <w:hyperlink w:anchor="_Toc21432493" w:history="1">
            <w:r w:rsidRPr="00A74482">
              <w:rPr>
                <w:rStyle w:val="Hyperlink"/>
                <w:rFonts w:ascii="Times New Roman" w:eastAsia="Times New Roman" w:hAnsi="Times New Roman"/>
                <w:b/>
                <w:bCs/>
                <w:noProof/>
              </w:rPr>
              <w:t>XIV.</w:t>
            </w:r>
            <w:r>
              <w:rPr>
                <w:rFonts w:asciiTheme="minorHAnsi" w:eastAsiaTheme="minorEastAsia" w:hAnsiTheme="minorHAnsi" w:cstheme="minorBidi"/>
                <w:noProof/>
                <w:color w:val="auto"/>
                <w:sz w:val="22"/>
                <w:szCs w:val="22"/>
              </w:rPr>
              <w:tab/>
            </w:r>
            <w:r w:rsidRPr="00A74482">
              <w:rPr>
                <w:rStyle w:val="Hyperlink"/>
                <w:rFonts w:ascii="Times New Roman" w:hAnsi="Times New Roman"/>
                <w:b/>
                <w:noProof/>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Pr>
                <w:noProof/>
                <w:webHidden/>
              </w:rPr>
              <w:tab/>
            </w:r>
            <w:r>
              <w:rPr>
                <w:noProof/>
                <w:webHidden/>
              </w:rPr>
              <w:fldChar w:fldCharType="begin"/>
            </w:r>
            <w:r>
              <w:rPr>
                <w:noProof/>
                <w:webHidden/>
              </w:rPr>
              <w:instrText xml:space="preserve"> PAGEREF _Toc21432493 \h </w:instrText>
            </w:r>
            <w:r>
              <w:rPr>
                <w:noProof/>
                <w:webHidden/>
              </w:rPr>
            </w:r>
            <w:r>
              <w:rPr>
                <w:noProof/>
                <w:webHidden/>
              </w:rPr>
              <w:fldChar w:fldCharType="separate"/>
            </w:r>
            <w:r>
              <w:rPr>
                <w:noProof/>
                <w:webHidden/>
              </w:rPr>
              <w:t>18</w:t>
            </w:r>
            <w:r>
              <w:rPr>
                <w:noProof/>
                <w:webHidden/>
              </w:rPr>
              <w:fldChar w:fldCharType="end"/>
            </w:r>
          </w:hyperlink>
        </w:p>
        <w:p w14:paraId="60D60793" w14:textId="77777777" w:rsidR="000D679F" w:rsidRDefault="000D679F">
          <w:pPr>
            <w:pStyle w:val="TOC2"/>
            <w:tabs>
              <w:tab w:val="left" w:pos="660"/>
              <w:tab w:val="right" w:leader="dot" w:pos="9666"/>
            </w:tabs>
            <w:rPr>
              <w:rFonts w:asciiTheme="minorHAnsi" w:eastAsiaTheme="minorEastAsia" w:hAnsiTheme="minorHAnsi" w:cstheme="minorBidi"/>
              <w:noProof/>
              <w:color w:val="auto"/>
              <w:sz w:val="22"/>
              <w:szCs w:val="22"/>
            </w:rPr>
          </w:pPr>
          <w:hyperlink w:anchor="_Toc21432494" w:history="1">
            <w:r w:rsidRPr="00A74482">
              <w:rPr>
                <w:rStyle w:val="Hyperlink"/>
                <w:rFonts w:ascii="Times New Roman" w:eastAsia="Times New Roman" w:hAnsi="Times New Roman"/>
                <w:noProof/>
              </w:rPr>
              <w:t>1.</w:t>
            </w:r>
            <w:r>
              <w:rPr>
                <w:rFonts w:asciiTheme="minorHAnsi" w:eastAsiaTheme="minorEastAsia" w:hAnsiTheme="minorHAnsi" w:cstheme="minorBidi"/>
                <w:noProof/>
                <w:color w:val="auto"/>
                <w:sz w:val="22"/>
                <w:szCs w:val="22"/>
              </w:rPr>
              <w:tab/>
            </w:r>
            <w:r w:rsidRPr="00A74482">
              <w:rPr>
                <w:rStyle w:val="Hyperlink"/>
                <w:rFonts w:ascii="Times New Roman" w:eastAsia="Times New Roman" w:hAnsi="Times New Roman"/>
                <w:noProof/>
              </w:rPr>
              <w:t>Данни относно администратора на лични данни</w:t>
            </w:r>
            <w:r>
              <w:rPr>
                <w:noProof/>
                <w:webHidden/>
              </w:rPr>
              <w:tab/>
            </w:r>
            <w:r>
              <w:rPr>
                <w:noProof/>
                <w:webHidden/>
              </w:rPr>
              <w:fldChar w:fldCharType="begin"/>
            </w:r>
            <w:r>
              <w:rPr>
                <w:noProof/>
                <w:webHidden/>
              </w:rPr>
              <w:instrText xml:space="preserve"> PAGEREF _Toc21432494 \h </w:instrText>
            </w:r>
            <w:r>
              <w:rPr>
                <w:noProof/>
                <w:webHidden/>
              </w:rPr>
            </w:r>
            <w:r>
              <w:rPr>
                <w:noProof/>
                <w:webHidden/>
              </w:rPr>
              <w:fldChar w:fldCharType="separate"/>
            </w:r>
            <w:r>
              <w:rPr>
                <w:noProof/>
                <w:webHidden/>
              </w:rPr>
              <w:t>18</w:t>
            </w:r>
            <w:r>
              <w:rPr>
                <w:noProof/>
                <w:webHidden/>
              </w:rPr>
              <w:fldChar w:fldCharType="end"/>
            </w:r>
          </w:hyperlink>
        </w:p>
        <w:p w14:paraId="0DED73E3" w14:textId="77777777" w:rsidR="000D679F" w:rsidRDefault="000D679F">
          <w:pPr>
            <w:pStyle w:val="TOC2"/>
            <w:tabs>
              <w:tab w:val="left" w:pos="660"/>
              <w:tab w:val="right" w:leader="dot" w:pos="9666"/>
            </w:tabs>
            <w:rPr>
              <w:rFonts w:asciiTheme="minorHAnsi" w:eastAsiaTheme="minorEastAsia" w:hAnsiTheme="minorHAnsi" w:cstheme="minorBidi"/>
              <w:noProof/>
              <w:color w:val="auto"/>
              <w:sz w:val="22"/>
              <w:szCs w:val="22"/>
            </w:rPr>
          </w:pPr>
          <w:hyperlink w:anchor="_Toc21432495" w:history="1">
            <w:r w:rsidRPr="00A74482">
              <w:rPr>
                <w:rStyle w:val="Hyperlink"/>
                <w:rFonts w:ascii="Times New Roman" w:eastAsia="Times New Roman" w:hAnsi="Times New Roman"/>
                <w:noProof/>
              </w:rPr>
              <w:t>2.</w:t>
            </w:r>
            <w:r>
              <w:rPr>
                <w:rFonts w:asciiTheme="minorHAnsi" w:eastAsiaTheme="minorEastAsia" w:hAnsiTheme="minorHAnsi" w:cstheme="minorBidi"/>
                <w:noProof/>
                <w:color w:val="auto"/>
                <w:sz w:val="22"/>
                <w:szCs w:val="22"/>
              </w:rPr>
              <w:tab/>
            </w:r>
            <w:r w:rsidRPr="00A74482">
              <w:rPr>
                <w:rStyle w:val="Hyperlink"/>
                <w:rFonts w:ascii="Times New Roman" w:eastAsia="Times New Roman" w:hAnsi="Times New Roman"/>
                <w:noProof/>
              </w:rPr>
              <w:t>Цели на обработването. Правни основания</w:t>
            </w:r>
            <w:r>
              <w:rPr>
                <w:noProof/>
                <w:webHidden/>
              </w:rPr>
              <w:tab/>
            </w:r>
            <w:r>
              <w:rPr>
                <w:noProof/>
                <w:webHidden/>
              </w:rPr>
              <w:fldChar w:fldCharType="begin"/>
            </w:r>
            <w:r>
              <w:rPr>
                <w:noProof/>
                <w:webHidden/>
              </w:rPr>
              <w:instrText xml:space="preserve"> PAGEREF _Toc21432495 \h </w:instrText>
            </w:r>
            <w:r>
              <w:rPr>
                <w:noProof/>
                <w:webHidden/>
              </w:rPr>
            </w:r>
            <w:r>
              <w:rPr>
                <w:noProof/>
                <w:webHidden/>
              </w:rPr>
              <w:fldChar w:fldCharType="separate"/>
            </w:r>
            <w:r>
              <w:rPr>
                <w:noProof/>
                <w:webHidden/>
              </w:rPr>
              <w:t>18</w:t>
            </w:r>
            <w:r>
              <w:rPr>
                <w:noProof/>
                <w:webHidden/>
              </w:rPr>
              <w:fldChar w:fldCharType="end"/>
            </w:r>
          </w:hyperlink>
        </w:p>
        <w:p w14:paraId="69838B00" w14:textId="77777777" w:rsidR="000D679F" w:rsidRDefault="000D679F">
          <w:pPr>
            <w:pStyle w:val="TOC2"/>
            <w:tabs>
              <w:tab w:val="left" w:pos="660"/>
              <w:tab w:val="right" w:leader="dot" w:pos="9666"/>
            </w:tabs>
            <w:rPr>
              <w:rFonts w:asciiTheme="minorHAnsi" w:eastAsiaTheme="minorEastAsia" w:hAnsiTheme="minorHAnsi" w:cstheme="minorBidi"/>
              <w:noProof/>
              <w:color w:val="auto"/>
              <w:sz w:val="22"/>
              <w:szCs w:val="22"/>
            </w:rPr>
          </w:pPr>
          <w:hyperlink w:anchor="_Toc21432496" w:history="1">
            <w:r w:rsidRPr="00A74482">
              <w:rPr>
                <w:rStyle w:val="Hyperlink"/>
                <w:rFonts w:ascii="Times New Roman" w:eastAsia="Times New Roman" w:hAnsi="Times New Roman"/>
                <w:noProof/>
              </w:rPr>
              <w:t>3.</w:t>
            </w:r>
            <w:r>
              <w:rPr>
                <w:rFonts w:asciiTheme="minorHAnsi" w:eastAsiaTheme="minorEastAsia" w:hAnsiTheme="minorHAnsi" w:cstheme="minorBidi"/>
                <w:noProof/>
                <w:color w:val="auto"/>
                <w:sz w:val="22"/>
                <w:szCs w:val="22"/>
              </w:rPr>
              <w:tab/>
            </w:r>
            <w:r w:rsidRPr="00A74482">
              <w:rPr>
                <w:rStyle w:val="Hyperlink"/>
                <w:rFonts w:ascii="Times New Roman" w:eastAsia="Times New Roman" w:hAnsi="Times New Roman"/>
                <w:noProof/>
              </w:rPr>
              <w:t>Лица, обработващи лични данни в БНБ</w:t>
            </w:r>
            <w:r>
              <w:rPr>
                <w:noProof/>
                <w:webHidden/>
              </w:rPr>
              <w:tab/>
            </w:r>
            <w:r>
              <w:rPr>
                <w:noProof/>
                <w:webHidden/>
              </w:rPr>
              <w:fldChar w:fldCharType="begin"/>
            </w:r>
            <w:r>
              <w:rPr>
                <w:noProof/>
                <w:webHidden/>
              </w:rPr>
              <w:instrText xml:space="preserve"> PAGEREF _Toc21432496 \h </w:instrText>
            </w:r>
            <w:r>
              <w:rPr>
                <w:noProof/>
                <w:webHidden/>
              </w:rPr>
            </w:r>
            <w:r>
              <w:rPr>
                <w:noProof/>
                <w:webHidden/>
              </w:rPr>
              <w:fldChar w:fldCharType="separate"/>
            </w:r>
            <w:r>
              <w:rPr>
                <w:noProof/>
                <w:webHidden/>
              </w:rPr>
              <w:t>19</w:t>
            </w:r>
            <w:r>
              <w:rPr>
                <w:noProof/>
                <w:webHidden/>
              </w:rPr>
              <w:fldChar w:fldCharType="end"/>
            </w:r>
          </w:hyperlink>
        </w:p>
        <w:p w14:paraId="76788066" w14:textId="77777777" w:rsidR="000D679F" w:rsidRDefault="000D679F">
          <w:pPr>
            <w:pStyle w:val="TOC2"/>
            <w:tabs>
              <w:tab w:val="left" w:pos="660"/>
              <w:tab w:val="right" w:leader="dot" w:pos="9666"/>
            </w:tabs>
            <w:rPr>
              <w:rFonts w:asciiTheme="minorHAnsi" w:eastAsiaTheme="minorEastAsia" w:hAnsiTheme="minorHAnsi" w:cstheme="minorBidi"/>
              <w:noProof/>
              <w:color w:val="auto"/>
              <w:sz w:val="22"/>
              <w:szCs w:val="22"/>
            </w:rPr>
          </w:pPr>
          <w:hyperlink w:anchor="_Toc21432497" w:history="1">
            <w:r w:rsidRPr="00A74482">
              <w:rPr>
                <w:rStyle w:val="Hyperlink"/>
                <w:rFonts w:ascii="Times New Roman" w:eastAsia="Times New Roman" w:hAnsi="Times New Roman"/>
                <w:noProof/>
              </w:rPr>
              <w:t>4.</w:t>
            </w:r>
            <w:r>
              <w:rPr>
                <w:rFonts w:asciiTheme="minorHAnsi" w:eastAsiaTheme="minorEastAsia" w:hAnsiTheme="minorHAnsi" w:cstheme="minorBidi"/>
                <w:noProof/>
                <w:color w:val="auto"/>
                <w:sz w:val="22"/>
                <w:szCs w:val="22"/>
              </w:rPr>
              <w:tab/>
            </w:r>
            <w:r w:rsidRPr="00A74482">
              <w:rPr>
                <w:rStyle w:val="Hyperlink"/>
                <w:rFonts w:ascii="Times New Roman" w:eastAsia="Times New Roman" w:hAnsi="Times New Roman"/>
                <w:noProof/>
              </w:rPr>
              <w:t>Срок за съхраняване на личните данни</w:t>
            </w:r>
            <w:r>
              <w:rPr>
                <w:noProof/>
                <w:webHidden/>
              </w:rPr>
              <w:tab/>
            </w:r>
            <w:r>
              <w:rPr>
                <w:noProof/>
                <w:webHidden/>
              </w:rPr>
              <w:fldChar w:fldCharType="begin"/>
            </w:r>
            <w:r>
              <w:rPr>
                <w:noProof/>
                <w:webHidden/>
              </w:rPr>
              <w:instrText xml:space="preserve"> PAGEREF _Toc21432497 \h </w:instrText>
            </w:r>
            <w:r>
              <w:rPr>
                <w:noProof/>
                <w:webHidden/>
              </w:rPr>
            </w:r>
            <w:r>
              <w:rPr>
                <w:noProof/>
                <w:webHidden/>
              </w:rPr>
              <w:fldChar w:fldCharType="separate"/>
            </w:r>
            <w:r>
              <w:rPr>
                <w:noProof/>
                <w:webHidden/>
              </w:rPr>
              <w:t>19</w:t>
            </w:r>
            <w:r>
              <w:rPr>
                <w:noProof/>
                <w:webHidden/>
              </w:rPr>
              <w:fldChar w:fldCharType="end"/>
            </w:r>
          </w:hyperlink>
        </w:p>
        <w:p w14:paraId="07E2BD7F" w14:textId="77777777" w:rsidR="000D679F" w:rsidRDefault="000D679F">
          <w:pPr>
            <w:pStyle w:val="TOC2"/>
            <w:tabs>
              <w:tab w:val="left" w:pos="660"/>
              <w:tab w:val="right" w:leader="dot" w:pos="9666"/>
            </w:tabs>
            <w:rPr>
              <w:rFonts w:asciiTheme="minorHAnsi" w:eastAsiaTheme="minorEastAsia" w:hAnsiTheme="minorHAnsi" w:cstheme="minorBidi"/>
              <w:noProof/>
              <w:color w:val="auto"/>
              <w:sz w:val="22"/>
              <w:szCs w:val="22"/>
            </w:rPr>
          </w:pPr>
          <w:hyperlink w:anchor="_Toc21432498" w:history="1">
            <w:r w:rsidRPr="00A74482">
              <w:rPr>
                <w:rStyle w:val="Hyperlink"/>
                <w:rFonts w:ascii="Times New Roman" w:eastAsia="Times New Roman" w:hAnsi="Times New Roman"/>
                <w:noProof/>
              </w:rPr>
              <w:t>5.</w:t>
            </w:r>
            <w:r>
              <w:rPr>
                <w:rFonts w:asciiTheme="minorHAnsi" w:eastAsiaTheme="minorEastAsia" w:hAnsiTheme="minorHAnsi" w:cstheme="minorBidi"/>
                <w:noProof/>
                <w:color w:val="auto"/>
                <w:sz w:val="22"/>
                <w:szCs w:val="22"/>
              </w:rPr>
              <w:tab/>
            </w:r>
            <w:r w:rsidRPr="00A74482">
              <w:rPr>
                <w:rStyle w:val="Hyperlink"/>
                <w:rFonts w:ascii="Times New Roman" w:eastAsia="Times New Roman" w:hAnsi="Times New Roman"/>
                <w:noProof/>
              </w:rPr>
              <w:t>Права на субекта на данните</w:t>
            </w:r>
            <w:r>
              <w:rPr>
                <w:noProof/>
                <w:webHidden/>
              </w:rPr>
              <w:tab/>
            </w:r>
            <w:r>
              <w:rPr>
                <w:noProof/>
                <w:webHidden/>
              </w:rPr>
              <w:fldChar w:fldCharType="begin"/>
            </w:r>
            <w:r>
              <w:rPr>
                <w:noProof/>
                <w:webHidden/>
              </w:rPr>
              <w:instrText xml:space="preserve"> PAGEREF _Toc21432498 \h </w:instrText>
            </w:r>
            <w:r>
              <w:rPr>
                <w:noProof/>
                <w:webHidden/>
              </w:rPr>
            </w:r>
            <w:r>
              <w:rPr>
                <w:noProof/>
                <w:webHidden/>
              </w:rPr>
              <w:fldChar w:fldCharType="separate"/>
            </w:r>
            <w:r>
              <w:rPr>
                <w:noProof/>
                <w:webHidden/>
              </w:rPr>
              <w:t>19</w:t>
            </w:r>
            <w:r>
              <w:rPr>
                <w:noProof/>
                <w:webHidden/>
              </w:rPr>
              <w:fldChar w:fldCharType="end"/>
            </w:r>
          </w:hyperlink>
        </w:p>
        <w:p w14:paraId="208C6F1B" w14:textId="77777777" w:rsidR="000D679F" w:rsidRDefault="000D679F">
          <w:pPr>
            <w:pStyle w:val="TOC2"/>
            <w:tabs>
              <w:tab w:val="left" w:pos="660"/>
              <w:tab w:val="right" w:leader="dot" w:pos="9666"/>
            </w:tabs>
            <w:rPr>
              <w:rFonts w:asciiTheme="minorHAnsi" w:eastAsiaTheme="minorEastAsia" w:hAnsiTheme="minorHAnsi" w:cstheme="minorBidi"/>
              <w:noProof/>
              <w:color w:val="auto"/>
              <w:sz w:val="22"/>
              <w:szCs w:val="22"/>
            </w:rPr>
          </w:pPr>
          <w:hyperlink w:anchor="_Toc21432499" w:history="1">
            <w:r w:rsidRPr="00A74482">
              <w:rPr>
                <w:rStyle w:val="Hyperlink"/>
                <w:rFonts w:ascii="Times New Roman" w:eastAsia="Times New Roman" w:hAnsi="Times New Roman"/>
                <w:noProof/>
              </w:rPr>
              <w:t>6.</w:t>
            </w:r>
            <w:r>
              <w:rPr>
                <w:rFonts w:asciiTheme="minorHAnsi" w:eastAsiaTheme="minorEastAsia" w:hAnsiTheme="minorHAnsi" w:cstheme="minorBidi"/>
                <w:noProof/>
                <w:color w:val="auto"/>
                <w:sz w:val="22"/>
                <w:szCs w:val="22"/>
              </w:rPr>
              <w:tab/>
            </w:r>
            <w:r w:rsidRPr="00A74482">
              <w:rPr>
                <w:rStyle w:val="Hyperlink"/>
                <w:rFonts w:ascii="Times New Roman" w:eastAsia="Times New Roman" w:hAnsi="Times New Roman"/>
                <w:noProof/>
              </w:rPr>
              <w:t>Длъжностно лице по защита на личните данни</w:t>
            </w:r>
            <w:r>
              <w:rPr>
                <w:noProof/>
                <w:webHidden/>
              </w:rPr>
              <w:tab/>
            </w:r>
            <w:r>
              <w:rPr>
                <w:noProof/>
                <w:webHidden/>
              </w:rPr>
              <w:fldChar w:fldCharType="begin"/>
            </w:r>
            <w:r>
              <w:rPr>
                <w:noProof/>
                <w:webHidden/>
              </w:rPr>
              <w:instrText xml:space="preserve"> PAGEREF _Toc21432499 \h </w:instrText>
            </w:r>
            <w:r>
              <w:rPr>
                <w:noProof/>
                <w:webHidden/>
              </w:rPr>
            </w:r>
            <w:r>
              <w:rPr>
                <w:noProof/>
                <w:webHidden/>
              </w:rPr>
              <w:fldChar w:fldCharType="separate"/>
            </w:r>
            <w:r>
              <w:rPr>
                <w:noProof/>
                <w:webHidden/>
              </w:rPr>
              <w:t>20</w:t>
            </w:r>
            <w:r>
              <w:rPr>
                <w:noProof/>
                <w:webHidden/>
              </w:rPr>
              <w:fldChar w:fldCharType="end"/>
            </w:r>
          </w:hyperlink>
        </w:p>
        <w:p w14:paraId="468F1A9A" w14:textId="77777777" w:rsidR="000D679F" w:rsidRDefault="000D679F">
          <w:pPr>
            <w:pStyle w:val="TOC2"/>
            <w:tabs>
              <w:tab w:val="left" w:pos="660"/>
              <w:tab w:val="right" w:leader="dot" w:pos="9666"/>
            </w:tabs>
            <w:rPr>
              <w:rFonts w:asciiTheme="minorHAnsi" w:eastAsiaTheme="minorEastAsia" w:hAnsiTheme="minorHAnsi" w:cstheme="minorBidi"/>
              <w:noProof/>
              <w:color w:val="auto"/>
              <w:sz w:val="22"/>
              <w:szCs w:val="22"/>
            </w:rPr>
          </w:pPr>
          <w:hyperlink w:anchor="_Toc21432500" w:history="1">
            <w:r w:rsidRPr="00A74482">
              <w:rPr>
                <w:rStyle w:val="Hyperlink"/>
                <w:rFonts w:ascii="Times New Roman" w:eastAsia="Times New Roman" w:hAnsi="Times New Roman"/>
                <w:noProof/>
              </w:rPr>
              <w:t>7.</w:t>
            </w:r>
            <w:r>
              <w:rPr>
                <w:rFonts w:asciiTheme="minorHAnsi" w:eastAsiaTheme="minorEastAsia" w:hAnsiTheme="minorHAnsi" w:cstheme="minorBidi"/>
                <w:noProof/>
                <w:color w:val="auto"/>
                <w:sz w:val="22"/>
                <w:szCs w:val="22"/>
              </w:rPr>
              <w:tab/>
            </w:r>
            <w:r w:rsidRPr="00A74482">
              <w:rPr>
                <w:rStyle w:val="Hyperlink"/>
                <w:rFonts w:ascii="Times New Roman" w:eastAsia="Times New Roman" w:hAnsi="Times New Roman"/>
                <w:noProof/>
              </w:rPr>
              <w:t>Право на обжалване</w:t>
            </w:r>
            <w:r>
              <w:rPr>
                <w:noProof/>
                <w:webHidden/>
              </w:rPr>
              <w:tab/>
            </w:r>
            <w:r>
              <w:rPr>
                <w:noProof/>
                <w:webHidden/>
              </w:rPr>
              <w:fldChar w:fldCharType="begin"/>
            </w:r>
            <w:r>
              <w:rPr>
                <w:noProof/>
                <w:webHidden/>
              </w:rPr>
              <w:instrText xml:space="preserve"> PAGEREF _Toc21432500 \h </w:instrText>
            </w:r>
            <w:r>
              <w:rPr>
                <w:noProof/>
                <w:webHidden/>
              </w:rPr>
            </w:r>
            <w:r>
              <w:rPr>
                <w:noProof/>
                <w:webHidden/>
              </w:rPr>
              <w:fldChar w:fldCharType="separate"/>
            </w:r>
            <w:r>
              <w:rPr>
                <w:noProof/>
                <w:webHidden/>
              </w:rPr>
              <w:t>20</w:t>
            </w:r>
            <w:r>
              <w:rPr>
                <w:noProof/>
                <w:webHidden/>
              </w:rPr>
              <w:fldChar w:fldCharType="end"/>
            </w:r>
          </w:hyperlink>
        </w:p>
        <w:p w14:paraId="38D735EF" w14:textId="5A59076C" w:rsidR="00C44D5F" w:rsidRPr="00193E9A" w:rsidRDefault="007A7BAC" w:rsidP="006D6649">
          <w:pPr>
            <w:spacing w:line="360" w:lineRule="auto"/>
            <w:rPr>
              <w:highlight w:val="yellow"/>
            </w:rPr>
          </w:pPr>
          <w:r w:rsidRPr="00193E9A">
            <w:rPr>
              <w:rFonts w:ascii="Times New Roman" w:hAnsi="Times New Roman" w:cs="Times New Roman"/>
              <w:b/>
              <w:bCs/>
              <w:noProof/>
              <w:highlight w:val="yellow"/>
            </w:rPr>
            <w:fldChar w:fldCharType="end"/>
          </w:r>
        </w:p>
      </w:sdtContent>
    </w:sdt>
    <w:bookmarkStart w:id="0" w:name="bookmark2" w:displacedByCustomXml="prev"/>
    <w:p w14:paraId="31E504DC" w14:textId="55711E83" w:rsidR="00755CB5" w:rsidRPr="0017568E" w:rsidRDefault="00755CB5" w:rsidP="0017568E">
      <w:pPr>
        <w:widowControl/>
        <w:spacing w:line="360" w:lineRule="auto"/>
        <w:rPr>
          <w:rFonts w:ascii="Times New Roman" w:eastAsiaTheme="majorEastAsia" w:hAnsi="Times New Roman" w:cs="Times New Roman"/>
          <w:b/>
          <w:color w:val="auto"/>
          <w:highlight w:val="yellow"/>
        </w:rPr>
      </w:pPr>
      <w:bookmarkStart w:id="1" w:name="bookmark3"/>
      <w:bookmarkEnd w:id="0"/>
      <w:r w:rsidRPr="00193E9A">
        <w:rPr>
          <w:rFonts w:ascii="Times New Roman" w:hAnsi="Times New Roman" w:cs="Times New Roman"/>
          <w:b/>
          <w:color w:val="auto"/>
          <w:highlight w:val="yellow"/>
        </w:rPr>
        <w:br w:type="page"/>
      </w:r>
    </w:p>
    <w:p w14:paraId="51D86995" w14:textId="4920F517" w:rsidR="00B90360" w:rsidRPr="00193E9A" w:rsidRDefault="00C44D5F" w:rsidP="006D6649">
      <w:pPr>
        <w:pStyle w:val="Heading1"/>
        <w:numPr>
          <w:ilvl w:val="0"/>
          <w:numId w:val="1"/>
        </w:numPr>
        <w:tabs>
          <w:tab w:val="left" w:pos="426"/>
          <w:tab w:val="left" w:pos="2694"/>
        </w:tabs>
        <w:spacing w:before="0" w:line="360" w:lineRule="auto"/>
        <w:jc w:val="center"/>
        <w:rPr>
          <w:rFonts w:ascii="Times New Roman" w:hAnsi="Times New Roman" w:cs="Times New Roman"/>
          <w:b/>
          <w:color w:val="auto"/>
          <w:sz w:val="24"/>
          <w:szCs w:val="24"/>
        </w:rPr>
      </w:pPr>
      <w:bookmarkStart w:id="2" w:name="_Toc21432464"/>
      <w:r w:rsidRPr="00193E9A">
        <w:rPr>
          <w:rFonts w:ascii="Times New Roman" w:hAnsi="Times New Roman" w:cs="Times New Roman"/>
          <w:b/>
          <w:color w:val="auto"/>
          <w:sz w:val="24"/>
          <w:szCs w:val="24"/>
        </w:rPr>
        <w:lastRenderedPageBreak/>
        <w:t>ОБЩИ УСЛОВИЯ</w:t>
      </w:r>
      <w:bookmarkEnd w:id="1"/>
      <w:bookmarkEnd w:id="2"/>
    </w:p>
    <w:p w14:paraId="5BFE68C1" w14:textId="3C4BA297" w:rsidR="000E610A" w:rsidRPr="00193E9A" w:rsidRDefault="00701799" w:rsidP="00701799">
      <w:pPr>
        <w:pStyle w:val="Heading61"/>
        <w:keepNext/>
        <w:keepLines/>
        <w:shd w:val="clear" w:color="auto" w:fill="auto"/>
        <w:tabs>
          <w:tab w:val="left" w:pos="0"/>
          <w:tab w:val="left" w:pos="426"/>
        </w:tabs>
        <w:spacing w:before="0" w:line="360" w:lineRule="auto"/>
        <w:ind w:firstLine="720"/>
        <w:outlineLvl w:val="9"/>
        <w:rPr>
          <w:b w:val="0"/>
          <w:bCs w:val="0"/>
        </w:rPr>
      </w:pPr>
      <w:bookmarkStart w:id="3" w:name="bookmark4"/>
      <w:r>
        <w:rPr>
          <w:b w:val="0"/>
          <w:bCs w:val="0"/>
        </w:rPr>
        <w:t>Настоящите</w:t>
      </w:r>
      <w:r w:rsidR="000E610A" w:rsidRPr="00193E9A">
        <w:rPr>
          <w:b w:val="0"/>
          <w:bCs w:val="0"/>
        </w:rPr>
        <w:t xml:space="preserve"> указания определят правилата за подготовка и представяне на офертите за участие при възлагане на обществена поръчка на стойност по чл. 20, ал. 3, т. 2</w:t>
      </w:r>
      <w:r w:rsidR="008A54A2" w:rsidRPr="00193E9A">
        <w:rPr>
          <w:b w:val="0"/>
          <w:bCs w:val="0"/>
        </w:rPr>
        <w:t xml:space="preserve"> </w:t>
      </w:r>
      <w:r w:rsidR="000E610A" w:rsidRPr="00193E9A">
        <w:rPr>
          <w:b w:val="0"/>
          <w:bCs w:val="0"/>
        </w:rPr>
        <w:t xml:space="preserve">от Закона за обществените поръчки (ЗОП), както и условията и реда, при които ще се избере изпълнител на </w:t>
      </w:r>
      <w:r w:rsidR="00724358" w:rsidRPr="00193E9A">
        <w:rPr>
          <w:b w:val="0"/>
          <w:bCs w:val="0"/>
        </w:rPr>
        <w:t>обществената поръчка</w:t>
      </w:r>
      <w:r w:rsidR="000E610A" w:rsidRPr="00193E9A">
        <w:rPr>
          <w:b w:val="0"/>
          <w:bCs w:val="0"/>
        </w:rPr>
        <w:t xml:space="preserve"> в съответствие със </w:t>
      </w:r>
      <w:r w:rsidR="00B90360" w:rsidRPr="00193E9A">
        <w:rPr>
          <w:b w:val="0"/>
          <w:bCs w:val="0"/>
        </w:rPr>
        <w:t>Закона за обществените поръчки (</w:t>
      </w:r>
      <w:r w:rsidR="000E610A" w:rsidRPr="00193E9A">
        <w:rPr>
          <w:b w:val="0"/>
          <w:bCs w:val="0"/>
        </w:rPr>
        <w:t>ЗОП</w:t>
      </w:r>
      <w:r w:rsidR="00B90360" w:rsidRPr="00193E9A">
        <w:rPr>
          <w:b w:val="0"/>
          <w:bCs w:val="0"/>
        </w:rPr>
        <w:t>)</w:t>
      </w:r>
      <w:r w:rsidR="000E610A" w:rsidRPr="00193E9A">
        <w:rPr>
          <w:b w:val="0"/>
          <w:bCs w:val="0"/>
        </w:rPr>
        <w:t xml:space="preserve"> и Правилника за прилагане на Закона за обществените поръчки (ППЗОП).</w:t>
      </w:r>
    </w:p>
    <w:p w14:paraId="6A6F33B7" w14:textId="252F8742" w:rsidR="00552CFC" w:rsidRPr="00193E9A" w:rsidRDefault="00552CFC" w:rsidP="00701799">
      <w:pPr>
        <w:keepNext/>
        <w:keepLines/>
        <w:tabs>
          <w:tab w:val="left" w:pos="0"/>
          <w:tab w:val="left" w:pos="426"/>
        </w:tabs>
        <w:spacing w:line="360" w:lineRule="auto"/>
        <w:ind w:firstLine="720"/>
        <w:jc w:val="both"/>
        <w:rPr>
          <w:rFonts w:ascii="Times New Roman" w:hAnsi="Times New Roman" w:cs="Times New Roman"/>
          <w:bCs/>
        </w:rPr>
      </w:pPr>
      <w:r w:rsidRPr="00193E9A">
        <w:rPr>
          <w:rFonts w:ascii="Times New Roman" w:hAnsi="Times New Roman" w:cs="Times New Roman"/>
          <w:bCs/>
        </w:rPr>
        <w:t xml:space="preserve">Обществената поръчка се провежда на основание чл. 20, ал. 3, т. </w:t>
      </w:r>
      <w:r w:rsidR="009D7CCF" w:rsidRPr="00193E9A">
        <w:rPr>
          <w:rFonts w:ascii="Times New Roman" w:hAnsi="Times New Roman" w:cs="Times New Roman"/>
          <w:bCs/>
        </w:rPr>
        <w:t xml:space="preserve">2 </w:t>
      </w:r>
      <w:r w:rsidRPr="00193E9A">
        <w:rPr>
          <w:rFonts w:ascii="Times New Roman" w:hAnsi="Times New Roman" w:cs="Times New Roman"/>
          <w:bCs/>
        </w:rPr>
        <w:t>от ЗОП във връзка с чл.</w:t>
      </w:r>
      <w:r w:rsidR="008E273A" w:rsidRPr="00193E9A">
        <w:rPr>
          <w:rFonts w:ascii="Times New Roman" w:hAnsi="Times New Roman" w:cs="Times New Roman"/>
          <w:bCs/>
        </w:rPr>
        <w:t> </w:t>
      </w:r>
      <w:r w:rsidRPr="00193E9A">
        <w:rPr>
          <w:rFonts w:ascii="Times New Roman" w:hAnsi="Times New Roman" w:cs="Times New Roman"/>
          <w:bCs/>
        </w:rPr>
        <w:t>186 и чл. 187, ал.1 от ЗОП.</w:t>
      </w:r>
    </w:p>
    <w:p w14:paraId="4A058B41" w14:textId="665AE5E9" w:rsidR="00A8444F" w:rsidRPr="00193E9A" w:rsidRDefault="00BA19E3" w:rsidP="00BA19E3">
      <w:pPr>
        <w:pStyle w:val="Heading61"/>
        <w:keepNext/>
        <w:keepLines/>
        <w:shd w:val="clear" w:color="auto" w:fill="auto"/>
        <w:tabs>
          <w:tab w:val="left" w:pos="0"/>
          <w:tab w:val="left" w:pos="3348"/>
        </w:tabs>
        <w:spacing w:before="0" w:line="360" w:lineRule="auto"/>
        <w:outlineLvl w:val="9"/>
        <w:rPr>
          <w:b w:val="0"/>
          <w:bCs w:val="0"/>
        </w:rPr>
      </w:pPr>
      <w:r>
        <w:rPr>
          <w:b w:val="0"/>
          <w:bCs w:val="0"/>
        </w:rPr>
        <w:tab/>
      </w:r>
    </w:p>
    <w:p w14:paraId="476F0D95" w14:textId="194C5D27" w:rsidR="00D52602" w:rsidRPr="00193E9A" w:rsidRDefault="008B4870" w:rsidP="006D6649">
      <w:pPr>
        <w:pStyle w:val="Heading1"/>
        <w:numPr>
          <w:ilvl w:val="0"/>
          <w:numId w:val="1"/>
        </w:numPr>
        <w:tabs>
          <w:tab w:val="left" w:pos="426"/>
        </w:tabs>
        <w:spacing w:before="0" w:line="360" w:lineRule="auto"/>
        <w:jc w:val="center"/>
        <w:rPr>
          <w:rFonts w:ascii="Times New Roman" w:hAnsi="Times New Roman" w:cs="Times New Roman"/>
          <w:b/>
          <w:color w:val="auto"/>
          <w:sz w:val="24"/>
          <w:szCs w:val="24"/>
        </w:rPr>
      </w:pPr>
      <w:bookmarkStart w:id="4" w:name="bookmark5"/>
      <w:bookmarkStart w:id="5" w:name="_Toc21432465"/>
      <w:bookmarkEnd w:id="3"/>
      <w:r w:rsidRPr="00193E9A">
        <w:rPr>
          <w:rFonts w:ascii="Times New Roman" w:hAnsi="Times New Roman" w:cs="Times New Roman"/>
          <w:b/>
          <w:color w:val="auto"/>
          <w:sz w:val="24"/>
          <w:szCs w:val="24"/>
        </w:rPr>
        <w:t>ПРЕДМЕТ, СРОК И МЯСТО НА ОБЩЕСТВЕНАТА ПОРЪЧКА</w:t>
      </w:r>
      <w:bookmarkEnd w:id="5"/>
    </w:p>
    <w:p w14:paraId="1B58C3CA" w14:textId="19F322A4" w:rsidR="00514E5C" w:rsidRPr="00193E9A" w:rsidRDefault="007F6483" w:rsidP="006D6649">
      <w:pPr>
        <w:pStyle w:val="Heading2"/>
        <w:numPr>
          <w:ilvl w:val="0"/>
          <w:numId w:val="2"/>
        </w:numPr>
        <w:tabs>
          <w:tab w:val="left" w:pos="993"/>
        </w:tabs>
        <w:spacing w:before="0" w:line="360" w:lineRule="auto"/>
        <w:ind w:hanging="11"/>
        <w:rPr>
          <w:rFonts w:ascii="Times New Roman" w:hAnsi="Times New Roman" w:cs="Times New Roman"/>
          <w:bCs w:val="0"/>
          <w:color w:val="000000"/>
          <w:sz w:val="24"/>
          <w:szCs w:val="24"/>
        </w:rPr>
      </w:pPr>
      <w:bookmarkStart w:id="6" w:name="_Toc21432466"/>
      <w:r w:rsidRPr="00193E9A">
        <w:rPr>
          <w:rStyle w:val="Bodytext2Bold1"/>
          <w:b/>
        </w:rPr>
        <w:t>Предмет:</w:t>
      </w:r>
      <w:bookmarkEnd w:id="6"/>
      <w:r w:rsidRPr="00193E9A">
        <w:rPr>
          <w:rStyle w:val="Bodytext2Bold1"/>
          <w:b/>
        </w:rPr>
        <w:t xml:space="preserve"> </w:t>
      </w:r>
    </w:p>
    <w:p w14:paraId="30A1467F" w14:textId="61AA451A" w:rsidR="00E717FF" w:rsidRPr="00E717FF" w:rsidRDefault="00D27C74" w:rsidP="00D27C74">
      <w:pPr>
        <w:pStyle w:val="ListParagraph"/>
        <w:spacing w:line="360" w:lineRule="auto"/>
        <w:ind w:left="0" w:firstLine="720"/>
        <w:jc w:val="both"/>
        <w:rPr>
          <w:rFonts w:ascii="Times New Roman" w:hAnsi="Times New Roman"/>
          <w:i/>
          <w:sz w:val="24"/>
          <w:szCs w:val="24"/>
          <w:lang w:val="bg-BG"/>
        </w:rPr>
      </w:pPr>
      <w:r w:rsidRPr="00420204">
        <w:rPr>
          <w:rFonts w:ascii="Times New Roman" w:eastAsia="Times New Roman" w:hAnsi="Times New Roman" w:cs="Microsoft Sans Serif"/>
          <w:sz w:val="24"/>
          <w:szCs w:val="24"/>
          <w:lang w:val="bg-BG"/>
        </w:rPr>
        <w:t>„</w:t>
      </w:r>
      <w:r w:rsidR="008A61D9" w:rsidRPr="008A61D9">
        <w:rPr>
          <w:rFonts w:ascii="Times New Roman" w:eastAsia="Times New Roman" w:hAnsi="Times New Roman"/>
          <w:color w:val="auto"/>
          <w:sz w:val="24"/>
          <w:szCs w:val="24"/>
          <w:lang w:val="bg-BG"/>
        </w:rPr>
        <w:t xml:space="preserve">Поддръжка на притежаваните от БНБ лицензи за продукти от фамилията </w:t>
      </w:r>
      <w:r w:rsidR="008A61D9" w:rsidRPr="008A61D9">
        <w:rPr>
          <w:rFonts w:ascii="Times New Roman" w:eastAsia="Times New Roman" w:hAnsi="Times New Roman"/>
          <w:color w:val="auto"/>
          <w:sz w:val="24"/>
          <w:szCs w:val="24"/>
        </w:rPr>
        <w:t>MATLAB</w:t>
      </w:r>
      <w:r w:rsidRPr="00420204">
        <w:rPr>
          <w:rFonts w:ascii="Times New Roman" w:eastAsia="Times New Roman" w:hAnsi="Times New Roman" w:cs="Microsoft Sans Serif"/>
          <w:sz w:val="24"/>
          <w:szCs w:val="24"/>
          <w:lang w:val="bg-BG"/>
        </w:rPr>
        <w:t>“</w:t>
      </w:r>
    </w:p>
    <w:p w14:paraId="59904256" w14:textId="56D16E29" w:rsidR="007A7BAC" w:rsidRPr="001433E5" w:rsidRDefault="007A7BAC" w:rsidP="0081423F">
      <w:pPr>
        <w:pStyle w:val="Heading2"/>
        <w:numPr>
          <w:ilvl w:val="0"/>
          <w:numId w:val="2"/>
        </w:numPr>
        <w:tabs>
          <w:tab w:val="left" w:pos="990"/>
        </w:tabs>
        <w:spacing w:before="0" w:line="360" w:lineRule="auto"/>
        <w:ind w:left="0" w:firstLine="709"/>
        <w:rPr>
          <w:rStyle w:val="Bodytext2Bold1"/>
          <w:b/>
          <w:bCs/>
        </w:rPr>
      </w:pPr>
      <w:bookmarkStart w:id="7" w:name="_Toc21432467"/>
      <w:r w:rsidRPr="001433E5">
        <w:rPr>
          <w:rStyle w:val="Bodytext2Bold1"/>
          <w:b/>
        </w:rPr>
        <w:t>Обект на обществената поръчка:</w:t>
      </w:r>
      <w:bookmarkEnd w:id="7"/>
    </w:p>
    <w:p w14:paraId="0E4DB97B" w14:textId="551195EE" w:rsidR="007A7BAC" w:rsidRPr="001433E5" w:rsidRDefault="00AA0B8F" w:rsidP="006D6649">
      <w:pPr>
        <w:spacing w:line="360" w:lineRule="auto"/>
        <w:ind w:firstLine="709"/>
        <w:rPr>
          <w:rFonts w:ascii="Times New Roman" w:eastAsia="Times New Roman" w:hAnsi="Times New Roman" w:cs="Times New Roman"/>
          <w:bCs/>
          <w:color w:val="auto"/>
          <w:szCs w:val="20"/>
        </w:rPr>
      </w:pPr>
      <w:r>
        <w:rPr>
          <w:rFonts w:ascii="Times New Roman" w:eastAsia="Times New Roman" w:hAnsi="Times New Roman" w:cs="Times New Roman"/>
          <w:bCs/>
          <w:color w:val="auto"/>
          <w:szCs w:val="20"/>
        </w:rPr>
        <w:t>Услуга</w:t>
      </w:r>
    </w:p>
    <w:p w14:paraId="41ECE68F" w14:textId="0AE83C84" w:rsidR="00193E9A" w:rsidRPr="001433E5" w:rsidRDefault="007F6483" w:rsidP="0081423F">
      <w:pPr>
        <w:pStyle w:val="Heading2"/>
        <w:numPr>
          <w:ilvl w:val="0"/>
          <w:numId w:val="2"/>
        </w:numPr>
        <w:tabs>
          <w:tab w:val="left" w:pos="990"/>
        </w:tabs>
        <w:spacing w:before="0" w:line="360" w:lineRule="auto"/>
        <w:ind w:hanging="11"/>
        <w:rPr>
          <w:rFonts w:ascii="Times New Roman" w:hAnsi="Times New Roman" w:cs="Times New Roman"/>
          <w:bCs w:val="0"/>
          <w:color w:val="000000"/>
          <w:sz w:val="24"/>
          <w:szCs w:val="24"/>
        </w:rPr>
      </w:pPr>
      <w:bookmarkStart w:id="8" w:name="_Toc21432468"/>
      <w:r w:rsidRPr="001433E5">
        <w:rPr>
          <w:rStyle w:val="Bodytext2Bold1"/>
          <w:b/>
        </w:rPr>
        <w:t>Срок за изпълнение:</w:t>
      </w:r>
      <w:bookmarkEnd w:id="8"/>
    </w:p>
    <w:p w14:paraId="4BA0F5E2" w14:textId="4F5EF9BA" w:rsidR="0014341D" w:rsidRPr="0014341D" w:rsidRDefault="001A281E" w:rsidP="0014341D">
      <w:pPr>
        <w:spacing w:line="360" w:lineRule="auto"/>
        <w:ind w:firstLine="720"/>
        <w:jc w:val="both"/>
        <w:rPr>
          <w:rFonts w:ascii="Times New Roman" w:hAnsi="Times New Roman" w:cs="Times New Roman"/>
          <w:highlight w:val="yellow"/>
        </w:rPr>
      </w:pPr>
      <w:r w:rsidRPr="001A281E">
        <w:rPr>
          <w:rFonts w:ascii="Times New Roman" w:hAnsi="Times New Roman" w:cs="Times New Roman"/>
        </w:rPr>
        <w:t>У</w:t>
      </w:r>
      <w:r w:rsidR="0014341D" w:rsidRPr="001A281E">
        <w:rPr>
          <w:rFonts w:ascii="Times New Roman" w:hAnsi="Times New Roman" w:cs="Times New Roman"/>
        </w:rPr>
        <w:t xml:space="preserve">слугите по техническа поддръжка, </w:t>
      </w:r>
      <w:r>
        <w:rPr>
          <w:rFonts w:ascii="Times New Roman" w:hAnsi="Times New Roman" w:cs="Times New Roman"/>
        </w:rPr>
        <w:t>следва да се осигуряват</w:t>
      </w:r>
      <w:r w:rsidR="0014341D" w:rsidRPr="001A281E">
        <w:rPr>
          <w:rFonts w:ascii="Times New Roman" w:hAnsi="Times New Roman" w:cs="Times New Roman"/>
        </w:rPr>
        <w:t xml:space="preserve"> за срок от 1 (една) година, считано от датата на подписване на приемателно - предавател</w:t>
      </w:r>
      <w:r w:rsidR="00C4758B">
        <w:rPr>
          <w:rFonts w:ascii="Times New Roman" w:hAnsi="Times New Roman" w:cs="Times New Roman"/>
        </w:rPr>
        <w:t>ен</w:t>
      </w:r>
      <w:r w:rsidR="0014341D" w:rsidRPr="001A281E">
        <w:rPr>
          <w:rFonts w:ascii="Times New Roman" w:hAnsi="Times New Roman" w:cs="Times New Roman"/>
        </w:rPr>
        <w:t xml:space="preserve"> протокол и предоставянето на сертификат или друг екв</w:t>
      </w:r>
      <w:bookmarkStart w:id="9" w:name="_GoBack"/>
      <w:bookmarkEnd w:id="9"/>
      <w:r w:rsidR="0014341D" w:rsidRPr="001A281E">
        <w:rPr>
          <w:rFonts w:ascii="Times New Roman" w:hAnsi="Times New Roman" w:cs="Times New Roman"/>
        </w:rPr>
        <w:t>ивалентен документ</w:t>
      </w:r>
      <w:r w:rsidR="00C4758B">
        <w:rPr>
          <w:rFonts w:ascii="Times New Roman" w:hAnsi="Times New Roman" w:cs="Times New Roman"/>
        </w:rPr>
        <w:t>,</w:t>
      </w:r>
      <w:r w:rsidR="0014341D" w:rsidRPr="001A281E">
        <w:rPr>
          <w:rFonts w:ascii="Times New Roman" w:hAnsi="Times New Roman" w:cs="Times New Roman"/>
        </w:rPr>
        <w:t xml:space="preserve"> </w:t>
      </w:r>
      <w:proofErr w:type="spellStart"/>
      <w:r w:rsidRPr="001A281E">
        <w:rPr>
          <w:rFonts w:ascii="Times New Roman" w:eastAsia="Times New Roman" w:hAnsi="Times New Roman" w:cs="Times New Roman"/>
          <w:color w:val="auto"/>
          <w:szCs w:val="20"/>
          <w:lang w:val="en-US"/>
        </w:rPr>
        <w:t>удостоверяващ</w:t>
      </w:r>
      <w:proofErr w:type="spellEnd"/>
      <w:r w:rsidR="00C4758B">
        <w:rPr>
          <w:rFonts w:ascii="Times New Roman" w:eastAsia="Times New Roman" w:hAnsi="Times New Roman" w:cs="Times New Roman"/>
          <w:color w:val="auto"/>
          <w:szCs w:val="20"/>
        </w:rPr>
        <w:t>и</w:t>
      </w:r>
      <w:r w:rsidRPr="001A281E">
        <w:rPr>
          <w:rFonts w:ascii="Times New Roman" w:eastAsia="Times New Roman" w:hAnsi="Times New Roman" w:cs="Times New Roman"/>
          <w:color w:val="auto"/>
          <w:szCs w:val="20"/>
          <w:lang w:val="en-US"/>
        </w:rPr>
        <w:t xml:space="preserve"> </w:t>
      </w:r>
      <w:proofErr w:type="spellStart"/>
      <w:r w:rsidRPr="001A281E">
        <w:rPr>
          <w:rFonts w:ascii="Times New Roman" w:eastAsia="Times New Roman" w:hAnsi="Times New Roman" w:cs="Times New Roman"/>
          <w:color w:val="auto"/>
          <w:szCs w:val="20"/>
          <w:lang w:val="en-US"/>
        </w:rPr>
        <w:t>активирането</w:t>
      </w:r>
      <w:proofErr w:type="spellEnd"/>
      <w:r w:rsidRPr="001A281E">
        <w:rPr>
          <w:rFonts w:ascii="Times New Roman" w:eastAsia="Times New Roman" w:hAnsi="Times New Roman" w:cs="Times New Roman"/>
          <w:color w:val="auto"/>
          <w:szCs w:val="20"/>
          <w:lang w:val="en-US"/>
        </w:rPr>
        <w:t xml:space="preserve"> </w:t>
      </w:r>
      <w:proofErr w:type="spellStart"/>
      <w:r w:rsidRPr="001A281E">
        <w:rPr>
          <w:rFonts w:ascii="Times New Roman" w:eastAsia="Times New Roman" w:hAnsi="Times New Roman" w:cs="Times New Roman"/>
          <w:color w:val="auto"/>
          <w:szCs w:val="20"/>
          <w:lang w:val="en-US"/>
        </w:rPr>
        <w:t>на</w:t>
      </w:r>
      <w:proofErr w:type="spellEnd"/>
      <w:r w:rsidRPr="001A281E">
        <w:rPr>
          <w:rFonts w:ascii="Times New Roman" w:eastAsia="Times New Roman" w:hAnsi="Times New Roman" w:cs="Times New Roman"/>
          <w:color w:val="auto"/>
          <w:szCs w:val="20"/>
          <w:lang w:val="en-US"/>
        </w:rPr>
        <w:t xml:space="preserve"> </w:t>
      </w:r>
      <w:proofErr w:type="spellStart"/>
      <w:r w:rsidRPr="001A281E">
        <w:rPr>
          <w:rFonts w:ascii="Times New Roman" w:eastAsia="Times New Roman" w:hAnsi="Times New Roman" w:cs="Times New Roman"/>
          <w:color w:val="auto"/>
          <w:szCs w:val="20"/>
          <w:lang w:val="en-US"/>
        </w:rPr>
        <w:t>услугите</w:t>
      </w:r>
      <w:proofErr w:type="spellEnd"/>
      <w:r w:rsidRPr="001A281E">
        <w:rPr>
          <w:rFonts w:ascii="Times New Roman" w:eastAsia="Times New Roman" w:hAnsi="Times New Roman" w:cs="Times New Roman"/>
          <w:color w:val="auto"/>
          <w:szCs w:val="20"/>
          <w:lang w:val="en-US"/>
        </w:rPr>
        <w:t xml:space="preserve"> </w:t>
      </w:r>
      <w:proofErr w:type="spellStart"/>
      <w:r w:rsidRPr="001A281E">
        <w:rPr>
          <w:rFonts w:ascii="Times New Roman" w:eastAsia="Times New Roman" w:hAnsi="Times New Roman" w:cs="Times New Roman"/>
          <w:color w:val="auto"/>
          <w:szCs w:val="20"/>
          <w:lang w:val="en-US"/>
        </w:rPr>
        <w:t>по</w:t>
      </w:r>
      <w:proofErr w:type="spellEnd"/>
      <w:r w:rsidRPr="001A281E">
        <w:rPr>
          <w:rFonts w:ascii="Times New Roman" w:eastAsia="Times New Roman" w:hAnsi="Times New Roman" w:cs="Times New Roman"/>
          <w:color w:val="auto"/>
          <w:szCs w:val="20"/>
          <w:lang w:val="en-US"/>
        </w:rPr>
        <w:t xml:space="preserve"> </w:t>
      </w:r>
      <w:proofErr w:type="spellStart"/>
      <w:r w:rsidRPr="001A281E">
        <w:rPr>
          <w:rFonts w:ascii="Times New Roman" w:eastAsia="Times New Roman" w:hAnsi="Times New Roman" w:cs="Times New Roman"/>
          <w:color w:val="auto"/>
          <w:szCs w:val="20"/>
          <w:lang w:val="en-US"/>
        </w:rPr>
        <w:t>поддръжка</w:t>
      </w:r>
      <w:proofErr w:type="spellEnd"/>
      <w:r w:rsidRPr="001A281E">
        <w:rPr>
          <w:rFonts w:ascii="Times New Roman" w:eastAsia="Times New Roman" w:hAnsi="Times New Roman" w:cs="Times New Roman"/>
          <w:color w:val="auto"/>
          <w:szCs w:val="20"/>
          <w:lang w:val="en-US"/>
        </w:rPr>
        <w:t xml:space="preserve"> </w:t>
      </w:r>
      <w:proofErr w:type="spellStart"/>
      <w:r w:rsidRPr="001A281E">
        <w:rPr>
          <w:rFonts w:ascii="Times New Roman" w:eastAsia="Times New Roman" w:hAnsi="Times New Roman" w:cs="Times New Roman"/>
          <w:color w:val="auto"/>
          <w:szCs w:val="20"/>
          <w:lang w:val="en-US"/>
        </w:rPr>
        <w:t>за</w:t>
      </w:r>
      <w:proofErr w:type="spellEnd"/>
      <w:r w:rsidRPr="001A281E">
        <w:rPr>
          <w:rFonts w:ascii="Times New Roman" w:eastAsia="Times New Roman" w:hAnsi="Times New Roman" w:cs="Times New Roman"/>
          <w:color w:val="auto"/>
          <w:szCs w:val="20"/>
          <w:lang w:val="en-US"/>
        </w:rPr>
        <w:t xml:space="preserve"> </w:t>
      </w:r>
      <w:proofErr w:type="spellStart"/>
      <w:r w:rsidRPr="001A281E">
        <w:rPr>
          <w:rFonts w:ascii="Times New Roman" w:eastAsia="Times New Roman" w:hAnsi="Times New Roman" w:cs="Times New Roman"/>
          <w:color w:val="auto"/>
          <w:szCs w:val="20"/>
          <w:lang w:val="en-US"/>
        </w:rPr>
        <w:t>съответните</w:t>
      </w:r>
      <w:proofErr w:type="spellEnd"/>
      <w:r w:rsidRPr="001A281E">
        <w:rPr>
          <w:rFonts w:ascii="Times New Roman" w:eastAsia="Times New Roman" w:hAnsi="Times New Roman" w:cs="Times New Roman"/>
          <w:color w:val="auto"/>
          <w:szCs w:val="20"/>
          <w:lang w:val="en-US"/>
        </w:rPr>
        <w:t xml:space="preserve"> </w:t>
      </w:r>
      <w:proofErr w:type="spellStart"/>
      <w:r w:rsidRPr="001A281E">
        <w:rPr>
          <w:rFonts w:ascii="Times New Roman" w:eastAsia="Times New Roman" w:hAnsi="Times New Roman" w:cs="Times New Roman"/>
          <w:color w:val="auto"/>
          <w:szCs w:val="20"/>
          <w:lang w:val="en-US"/>
        </w:rPr>
        <w:t>програмни</w:t>
      </w:r>
      <w:proofErr w:type="spellEnd"/>
      <w:r w:rsidRPr="001A281E">
        <w:rPr>
          <w:rFonts w:ascii="Times New Roman" w:eastAsia="Times New Roman" w:hAnsi="Times New Roman" w:cs="Times New Roman"/>
          <w:color w:val="auto"/>
          <w:szCs w:val="20"/>
          <w:lang w:val="en-US"/>
        </w:rPr>
        <w:t xml:space="preserve"> </w:t>
      </w:r>
      <w:proofErr w:type="spellStart"/>
      <w:r w:rsidRPr="001A281E">
        <w:rPr>
          <w:rFonts w:ascii="Times New Roman" w:eastAsia="Times New Roman" w:hAnsi="Times New Roman" w:cs="Times New Roman"/>
          <w:color w:val="auto"/>
          <w:szCs w:val="20"/>
          <w:lang w:val="en-US"/>
        </w:rPr>
        <w:t>продукти</w:t>
      </w:r>
      <w:proofErr w:type="spellEnd"/>
      <w:r w:rsidR="0014341D" w:rsidRPr="009B5D11">
        <w:rPr>
          <w:rFonts w:ascii="Times New Roman" w:hAnsi="Times New Roman" w:cs="Times New Roman"/>
        </w:rPr>
        <w:t>.</w:t>
      </w:r>
    </w:p>
    <w:p w14:paraId="574D8C38" w14:textId="470B9BC9" w:rsidR="007A7BAC" w:rsidRPr="00193E9A" w:rsidRDefault="007542F9" w:rsidP="0081423F">
      <w:pPr>
        <w:pStyle w:val="Heading2"/>
        <w:numPr>
          <w:ilvl w:val="0"/>
          <w:numId w:val="2"/>
        </w:numPr>
        <w:tabs>
          <w:tab w:val="left" w:pos="990"/>
        </w:tabs>
        <w:spacing w:before="0" w:line="360" w:lineRule="auto"/>
        <w:ind w:hanging="11"/>
        <w:rPr>
          <w:rFonts w:ascii="Times New Roman" w:hAnsi="Times New Roman" w:cs="Times New Roman"/>
          <w:color w:val="auto"/>
          <w:sz w:val="24"/>
          <w:szCs w:val="24"/>
        </w:rPr>
      </w:pPr>
      <w:bookmarkStart w:id="10" w:name="_Toc21432469"/>
      <w:r w:rsidRPr="00193E9A">
        <w:rPr>
          <w:rFonts w:ascii="Times New Roman" w:hAnsi="Times New Roman" w:cs="Times New Roman"/>
          <w:color w:val="auto"/>
          <w:sz w:val="24"/>
          <w:szCs w:val="24"/>
        </w:rPr>
        <w:t>Прогнозна стойност</w:t>
      </w:r>
      <w:bookmarkEnd w:id="10"/>
    </w:p>
    <w:p w14:paraId="1A819A35" w14:textId="192B89A1" w:rsidR="00193E9A" w:rsidRDefault="00C10BF1" w:rsidP="006D6649">
      <w:pPr>
        <w:spacing w:line="360" w:lineRule="auto"/>
        <w:ind w:firstLine="709"/>
        <w:jc w:val="both"/>
        <w:rPr>
          <w:rFonts w:ascii="Times New Roman" w:hAnsi="Times New Roman"/>
        </w:rPr>
      </w:pPr>
      <w:r>
        <w:rPr>
          <w:rFonts w:ascii="Times New Roman" w:hAnsi="Times New Roman"/>
        </w:rPr>
        <w:t>П</w:t>
      </w:r>
      <w:r w:rsidR="00193E9A" w:rsidRPr="00193E9A">
        <w:rPr>
          <w:rFonts w:ascii="Times New Roman" w:hAnsi="Times New Roman"/>
        </w:rPr>
        <w:t>рогнозна</w:t>
      </w:r>
      <w:r>
        <w:rPr>
          <w:rFonts w:ascii="Times New Roman" w:hAnsi="Times New Roman"/>
        </w:rPr>
        <w:t>та</w:t>
      </w:r>
      <w:r w:rsidR="00193E9A" w:rsidRPr="00193E9A">
        <w:rPr>
          <w:rFonts w:ascii="Times New Roman" w:hAnsi="Times New Roman"/>
        </w:rPr>
        <w:t xml:space="preserve"> стойност на поръчката е в размер </w:t>
      </w:r>
      <w:r w:rsidR="00193E9A" w:rsidRPr="0091106C">
        <w:rPr>
          <w:rFonts w:ascii="Times New Roman" w:hAnsi="Times New Roman"/>
        </w:rPr>
        <w:t xml:space="preserve">на </w:t>
      </w:r>
      <w:r w:rsidR="0091106C" w:rsidRPr="0091106C">
        <w:rPr>
          <w:rFonts w:ascii="Times New Roman" w:hAnsi="Times New Roman"/>
          <w:b/>
        </w:rPr>
        <w:t>37 000.00</w:t>
      </w:r>
      <w:r w:rsidR="00A277E8" w:rsidRPr="0091106C">
        <w:rPr>
          <w:rFonts w:ascii="Times New Roman" w:hAnsi="Times New Roman"/>
          <w:b/>
        </w:rPr>
        <w:t xml:space="preserve"> (</w:t>
      </w:r>
      <w:r w:rsidR="0091106C" w:rsidRPr="0091106C">
        <w:rPr>
          <w:rFonts w:ascii="Times New Roman" w:hAnsi="Times New Roman"/>
          <w:b/>
        </w:rPr>
        <w:t>тридесет и седем хиляди</w:t>
      </w:r>
      <w:r w:rsidR="00A277E8" w:rsidRPr="0091106C">
        <w:rPr>
          <w:rFonts w:ascii="Times New Roman" w:hAnsi="Times New Roman"/>
          <w:b/>
        </w:rPr>
        <w:t>)</w:t>
      </w:r>
      <w:r w:rsidR="00A01C81">
        <w:rPr>
          <w:rFonts w:ascii="Times New Roman" w:hAnsi="Times New Roman"/>
          <w:b/>
        </w:rPr>
        <w:t xml:space="preserve"> лева</w:t>
      </w:r>
      <w:r w:rsidR="00193E9A">
        <w:rPr>
          <w:rFonts w:ascii="Times New Roman" w:hAnsi="Times New Roman"/>
        </w:rPr>
        <w:t xml:space="preserve"> </w:t>
      </w:r>
      <w:r w:rsidR="00193E9A" w:rsidRPr="00193E9A">
        <w:rPr>
          <w:rFonts w:ascii="Times New Roman" w:hAnsi="Times New Roman"/>
          <w:b/>
        </w:rPr>
        <w:t>без ДДС</w:t>
      </w:r>
      <w:r w:rsidR="00193E9A" w:rsidRPr="00193E9A">
        <w:rPr>
          <w:rFonts w:ascii="Times New Roman" w:hAnsi="Times New Roman"/>
        </w:rPr>
        <w:t>.</w:t>
      </w:r>
    </w:p>
    <w:p w14:paraId="0DE33A3C" w14:textId="77777777" w:rsidR="00193E9A" w:rsidRPr="00193E9A" w:rsidRDefault="00193E9A" w:rsidP="006D6649">
      <w:pPr>
        <w:spacing w:line="360" w:lineRule="auto"/>
        <w:rPr>
          <w:highlight w:val="yellow"/>
        </w:rPr>
      </w:pPr>
    </w:p>
    <w:p w14:paraId="74403FB3" w14:textId="06A6EDCE" w:rsidR="009B4719" w:rsidRDefault="009B4719" w:rsidP="006D6649">
      <w:pPr>
        <w:pStyle w:val="Heading1"/>
        <w:numPr>
          <w:ilvl w:val="0"/>
          <w:numId w:val="1"/>
        </w:numPr>
        <w:tabs>
          <w:tab w:val="left" w:pos="426"/>
          <w:tab w:val="left" w:pos="2694"/>
        </w:tabs>
        <w:spacing w:before="0" w:line="360" w:lineRule="auto"/>
        <w:jc w:val="center"/>
        <w:rPr>
          <w:rFonts w:ascii="Times New Roman" w:hAnsi="Times New Roman"/>
          <w:b/>
          <w:color w:val="auto"/>
          <w:sz w:val="24"/>
          <w:szCs w:val="24"/>
        </w:rPr>
      </w:pPr>
      <w:bookmarkStart w:id="11" w:name="_Toc21432470"/>
      <w:r w:rsidRPr="00293DBC">
        <w:rPr>
          <w:rFonts w:ascii="Times New Roman" w:hAnsi="Times New Roman"/>
          <w:b/>
          <w:color w:val="auto"/>
          <w:sz w:val="24"/>
          <w:szCs w:val="24"/>
        </w:rPr>
        <w:t>ДОСТЪП ДО ДОКУМЕНТАЦИЯ ЗА ОБЩЕСТВЕНАТА ПОРЪЧКА. ПОДАВАНЕ НА ОФЕРТИ. РАЗЯСНЕНИЯ ПО УСЛОВИЯТА НА ОБЩЕСТВЕНАТА ПОРЪЧКА. ОБМЕН НА ИНФОРМАЦИЯ.</w:t>
      </w:r>
      <w:bookmarkEnd w:id="11"/>
    </w:p>
    <w:p w14:paraId="00FFE118" w14:textId="77777777" w:rsidR="008E28DD" w:rsidRPr="008E28DD" w:rsidRDefault="008E28DD" w:rsidP="008E28DD"/>
    <w:p w14:paraId="056E5EA6" w14:textId="4BAA4E70" w:rsidR="009B4719" w:rsidRPr="00293DBC" w:rsidRDefault="009B4719" w:rsidP="006D6649">
      <w:pPr>
        <w:pStyle w:val="Heading2"/>
        <w:numPr>
          <w:ilvl w:val="0"/>
          <w:numId w:val="7"/>
        </w:numPr>
        <w:spacing w:before="0" w:line="360" w:lineRule="auto"/>
        <w:rPr>
          <w:rFonts w:ascii="Times New Roman" w:eastAsia="Times New Roman" w:hAnsi="Times New Roman" w:cs="Times New Roman"/>
          <w:color w:val="auto"/>
          <w:sz w:val="24"/>
          <w:szCs w:val="24"/>
          <w:lang w:val="x-none" w:eastAsia="en-US"/>
        </w:rPr>
      </w:pPr>
      <w:bookmarkStart w:id="12" w:name="_Toc462844543"/>
      <w:bookmarkStart w:id="13" w:name="_Toc1135317"/>
      <w:bookmarkStart w:id="14" w:name="_Toc21432471"/>
      <w:r w:rsidRPr="00293DBC">
        <w:rPr>
          <w:rFonts w:ascii="Times New Roman" w:eastAsia="Times New Roman" w:hAnsi="Times New Roman" w:cs="Times New Roman"/>
          <w:color w:val="auto"/>
          <w:sz w:val="24"/>
          <w:szCs w:val="24"/>
          <w:lang w:val="x-none" w:eastAsia="en-US"/>
        </w:rPr>
        <w:t>Достъп до документация</w:t>
      </w:r>
      <w:bookmarkEnd w:id="12"/>
      <w:bookmarkEnd w:id="13"/>
      <w:bookmarkEnd w:id="14"/>
    </w:p>
    <w:p w14:paraId="0EFDC883" w14:textId="33466D4F" w:rsidR="009B4719" w:rsidRDefault="009B4719" w:rsidP="00DA36FD">
      <w:pPr>
        <w:widowControl/>
        <w:spacing w:line="360" w:lineRule="auto"/>
        <w:ind w:firstLine="720"/>
        <w:jc w:val="both"/>
        <w:rPr>
          <w:rFonts w:ascii="Times New Roman" w:eastAsia="Calibri" w:hAnsi="Times New Roman" w:cs="Times New Roman"/>
          <w:color w:val="auto"/>
          <w:lang w:eastAsia="en-US"/>
        </w:rPr>
      </w:pPr>
      <w:r w:rsidRPr="00293DBC">
        <w:rPr>
          <w:rFonts w:ascii="Times New Roman" w:eastAsia="Calibri" w:hAnsi="Times New Roman" w:cs="Times New Roman"/>
          <w:color w:val="auto"/>
          <w:lang w:eastAsia="en-US"/>
        </w:rPr>
        <w:t xml:space="preserve">Лицата могат да изтеглят безплатно документацията за обществената поръчка от интернет страницата на възложителя: </w:t>
      </w:r>
      <w:hyperlink r:id="rId9" w:history="1">
        <w:r w:rsidRPr="00293DBC">
          <w:rPr>
            <w:rFonts w:ascii="Times New Roman" w:eastAsia="Calibri" w:hAnsi="Times New Roman" w:cs="Times New Roman"/>
            <w:color w:val="auto"/>
            <w:u w:val="single"/>
            <w:lang w:eastAsia="en-US"/>
          </w:rPr>
          <w:t>http://www.bnb.bg</w:t>
        </w:r>
      </w:hyperlink>
      <w:r w:rsidRPr="00293DBC">
        <w:rPr>
          <w:rFonts w:ascii="Times New Roman" w:eastAsia="Calibri" w:hAnsi="Times New Roman" w:cs="Times New Roman"/>
          <w:color w:val="auto"/>
          <w:u w:val="single"/>
          <w:lang w:eastAsia="en-US"/>
        </w:rPr>
        <w:t>,</w:t>
      </w:r>
      <w:r w:rsidRPr="00293DBC">
        <w:rPr>
          <w:rFonts w:ascii="Times New Roman" w:eastAsia="Calibri" w:hAnsi="Times New Roman" w:cs="Times New Roman"/>
          <w:color w:val="auto"/>
          <w:lang w:eastAsia="en-US"/>
        </w:rPr>
        <w:t xml:space="preserve"> раздел „Профил на купувача – обществени поръчки“, на адрес: </w:t>
      </w:r>
    </w:p>
    <w:p w14:paraId="237C6264" w14:textId="05E9EEA2" w:rsidR="00733E73" w:rsidRPr="00293DBC" w:rsidRDefault="00DD0358" w:rsidP="00DD0358">
      <w:pPr>
        <w:widowControl/>
        <w:spacing w:line="360" w:lineRule="auto"/>
        <w:jc w:val="both"/>
        <w:rPr>
          <w:rFonts w:ascii="Times New Roman" w:eastAsia="Calibri" w:hAnsi="Times New Roman" w:cs="Times New Roman"/>
          <w:color w:val="auto"/>
          <w:lang w:eastAsia="en-US"/>
        </w:rPr>
      </w:pPr>
      <w:hyperlink r:id="rId10" w:history="1">
        <w:r w:rsidRPr="00DD0358">
          <w:rPr>
            <w:rStyle w:val="Hyperlink"/>
            <w:rFonts w:ascii="Times New Roman" w:eastAsia="Calibri" w:hAnsi="Times New Roman"/>
            <w:lang w:eastAsia="en-US"/>
          </w:rPr>
          <w:t>https://www.bnb.bg/AboutUs/AUPublicProcurements/AUPPList/PP_01224-2019-INV_8_BG</w:t>
        </w:r>
      </w:hyperlink>
    </w:p>
    <w:p w14:paraId="3B4C926E" w14:textId="5F900616" w:rsidR="009B4719" w:rsidRPr="00293DBC" w:rsidRDefault="009B4719" w:rsidP="006D6649">
      <w:pPr>
        <w:pStyle w:val="Heading2"/>
        <w:numPr>
          <w:ilvl w:val="0"/>
          <w:numId w:val="7"/>
        </w:numPr>
        <w:spacing w:before="0" w:line="360" w:lineRule="auto"/>
        <w:rPr>
          <w:rFonts w:ascii="Times New Roman" w:eastAsia="Times New Roman" w:hAnsi="Times New Roman" w:cs="Times New Roman"/>
          <w:color w:val="auto"/>
          <w:sz w:val="24"/>
          <w:szCs w:val="24"/>
          <w:lang w:val="x-none" w:eastAsia="en-US"/>
        </w:rPr>
      </w:pPr>
      <w:bookmarkStart w:id="15" w:name="_Toc21432472"/>
      <w:r w:rsidRPr="00293DBC">
        <w:rPr>
          <w:rFonts w:ascii="Times New Roman" w:eastAsia="Times New Roman" w:hAnsi="Times New Roman" w:cs="Times New Roman"/>
          <w:bCs w:val="0"/>
          <w:color w:val="auto"/>
          <w:sz w:val="24"/>
          <w:szCs w:val="24"/>
          <w:lang w:eastAsia="en-US"/>
        </w:rPr>
        <w:t>П</w:t>
      </w:r>
      <w:proofErr w:type="spellStart"/>
      <w:r w:rsidRPr="00293DBC">
        <w:rPr>
          <w:rFonts w:ascii="Times New Roman" w:eastAsia="Times New Roman" w:hAnsi="Times New Roman" w:cs="Times New Roman"/>
          <w:color w:val="auto"/>
          <w:sz w:val="24"/>
          <w:szCs w:val="24"/>
          <w:lang w:val="x-none" w:eastAsia="en-US"/>
        </w:rPr>
        <w:t>одаване</w:t>
      </w:r>
      <w:proofErr w:type="spellEnd"/>
      <w:r w:rsidRPr="00293DBC">
        <w:rPr>
          <w:rFonts w:ascii="Times New Roman" w:eastAsia="Times New Roman" w:hAnsi="Times New Roman" w:cs="Times New Roman"/>
          <w:color w:val="auto"/>
          <w:sz w:val="24"/>
          <w:szCs w:val="24"/>
          <w:lang w:val="x-none" w:eastAsia="en-US"/>
        </w:rPr>
        <w:t xml:space="preserve"> на оферти</w:t>
      </w:r>
      <w:bookmarkEnd w:id="15"/>
    </w:p>
    <w:p w14:paraId="5257EBDC" w14:textId="7D0FEA76" w:rsidR="00AA0B8F" w:rsidRDefault="00733E73" w:rsidP="00AA0B8F">
      <w:pPr>
        <w:widowControl/>
        <w:spacing w:line="360" w:lineRule="auto"/>
        <w:ind w:firstLine="709"/>
        <w:jc w:val="both"/>
        <w:rPr>
          <w:rFonts w:ascii="Times New Roman" w:eastAsia="Times New Roman" w:hAnsi="Times New Roman" w:cs="Times New Roman"/>
          <w:color w:val="auto"/>
          <w:lang w:eastAsia="en-US"/>
        </w:rPr>
      </w:pPr>
      <w:r w:rsidRPr="00293DBC">
        <w:rPr>
          <w:rFonts w:ascii="Times New Roman" w:eastAsia="Times New Roman" w:hAnsi="Times New Roman" w:cs="Times New Roman"/>
          <w:color w:val="auto"/>
          <w:lang w:eastAsia="en-US"/>
        </w:rPr>
        <w:t>Оферти се подават на ги</w:t>
      </w:r>
      <w:r w:rsidR="004A4808">
        <w:rPr>
          <w:rFonts w:ascii="Times New Roman" w:eastAsia="Times New Roman" w:hAnsi="Times New Roman" w:cs="Times New Roman"/>
          <w:color w:val="auto"/>
          <w:lang w:eastAsia="en-US"/>
        </w:rPr>
        <w:t>ше № 43 в Паричния салон на БНБ</w:t>
      </w:r>
      <w:r w:rsidRPr="00293DBC">
        <w:rPr>
          <w:rFonts w:ascii="Times New Roman" w:eastAsia="Times New Roman" w:hAnsi="Times New Roman" w:cs="Times New Roman"/>
          <w:color w:val="auto"/>
          <w:lang w:eastAsia="en-US"/>
        </w:rPr>
        <w:t>.</w:t>
      </w:r>
    </w:p>
    <w:p w14:paraId="039A4A3A" w14:textId="48D2FECA" w:rsidR="009B4719" w:rsidRPr="00293DBC" w:rsidRDefault="00AA0B8F" w:rsidP="00AA0B8F">
      <w:pPr>
        <w:widowControl/>
        <w:spacing w:line="360" w:lineRule="auto"/>
        <w:ind w:firstLine="709"/>
        <w:jc w:val="both"/>
        <w:rPr>
          <w:rFonts w:ascii="Times New Roman" w:eastAsia="Times New Roman" w:hAnsi="Times New Roman" w:cs="Times New Roman"/>
          <w:color w:val="auto"/>
          <w:lang w:eastAsia="en-US"/>
        </w:rPr>
      </w:pPr>
      <w:r>
        <w:rPr>
          <w:rFonts w:ascii="Times New Roman" w:eastAsia="Times New Roman" w:hAnsi="Times New Roman" w:cs="Times New Roman"/>
          <w:color w:val="auto"/>
          <w:lang w:eastAsia="en-US"/>
        </w:rPr>
        <w:lastRenderedPageBreak/>
        <w:t>Оферти се подават</w:t>
      </w:r>
      <w:r w:rsidR="009B4719" w:rsidRPr="00293DBC">
        <w:rPr>
          <w:rFonts w:ascii="Times New Roman" w:eastAsia="Times New Roman" w:hAnsi="Times New Roman" w:cs="Times New Roman"/>
          <w:color w:val="auto"/>
          <w:lang w:eastAsia="en-US"/>
        </w:rPr>
        <w:t xml:space="preserve"> до 15:45 часа на датата, посочена в</w:t>
      </w:r>
      <w:r w:rsidR="00C25F53" w:rsidRPr="00293DBC">
        <w:rPr>
          <w:rFonts w:ascii="Times New Roman" w:eastAsia="Times New Roman" w:hAnsi="Times New Roman" w:cs="Times New Roman"/>
          <w:color w:val="auto"/>
          <w:lang w:eastAsia="en-US"/>
        </w:rPr>
        <w:t xml:space="preserve"> Обявата за обществена поръчка на стойност по чл. 20, ал. 3 от ЗОП, съответно в Раздел </w:t>
      </w:r>
      <w:r w:rsidR="00C25F53" w:rsidRPr="00293DBC">
        <w:rPr>
          <w:rFonts w:ascii="Times New Roman" w:eastAsia="Times New Roman" w:hAnsi="Times New Roman" w:cs="Times New Roman"/>
          <w:color w:val="auto"/>
          <w:lang w:val="en-US" w:eastAsia="en-US"/>
        </w:rPr>
        <w:t xml:space="preserve">III </w:t>
      </w:r>
      <w:r w:rsidR="00060FA2">
        <w:rPr>
          <w:rFonts w:ascii="Times New Roman" w:eastAsia="Times New Roman" w:hAnsi="Times New Roman" w:cs="Times New Roman"/>
          <w:color w:val="auto"/>
          <w:lang w:eastAsia="en-US"/>
        </w:rPr>
        <w:t>от Информация за публикуване</w:t>
      </w:r>
      <w:r w:rsidR="00C25F53" w:rsidRPr="00293DBC">
        <w:rPr>
          <w:rFonts w:ascii="Times New Roman" w:eastAsia="Times New Roman" w:hAnsi="Times New Roman" w:cs="Times New Roman"/>
          <w:color w:val="auto"/>
          <w:lang w:eastAsia="en-US"/>
        </w:rPr>
        <w:t xml:space="preserve"> в профила на купувача обява за обществена поръчка на стойност по чл. 20, ал. 3 от ЗОП</w:t>
      </w:r>
      <w:r w:rsidR="00733E73" w:rsidRPr="00293DBC">
        <w:rPr>
          <w:rFonts w:ascii="Times New Roman" w:eastAsia="Times New Roman" w:hAnsi="Times New Roman" w:cs="Times New Roman"/>
          <w:color w:val="auto"/>
          <w:lang w:eastAsia="en-US"/>
        </w:rPr>
        <w:t>.</w:t>
      </w:r>
      <w:r w:rsidR="00C25F53" w:rsidRPr="00293DBC">
        <w:rPr>
          <w:rFonts w:ascii="Times New Roman" w:eastAsia="Times New Roman" w:hAnsi="Times New Roman" w:cs="Times New Roman"/>
          <w:color w:val="auto"/>
          <w:lang w:eastAsia="en-US"/>
        </w:rPr>
        <w:t xml:space="preserve"> </w:t>
      </w:r>
    </w:p>
    <w:p w14:paraId="035132AC" w14:textId="67FD8F2B" w:rsidR="0058463D" w:rsidRPr="00293DBC" w:rsidRDefault="009B4719" w:rsidP="006D6649">
      <w:pPr>
        <w:widowControl/>
        <w:spacing w:line="360" w:lineRule="auto"/>
        <w:ind w:firstLine="709"/>
        <w:jc w:val="both"/>
        <w:rPr>
          <w:rFonts w:ascii="Times New Roman" w:eastAsia="Times New Roman" w:hAnsi="Times New Roman" w:cs="Times New Roman"/>
          <w:color w:val="auto"/>
          <w:lang w:eastAsia="en-US"/>
        </w:rPr>
      </w:pPr>
      <w:r w:rsidRPr="00293DBC">
        <w:rPr>
          <w:rFonts w:ascii="Times New Roman" w:eastAsia="Times New Roman" w:hAnsi="Times New Roman" w:cs="Times New Roman"/>
          <w:color w:val="auto"/>
          <w:lang w:eastAsia="en-US"/>
        </w:rPr>
        <w:t xml:space="preserve">Участникът може да подаде офертата си </w:t>
      </w:r>
      <w:r w:rsidRPr="00293DBC">
        <w:rPr>
          <w:rFonts w:ascii="Times New Roman" w:eastAsia="Times New Roman" w:hAnsi="Times New Roman" w:cs="Times New Roman"/>
          <w:color w:val="auto"/>
        </w:rPr>
        <w:t>и по пощата или с куриерска служба, с препоръчано писмо с обратна разписка, като в този случай разходите за подаване на оферта</w:t>
      </w:r>
      <w:r w:rsidR="002C049E">
        <w:rPr>
          <w:rFonts w:ascii="Times New Roman" w:eastAsia="Times New Roman" w:hAnsi="Times New Roman" w:cs="Times New Roman"/>
          <w:color w:val="auto"/>
        </w:rPr>
        <w:t xml:space="preserve">та са за негова сметка. Офертата, </w:t>
      </w:r>
      <w:r w:rsidRPr="00293DBC">
        <w:rPr>
          <w:rFonts w:ascii="Times New Roman" w:eastAsia="Times New Roman" w:hAnsi="Times New Roman" w:cs="Times New Roman"/>
          <w:color w:val="auto"/>
        </w:rPr>
        <w:t>подадена по пощата</w:t>
      </w:r>
      <w:r w:rsidR="002C049E">
        <w:rPr>
          <w:rFonts w:ascii="Times New Roman" w:eastAsia="Times New Roman" w:hAnsi="Times New Roman" w:cs="Times New Roman"/>
          <w:color w:val="auto"/>
          <w:lang w:val="en-US"/>
        </w:rPr>
        <w:t xml:space="preserve"> </w:t>
      </w:r>
      <w:r w:rsidR="002C049E">
        <w:rPr>
          <w:rFonts w:ascii="Times New Roman" w:eastAsia="Times New Roman" w:hAnsi="Times New Roman" w:cs="Times New Roman"/>
          <w:color w:val="auto"/>
        </w:rPr>
        <w:t>или с куриерска служба</w:t>
      </w:r>
      <w:r w:rsidR="00AA703B">
        <w:rPr>
          <w:rFonts w:ascii="Times New Roman" w:eastAsia="Times New Roman" w:hAnsi="Times New Roman" w:cs="Times New Roman"/>
          <w:color w:val="auto"/>
        </w:rPr>
        <w:t>,</w:t>
      </w:r>
      <w:r w:rsidRPr="00293DBC">
        <w:rPr>
          <w:rFonts w:ascii="Times New Roman" w:eastAsia="Times New Roman" w:hAnsi="Times New Roman" w:cs="Times New Roman"/>
          <w:color w:val="auto"/>
        </w:rPr>
        <w:t xml:space="preserve"> следва да бъде получена от възложителя до 15:45</w:t>
      </w:r>
      <w:r w:rsidRPr="00293DBC">
        <w:rPr>
          <w:rFonts w:ascii="Times New Roman" w:eastAsia="Times New Roman" w:hAnsi="Times New Roman" w:cs="Times New Roman"/>
          <w:color w:val="auto"/>
          <w:lang w:eastAsia="en-US"/>
        </w:rPr>
        <w:t xml:space="preserve"> часа на датата, </w:t>
      </w:r>
      <w:r w:rsidR="00733E73" w:rsidRPr="00293DBC">
        <w:rPr>
          <w:rFonts w:ascii="Times New Roman" w:eastAsia="Times New Roman" w:hAnsi="Times New Roman" w:cs="Times New Roman"/>
          <w:color w:val="auto"/>
          <w:lang w:eastAsia="en-US"/>
        </w:rPr>
        <w:t xml:space="preserve">посочена в Обявата за обществена поръчка на стойност по чл. 20, ал. 3 от ЗОП, съответно в Раздел </w:t>
      </w:r>
      <w:r w:rsidR="00733E73" w:rsidRPr="00293DBC">
        <w:rPr>
          <w:rFonts w:ascii="Times New Roman" w:eastAsia="Times New Roman" w:hAnsi="Times New Roman" w:cs="Times New Roman"/>
          <w:color w:val="auto"/>
          <w:lang w:val="en-US" w:eastAsia="en-US"/>
        </w:rPr>
        <w:t xml:space="preserve">III </w:t>
      </w:r>
      <w:r w:rsidR="00733E73" w:rsidRPr="00293DBC">
        <w:rPr>
          <w:rFonts w:ascii="Times New Roman" w:eastAsia="Times New Roman" w:hAnsi="Times New Roman" w:cs="Times New Roman"/>
          <w:color w:val="auto"/>
          <w:lang w:eastAsia="en-US"/>
        </w:rPr>
        <w:t>от Информация за публикувана в профила на купувача обява за обществена поръчка на стойност по чл. 20, ал. 3 от ЗОП</w:t>
      </w:r>
      <w:r w:rsidRPr="00293DBC">
        <w:rPr>
          <w:rFonts w:ascii="Times New Roman" w:eastAsia="Times New Roman" w:hAnsi="Times New Roman" w:cs="Times New Roman"/>
          <w:color w:val="auto"/>
          <w:lang w:eastAsia="en-US"/>
        </w:rPr>
        <w:t xml:space="preserve">. </w:t>
      </w:r>
    </w:p>
    <w:p w14:paraId="511E3264" w14:textId="5D1193D9" w:rsidR="009B4719" w:rsidRPr="00293DBC" w:rsidRDefault="009B4719" w:rsidP="006D6649">
      <w:pPr>
        <w:widowControl/>
        <w:spacing w:line="360" w:lineRule="auto"/>
        <w:ind w:firstLine="709"/>
        <w:jc w:val="both"/>
        <w:rPr>
          <w:rFonts w:ascii="Times New Roman" w:eastAsia="Times New Roman" w:hAnsi="Times New Roman" w:cs="Times New Roman"/>
          <w:color w:val="auto"/>
          <w:lang w:eastAsia="en-US"/>
        </w:rPr>
      </w:pPr>
      <w:r w:rsidRPr="00293DBC">
        <w:rPr>
          <w:rFonts w:ascii="Times New Roman" w:eastAsia="Times New Roman" w:hAnsi="Times New Roman" w:cs="Times New Roman"/>
          <w:color w:val="auto"/>
          <w:lang w:eastAsia="en-US"/>
        </w:rPr>
        <w:t>Рискът от забава или загубване на офертата е на участника.</w:t>
      </w:r>
    </w:p>
    <w:p w14:paraId="0E7FFD53" w14:textId="4F156769" w:rsidR="009B4719" w:rsidRPr="00293DBC" w:rsidRDefault="009B4719" w:rsidP="006D6649">
      <w:pPr>
        <w:pStyle w:val="Heading2"/>
        <w:numPr>
          <w:ilvl w:val="0"/>
          <w:numId w:val="7"/>
        </w:numPr>
        <w:spacing w:before="0" w:line="360" w:lineRule="auto"/>
        <w:rPr>
          <w:rFonts w:ascii="Times New Roman" w:eastAsia="Times New Roman" w:hAnsi="Times New Roman" w:cs="Times New Roman"/>
          <w:snapToGrid w:val="0"/>
          <w:color w:val="auto"/>
          <w:sz w:val="24"/>
          <w:szCs w:val="24"/>
          <w:lang w:val="x-none" w:eastAsia="en-US"/>
        </w:rPr>
      </w:pPr>
      <w:bookmarkStart w:id="16" w:name="_Toc462844545"/>
      <w:bookmarkStart w:id="17" w:name="_Toc1135319"/>
      <w:bookmarkStart w:id="18" w:name="_Toc21432473"/>
      <w:r w:rsidRPr="00293DBC">
        <w:rPr>
          <w:rFonts w:ascii="Times New Roman" w:eastAsia="Times New Roman" w:hAnsi="Times New Roman" w:cs="Times New Roman"/>
          <w:snapToGrid w:val="0"/>
          <w:color w:val="auto"/>
          <w:sz w:val="24"/>
          <w:szCs w:val="24"/>
          <w:lang w:val="x-none" w:eastAsia="en-US"/>
        </w:rPr>
        <w:t xml:space="preserve">Разяснения по условията на </w:t>
      </w:r>
      <w:bookmarkEnd w:id="16"/>
      <w:bookmarkEnd w:id="17"/>
      <w:r w:rsidR="002763D2" w:rsidRPr="00293DBC">
        <w:rPr>
          <w:rFonts w:ascii="Times New Roman" w:eastAsia="Times New Roman" w:hAnsi="Times New Roman" w:cs="Times New Roman"/>
          <w:snapToGrid w:val="0"/>
          <w:color w:val="auto"/>
          <w:sz w:val="24"/>
          <w:szCs w:val="24"/>
          <w:lang w:eastAsia="en-US"/>
        </w:rPr>
        <w:t>обществената поръчка</w:t>
      </w:r>
      <w:bookmarkEnd w:id="18"/>
    </w:p>
    <w:p w14:paraId="66D42EAC" w14:textId="77777777" w:rsidR="009B4719" w:rsidRPr="00293DBC" w:rsidRDefault="009B4719" w:rsidP="0002188F">
      <w:pPr>
        <w:widowControl/>
        <w:spacing w:line="360" w:lineRule="auto"/>
        <w:ind w:firstLine="720"/>
        <w:jc w:val="both"/>
        <w:rPr>
          <w:rFonts w:ascii="Times New Roman" w:eastAsia="Times New Roman" w:hAnsi="Times New Roman" w:cs="Times New Roman"/>
          <w:snapToGrid w:val="0"/>
          <w:color w:val="auto"/>
          <w:lang w:eastAsia="en-US"/>
        </w:rPr>
      </w:pPr>
      <w:r w:rsidRPr="00293DBC">
        <w:rPr>
          <w:rFonts w:ascii="Times New Roman" w:eastAsia="Times New Roman" w:hAnsi="Times New Roman" w:cs="Times New Roman"/>
          <w:snapToGrid w:val="0"/>
          <w:color w:val="auto"/>
          <w:lang w:eastAsia="en-US"/>
        </w:rPr>
        <w:t>При писмено искане, направено до три дни преди изтичането на срока за получаване на оферти, възложителят публикува най-късно на следващия работен ден в профила на купувача писмени разяснения по условията на обществената поръчка.</w:t>
      </w:r>
    </w:p>
    <w:p w14:paraId="5115B5CA" w14:textId="307C0384" w:rsidR="009B4719" w:rsidRPr="00293DBC" w:rsidRDefault="009B4719" w:rsidP="0002188F">
      <w:pPr>
        <w:widowControl/>
        <w:spacing w:line="360" w:lineRule="auto"/>
        <w:ind w:firstLine="720"/>
        <w:jc w:val="both"/>
        <w:rPr>
          <w:rFonts w:ascii="Times New Roman" w:eastAsia="Times New Roman" w:hAnsi="Times New Roman" w:cs="Times New Roman"/>
          <w:color w:val="auto"/>
          <w:lang w:eastAsia="en-US"/>
        </w:rPr>
      </w:pPr>
      <w:r w:rsidRPr="00293DBC">
        <w:rPr>
          <w:rFonts w:ascii="Times New Roman" w:eastAsia="Times New Roman" w:hAnsi="Times New Roman" w:cs="Times New Roman"/>
          <w:snapToGrid w:val="0"/>
          <w:color w:val="auto"/>
          <w:lang w:eastAsia="en-US"/>
        </w:rPr>
        <w:t>Исканията за разяснения по условията на обществената поръчка се адресират до г-жа Снежанка Деянова-Главен секретар, като се изпращат на факс: 02/950 84 52, на e-</w:t>
      </w:r>
      <w:proofErr w:type="spellStart"/>
      <w:r w:rsidRPr="00293DBC">
        <w:rPr>
          <w:rFonts w:ascii="Times New Roman" w:eastAsia="Times New Roman" w:hAnsi="Times New Roman" w:cs="Times New Roman"/>
          <w:snapToGrid w:val="0"/>
          <w:color w:val="auto"/>
          <w:lang w:eastAsia="en-US"/>
        </w:rPr>
        <w:t>mail</w:t>
      </w:r>
      <w:proofErr w:type="spellEnd"/>
      <w:r w:rsidRPr="00293DBC">
        <w:rPr>
          <w:rFonts w:ascii="Times New Roman" w:eastAsia="Times New Roman" w:hAnsi="Times New Roman" w:cs="Times New Roman"/>
          <w:snapToGrid w:val="0"/>
          <w:color w:val="auto"/>
          <w:lang w:eastAsia="en-US"/>
        </w:rPr>
        <w:t>- publicprocurement@bnbank.org или на адрес: гр. София 1000, пл. „Княз Александър I” № 1.</w:t>
      </w:r>
    </w:p>
    <w:p w14:paraId="1DE5C6C9" w14:textId="7C1ECE8A" w:rsidR="009B4719" w:rsidRPr="00293DBC" w:rsidRDefault="009B4719" w:rsidP="006D6649">
      <w:pPr>
        <w:pStyle w:val="Heading2"/>
        <w:numPr>
          <w:ilvl w:val="0"/>
          <w:numId w:val="7"/>
        </w:numPr>
        <w:spacing w:before="0" w:line="360" w:lineRule="auto"/>
        <w:rPr>
          <w:rFonts w:ascii="Times New Roman" w:eastAsia="Times New Roman" w:hAnsi="Times New Roman" w:cs="Times New Roman"/>
          <w:color w:val="auto"/>
          <w:sz w:val="24"/>
          <w:szCs w:val="24"/>
          <w:lang w:val="x-none"/>
        </w:rPr>
      </w:pPr>
      <w:bookmarkStart w:id="19" w:name="_Toc462844546"/>
      <w:bookmarkStart w:id="20" w:name="_Toc1135320"/>
      <w:bookmarkStart w:id="21" w:name="_Toc21432474"/>
      <w:r w:rsidRPr="00293DBC">
        <w:rPr>
          <w:rFonts w:ascii="Times New Roman" w:eastAsia="Times New Roman" w:hAnsi="Times New Roman" w:cs="Times New Roman"/>
          <w:color w:val="auto"/>
          <w:sz w:val="24"/>
          <w:szCs w:val="24"/>
          <w:lang w:val="x-none"/>
        </w:rPr>
        <w:t>Обмен на информация</w:t>
      </w:r>
      <w:bookmarkEnd w:id="19"/>
      <w:bookmarkEnd w:id="20"/>
      <w:bookmarkEnd w:id="21"/>
    </w:p>
    <w:p w14:paraId="1307C25F" w14:textId="1C98A0C8" w:rsidR="009B4719" w:rsidRPr="00293DBC" w:rsidRDefault="009B4719" w:rsidP="0002188F">
      <w:pPr>
        <w:widowControl/>
        <w:tabs>
          <w:tab w:val="left" w:pos="851"/>
          <w:tab w:val="left" w:pos="3240"/>
          <w:tab w:val="left" w:pos="9356"/>
        </w:tabs>
        <w:spacing w:line="360" w:lineRule="auto"/>
        <w:ind w:firstLine="720"/>
        <w:jc w:val="both"/>
        <w:rPr>
          <w:rFonts w:ascii="Times New Roman" w:eastAsia="Times New Roman" w:hAnsi="Times New Roman" w:cs="Times New Roman"/>
          <w:color w:val="auto"/>
        </w:rPr>
      </w:pPr>
      <w:r w:rsidRPr="00293DBC">
        <w:rPr>
          <w:rFonts w:ascii="Times New Roman" w:eastAsia="Times New Roman" w:hAnsi="Times New Roman" w:cs="Times New Roman"/>
          <w:color w:val="auto"/>
        </w:rPr>
        <w:t xml:space="preserve">Всички действия на възложителя към участниците са в писмена форма. Изпращане на </w:t>
      </w:r>
      <w:r w:rsidR="003F0EBE" w:rsidRPr="00293DBC">
        <w:rPr>
          <w:rFonts w:ascii="Times New Roman" w:eastAsia="Times New Roman" w:hAnsi="Times New Roman" w:cs="Times New Roman"/>
          <w:color w:val="auto"/>
        </w:rPr>
        <w:t>документите</w:t>
      </w:r>
      <w:r w:rsidRPr="00293DBC">
        <w:rPr>
          <w:rFonts w:ascii="Times New Roman" w:eastAsia="Times New Roman" w:hAnsi="Times New Roman" w:cs="Times New Roman"/>
          <w:color w:val="auto"/>
        </w:rPr>
        <w:t xml:space="preserve">, </w:t>
      </w:r>
      <w:r w:rsidR="003F0EBE" w:rsidRPr="00293DBC">
        <w:rPr>
          <w:rFonts w:ascii="Times New Roman" w:eastAsia="Times New Roman" w:hAnsi="Times New Roman" w:cs="Times New Roman"/>
          <w:color w:val="auto"/>
        </w:rPr>
        <w:t>с</w:t>
      </w:r>
      <w:r w:rsidRPr="00293DBC">
        <w:rPr>
          <w:rFonts w:ascii="Times New Roman" w:eastAsia="Times New Roman" w:hAnsi="Times New Roman" w:cs="Times New Roman"/>
          <w:color w:val="auto"/>
        </w:rPr>
        <w:t xml:space="preserve"> които </w:t>
      </w:r>
      <w:r w:rsidR="003F0EBE" w:rsidRPr="00293DBC">
        <w:rPr>
          <w:rFonts w:ascii="Times New Roman" w:eastAsia="Times New Roman" w:hAnsi="Times New Roman" w:cs="Times New Roman"/>
          <w:color w:val="auto"/>
        </w:rPr>
        <w:t>следва да бъдат уведомени</w:t>
      </w:r>
      <w:r w:rsidRPr="00293DBC">
        <w:rPr>
          <w:rFonts w:ascii="Times New Roman" w:eastAsia="Times New Roman" w:hAnsi="Times New Roman" w:cs="Times New Roman"/>
          <w:color w:val="auto"/>
        </w:rPr>
        <w:t xml:space="preserve"> участниците, се извършва на адрес, посочен от </w:t>
      </w:r>
      <w:r w:rsidR="006E1F28" w:rsidRPr="00293DBC">
        <w:rPr>
          <w:rFonts w:ascii="Times New Roman" w:eastAsia="Times New Roman" w:hAnsi="Times New Roman" w:cs="Times New Roman"/>
          <w:color w:val="auto"/>
        </w:rPr>
        <w:t>съответния участник</w:t>
      </w:r>
      <w:r w:rsidRPr="00293DBC">
        <w:rPr>
          <w:rFonts w:ascii="Times New Roman" w:eastAsia="Times New Roman" w:hAnsi="Times New Roman" w:cs="Times New Roman"/>
          <w:color w:val="auto"/>
        </w:rPr>
        <w:t xml:space="preserve">: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14:paraId="2BB87694" w14:textId="11D9D596" w:rsidR="009B4719" w:rsidRDefault="009B4719" w:rsidP="0002188F">
      <w:pPr>
        <w:widowControl/>
        <w:tabs>
          <w:tab w:val="left" w:pos="851"/>
          <w:tab w:val="left" w:pos="3240"/>
          <w:tab w:val="left" w:pos="9356"/>
        </w:tabs>
        <w:spacing w:line="360" w:lineRule="auto"/>
        <w:ind w:firstLine="720"/>
        <w:jc w:val="both"/>
        <w:rPr>
          <w:rFonts w:ascii="Times New Roman" w:eastAsia="Times New Roman" w:hAnsi="Times New Roman" w:cs="Times New Roman"/>
          <w:color w:val="auto"/>
        </w:rPr>
      </w:pPr>
      <w:r w:rsidRPr="00293DBC">
        <w:rPr>
          <w:rFonts w:ascii="Times New Roman" w:eastAsia="Times New Roman" w:hAnsi="Times New Roman" w:cs="Times New Roman"/>
          <w:color w:val="auto"/>
        </w:rPr>
        <w:t>Когато протоколът, утвърден от възложителя, не е получен от участника по някой от изброените начини, възложителят публикува съобщение до у</w:t>
      </w:r>
      <w:r w:rsidR="003D441B" w:rsidRPr="00293DBC">
        <w:rPr>
          <w:rFonts w:ascii="Times New Roman" w:eastAsia="Times New Roman" w:hAnsi="Times New Roman" w:cs="Times New Roman"/>
          <w:color w:val="auto"/>
        </w:rPr>
        <w:t xml:space="preserve">частника в профила на купувача. </w:t>
      </w:r>
      <w:r w:rsidR="004E7045" w:rsidRPr="00293DBC">
        <w:rPr>
          <w:rFonts w:ascii="Times New Roman" w:eastAsia="Times New Roman" w:hAnsi="Times New Roman" w:cs="Times New Roman"/>
          <w:color w:val="auto"/>
        </w:rPr>
        <w:t>С публикуването на документите на профила на купувача се приема, че заинтересованите лица са уведомени относно отразените в тях обстоятелства</w:t>
      </w:r>
      <w:r w:rsidRPr="00293DBC">
        <w:rPr>
          <w:rFonts w:ascii="Times New Roman" w:eastAsia="Times New Roman" w:hAnsi="Times New Roman" w:cs="Times New Roman"/>
          <w:color w:val="auto"/>
        </w:rPr>
        <w:t>.</w:t>
      </w:r>
    </w:p>
    <w:p w14:paraId="54C700C6" w14:textId="77777777" w:rsidR="00760B6F" w:rsidRPr="00293DBC" w:rsidRDefault="00760B6F" w:rsidP="006D6649">
      <w:pPr>
        <w:widowControl/>
        <w:tabs>
          <w:tab w:val="left" w:pos="851"/>
          <w:tab w:val="left" w:pos="3240"/>
          <w:tab w:val="left" w:pos="9356"/>
        </w:tabs>
        <w:spacing w:line="360" w:lineRule="auto"/>
        <w:ind w:firstLine="426"/>
        <w:jc w:val="both"/>
        <w:rPr>
          <w:rFonts w:ascii="Times New Roman" w:eastAsia="Times New Roman" w:hAnsi="Times New Roman" w:cs="Times New Roman"/>
          <w:color w:val="auto"/>
        </w:rPr>
      </w:pPr>
    </w:p>
    <w:p w14:paraId="79A7C16C" w14:textId="7593D14E" w:rsidR="00766C31" w:rsidRPr="00293DBC" w:rsidRDefault="00766C31" w:rsidP="006D6649">
      <w:pPr>
        <w:pStyle w:val="Heading1"/>
        <w:numPr>
          <w:ilvl w:val="0"/>
          <w:numId w:val="1"/>
        </w:numPr>
        <w:tabs>
          <w:tab w:val="left" w:pos="426"/>
        </w:tabs>
        <w:spacing w:before="0" w:line="360" w:lineRule="auto"/>
        <w:jc w:val="center"/>
        <w:rPr>
          <w:rFonts w:ascii="Times New Roman" w:eastAsia="Times New Roman" w:hAnsi="Times New Roman" w:cs="Times New Roman"/>
          <w:b/>
          <w:color w:val="auto"/>
          <w:sz w:val="24"/>
          <w:szCs w:val="24"/>
        </w:rPr>
      </w:pPr>
      <w:bookmarkStart w:id="22" w:name="_Toc21432475"/>
      <w:r w:rsidRPr="00293DBC">
        <w:rPr>
          <w:rFonts w:ascii="Times New Roman" w:eastAsia="Times New Roman" w:hAnsi="Times New Roman" w:cs="Times New Roman"/>
          <w:b/>
          <w:color w:val="auto"/>
          <w:sz w:val="24"/>
          <w:szCs w:val="24"/>
        </w:rPr>
        <w:t>ИЗИСКВАНИЯ КЪМ УЧАСТНИЦИТЕ</w:t>
      </w:r>
      <w:r w:rsidR="00C27738" w:rsidRPr="00293DBC">
        <w:rPr>
          <w:rFonts w:ascii="Times New Roman" w:eastAsia="Times New Roman" w:hAnsi="Times New Roman" w:cs="Times New Roman"/>
          <w:b/>
          <w:color w:val="auto"/>
          <w:sz w:val="24"/>
          <w:szCs w:val="24"/>
        </w:rPr>
        <w:t xml:space="preserve"> В ОБЩЕСТВЕНАТА ПОРЪЧКА</w:t>
      </w:r>
      <w:bookmarkEnd w:id="22"/>
    </w:p>
    <w:p w14:paraId="1E6BF02A" w14:textId="77777777" w:rsidR="00766C31" w:rsidRPr="00293DBC" w:rsidRDefault="00766C31" w:rsidP="006D6649">
      <w:pPr>
        <w:pStyle w:val="Heading2"/>
        <w:spacing w:before="0" w:line="360" w:lineRule="auto"/>
        <w:ind w:firstLine="567"/>
        <w:rPr>
          <w:rFonts w:ascii="Times New Roman" w:eastAsia="Times New Roman" w:hAnsi="Times New Roman" w:cs="Times New Roman"/>
          <w:snapToGrid w:val="0"/>
          <w:color w:val="auto"/>
          <w:sz w:val="24"/>
          <w:szCs w:val="24"/>
        </w:rPr>
      </w:pPr>
      <w:bookmarkStart w:id="23" w:name="_Toc21432476"/>
      <w:r w:rsidRPr="00293DBC">
        <w:rPr>
          <w:rFonts w:ascii="Times New Roman" w:eastAsia="Times New Roman" w:hAnsi="Times New Roman" w:cs="Times New Roman"/>
          <w:snapToGrid w:val="0"/>
          <w:color w:val="auto"/>
          <w:sz w:val="24"/>
          <w:szCs w:val="24"/>
        </w:rPr>
        <w:t>А. Условия за участие. Основания за отстраняване.</w:t>
      </w:r>
      <w:bookmarkEnd w:id="23"/>
    </w:p>
    <w:p w14:paraId="2DE9467D" w14:textId="77777777" w:rsidR="00766C31" w:rsidRPr="00293DBC" w:rsidRDefault="00766C31" w:rsidP="006D6649">
      <w:pPr>
        <w:pStyle w:val="Heading3"/>
        <w:numPr>
          <w:ilvl w:val="0"/>
          <w:numId w:val="8"/>
        </w:numPr>
        <w:tabs>
          <w:tab w:val="left" w:pos="851"/>
        </w:tabs>
        <w:spacing w:before="0" w:line="360" w:lineRule="auto"/>
        <w:ind w:left="0" w:firstLine="567"/>
        <w:rPr>
          <w:rFonts w:ascii="Times New Roman" w:hAnsi="Times New Roman" w:cs="Times New Roman"/>
          <w:b/>
          <w:color w:val="000000" w:themeColor="text1"/>
        </w:rPr>
      </w:pPr>
      <w:bookmarkStart w:id="24" w:name="_Toc21432477"/>
      <w:r w:rsidRPr="00293DBC">
        <w:rPr>
          <w:rFonts w:ascii="Times New Roman" w:hAnsi="Times New Roman" w:cs="Times New Roman"/>
          <w:b/>
          <w:color w:val="000000" w:themeColor="text1"/>
        </w:rPr>
        <w:t>Условия за участие</w:t>
      </w:r>
      <w:bookmarkEnd w:id="24"/>
    </w:p>
    <w:p w14:paraId="6941EAF8" w14:textId="77777777" w:rsidR="00766C31" w:rsidRPr="00293DBC" w:rsidRDefault="00766C31" w:rsidP="006D6649">
      <w:pPr>
        <w:pStyle w:val="ListParagraph"/>
        <w:numPr>
          <w:ilvl w:val="1"/>
          <w:numId w:val="3"/>
        </w:numPr>
        <w:tabs>
          <w:tab w:val="left" w:pos="993"/>
          <w:tab w:val="left" w:pos="1134"/>
        </w:tabs>
        <w:spacing w:line="360" w:lineRule="auto"/>
        <w:ind w:left="0" w:firstLine="709"/>
        <w:jc w:val="both"/>
        <w:rPr>
          <w:rFonts w:ascii="Times New Roman" w:hAnsi="Times New Roman"/>
          <w:b/>
          <w:sz w:val="24"/>
          <w:szCs w:val="24"/>
          <w:lang w:val="bg-BG"/>
        </w:rPr>
      </w:pPr>
      <w:r w:rsidRPr="00293DBC">
        <w:rPr>
          <w:rFonts w:ascii="Times New Roman" w:eastAsia="Times New Roman" w:hAnsi="Times New Roman"/>
          <w:bCs/>
          <w:sz w:val="24"/>
          <w:szCs w:val="24"/>
          <w:lang w:val="bg-BG"/>
        </w:rPr>
        <w:t xml:space="preserve">В обществената поръчка може да участва всяко българско или чуждестранно физическо или юридическо лице или техни обединения, което отговаря на условията, посочени в ЗОП, ППЗОП и посочените в настоящите указания изисквания на възложителя. </w:t>
      </w:r>
    </w:p>
    <w:p w14:paraId="20E029D3" w14:textId="77777777" w:rsidR="00766C31" w:rsidRPr="00293DBC" w:rsidRDefault="00766C31" w:rsidP="006D6649">
      <w:pPr>
        <w:pStyle w:val="ListParagraph"/>
        <w:numPr>
          <w:ilvl w:val="1"/>
          <w:numId w:val="3"/>
        </w:numPr>
        <w:tabs>
          <w:tab w:val="left" w:pos="993"/>
          <w:tab w:val="left" w:pos="1134"/>
        </w:tabs>
        <w:spacing w:line="360" w:lineRule="auto"/>
        <w:ind w:left="0" w:firstLine="709"/>
        <w:jc w:val="both"/>
        <w:rPr>
          <w:rFonts w:ascii="Times New Roman" w:hAnsi="Times New Roman"/>
          <w:b/>
          <w:sz w:val="24"/>
          <w:szCs w:val="24"/>
          <w:lang w:val="bg-BG"/>
        </w:rPr>
      </w:pPr>
      <w:r w:rsidRPr="00293DBC">
        <w:rPr>
          <w:rFonts w:ascii="Times New Roman" w:eastAsia="Times New Roman" w:hAnsi="Times New Roman"/>
          <w:bCs/>
          <w:sz w:val="24"/>
          <w:szCs w:val="24"/>
          <w:lang w:val="bg-BG"/>
        </w:rPr>
        <w:lastRenderedPageBreak/>
        <w:t>Не се допуска пряко или косвено участие в настоящата обществена поръчка на дружествата, регистрирани в юрисдикции с преференциален данъчен режим и на контролирани от такива дружества лица, включително и чрез гражданско дружество/консорциум, в което участва дружество, регистрирано в юрисдикция с преференциален данъчен режим, освен при наличие на изключенията по смисъла на чл. 4 от Закона за икономическите и финансовите отношения с дружества, регистрирани в юрисдикции с преференциален данъчен режим, контролираните от тях лица и техните действителни собственици.</w:t>
      </w:r>
    </w:p>
    <w:p w14:paraId="3BB822DA" w14:textId="00AAE31C" w:rsidR="00E046DD" w:rsidRPr="00293DBC" w:rsidRDefault="00E046DD" w:rsidP="006D6649">
      <w:pPr>
        <w:pStyle w:val="ListParagraph"/>
        <w:numPr>
          <w:ilvl w:val="1"/>
          <w:numId w:val="3"/>
        </w:numPr>
        <w:tabs>
          <w:tab w:val="left" w:pos="993"/>
          <w:tab w:val="left" w:pos="1134"/>
        </w:tabs>
        <w:spacing w:line="360" w:lineRule="auto"/>
        <w:ind w:left="0" w:firstLine="709"/>
        <w:jc w:val="both"/>
        <w:rPr>
          <w:rFonts w:ascii="Times New Roman" w:eastAsia="Times New Roman" w:hAnsi="Times New Roman"/>
          <w:snapToGrid w:val="0"/>
          <w:sz w:val="24"/>
          <w:szCs w:val="24"/>
          <w:lang w:val="bg-BG"/>
        </w:rPr>
      </w:pPr>
      <w:r w:rsidRPr="00293DBC">
        <w:rPr>
          <w:rFonts w:ascii="Times New Roman" w:eastAsia="Times New Roman" w:hAnsi="Times New Roman"/>
          <w:snapToGrid w:val="0"/>
          <w:sz w:val="24"/>
          <w:szCs w:val="24"/>
          <w:lang w:val="bg-BG"/>
        </w:rPr>
        <w:t xml:space="preserve">Ще бъде отстранен от участник, за когото е налице обстоятелство по </w:t>
      </w:r>
      <w:r w:rsidRPr="00293DBC">
        <w:rPr>
          <w:rFonts w:ascii="Times New Roman" w:eastAsia="Times New Roman" w:hAnsi="Times New Roman"/>
          <w:sz w:val="24"/>
          <w:szCs w:val="24"/>
          <w:lang w:val="bg-BG"/>
        </w:rPr>
        <w:t>чл. 69 от Закона за противодействие на корупцията и за отнемане на незаконно придобитото имущество</w:t>
      </w:r>
      <w:r w:rsidR="00273867">
        <w:rPr>
          <w:rFonts w:ascii="Times New Roman" w:eastAsia="Times New Roman" w:hAnsi="Times New Roman"/>
          <w:sz w:val="24"/>
          <w:szCs w:val="24"/>
          <w:lang w:val="bg-BG"/>
        </w:rPr>
        <w:t xml:space="preserve"> (ЗПКОНПИ)</w:t>
      </w:r>
      <w:r w:rsidRPr="00293DBC">
        <w:rPr>
          <w:rFonts w:ascii="Times New Roman" w:eastAsia="Times New Roman" w:hAnsi="Times New Roman"/>
          <w:sz w:val="24"/>
          <w:szCs w:val="24"/>
          <w:lang w:val="bg-BG"/>
        </w:rPr>
        <w:t xml:space="preserve">*. </w:t>
      </w:r>
    </w:p>
    <w:p w14:paraId="221DE5C8" w14:textId="77777777" w:rsidR="00E046DD" w:rsidRPr="00293DBC" w:rsidRDefault="00E046DD" w:rsidP="006D6649">
      <w:pPr>
        <w:tabs>
          <w:tab w:val="left" w:pos="709"/>
          <w:tab w:val="left" w:pos="1134"/>
        </w:tabs>
        <w:spacing w:line="360" w:lineRule="auto"/>
        <w:ind w:firstLine="709"/>
        <w:jc w:val="both"/>
        <w:rPr>
          <w:rFonts w:ascii="Times New Roman" w:eastAsia="Times New Roman" w:hAnsi="Times New Roman"/>
          <w:i/>
          <w:snapToGrid w:val="0"/>
        </w:rPr>
      </w:pPr>
      <w:r w:rsidRPr="00293DBC">
        <w:rPr>
          <w:rFonts w:ascii="Times New Roman" w:eastAsia="Times New Roman" w:hAnsi="Times New Roman"/>
          <w:b/>
          <w:i/>
          <w:snapToGrid w:val="0"/>
          <w:u w:val="single"/>
        </w:rPr>
        <w:t>Забележка:</w:t>
      </w:r>
      <w:r w:rsidRPr="00293DBC">
        <w:rPr>
          <w:rFonts w:ascii="Times New Roman" w:eastAsia="Times New Roman" w:hAnsi="Times New Roman"/>
          <w:i/>
          <w:snapToGrid w:val="0"/>
        </w:rPr>
        <w:t xml:space="preserve"> </w:t>
      </w:r>
    </w:p>
    <w:p w14:paraId="7004E24D" w14:textId="77777777" w:rsidR="00E046DD" w:rsidRPr="00293DBC" w:rsidRDefault="00E046DD" w:rsidP="006D6649">
      <w:pPr>
        <w:tabs>
          <w:tab w:val="left" w:pos="709"/>
          <w:tab w:val="left" w:pos="1134"/>
        </w:tabs>
        <w:spacing w:line="360" w:lineRule="auto"/>
        <w:ind w:firstLine="709"/>
        <w:jc w:val="both"/>
        <w:rPr>
          <w:rFonts w:ascii="Times New Roman" w:eastAsia="Times New Roman" w:hAnsi="Times New Roman"/>
          <w:i/>
          <w:snapToGrid w:val="0"/>
          <w:lang w:val="en-US"/>
        </w:rPr>
      </w:pPr>
      <w:r w:rsidRPr="00293DBC">
        <w:rPr>
          <w:rFonts w:ascii="Times New Roman" w:eastAsia="Times New Roman" w:hAnsi="Times New Roman"/>
          <w:i/>
          <w:snapToGrid w:val="0"/>
          <w:lang w:val="en-US"/>
        </w:rPr>
        <w:t>*</w:t>
      </w:r>
      <w:r w:rsidRPr="00293DBC">
        <w:rPr>
          <w:rFonts w:ascii="Times New Roman" w:eastAsia="Times New Roman" w:hAnsi="Times New Roman"/>
          <w:i/>
          <w:snapToGrid w:val="0"/>
        </w:rPr>
        <w:t>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 в която е заемало длъжността, или пред контролирано от нея юридическо лице.</w:t>
      </w:r>
    </w:p>
    <w:p w14:paraId="5EF48CF1" w14:textId="54C62E51" w:rsidR="00E046DD" w:rsidRPr="00293DBC" w:rsidRDefault="00E046DD" w:rsidP="006D6649">
      <w:pPr>
        <w:tabs>
          <w:tab w:val="left" w:pos="709"/>
          <w:tab w:val="left" w:pos="1134"/>
        </w:tabs>
        <w:spacing w:line="360" w:lineRule="auto"/>
        <w:ind w:firstLine="709"/>
        <w:jc w:val="both"/>
        <w:rPr>
          <w:rFonts w:ascii="Times New Roman" w:eastAsia="Times New Roman" w:hAnsi="Times New Roman"/>
          <w:i/>
          <w:snapToGrid w:val="0"/>
          <w:lang w:val="en-US"/>
        </w:rPr>
      </w:pPr>
      <w:r w:rsidRPr="00293DBC">
        <w:rPr>
          <w:rFonts w:ascii="Times New Roman" w:eastAsia="Times New Roman" w:hAnsi="Times New Roman"/>
          <w:i/>
          <w:snapToGrid w:val="0"/>
        </w:rPr>
        <w:t>Забраната за участие в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се прилага и за юридическо лице, в което лицето по ал. 1 е станало съдружник, притежава дялове или е управител или член на орган на управление или контрол след освобождаването му от длъжност.</w:t>
      </w:r>
    </w:p>
    <w:p w14:paraId="52B1558C" w14:textId="77777777" w:rsidR="00766C31" w:rsidRPr="00293DBC" w:rsidRDefault="00766C31" w:rsidP="006D6649">
      <w:pPr>
        <w:pStyle w:val="ListParagraph"/>
        <w:numPr>
          <w:ilvl w:val="1"/>
          <w:numId w:val="3"/>
        </w:numPr>
        <w:tabs>
          <w:tab w:val="left" w:pos="993"/>
          <w:tab w:val="left" w:pos="1134"/>
        </w:tabs>
        <w:spacing w:line="360" w:lineRule="auto"/>
        <w:ind w:left="0" w:firstLine="709"/>
        <w:jc w:val="both"/>
        <w:rPr>
          <w:rFonts w:ascii="Times New Roman" w:hAnsi="Times New Roman"/>
          <w:b/>
          <w:sz w:val="24"/>
          <w:szCs w:val="24"/>
          <w:lang w:val="bg-BG"/>
        </w:rPr>
      </w:pPr>
      <w:r w:rsidRPr="00293DBC">
        <w:rPr>
          <w:rFonts w:ascii="Times New Roman" w:eastAsia="Times New Roman" w:hAnsi="Times New Roman"/>
          <w:bCs/>
          <w:sz w:val="24"/>
          <w:szCs w:val="24"/>
          <w:lang w:val="bg-BG"/>
        </w:rPr>
        <w:t xml:space="preserve">Свързани лица* не могат да бъдат самостоятелни участници в обществената поръчка. </w:t>
      </w:r>
    </w:p>
    <w:p w14:paraId="782BCA27" w14:textId="045DF7B4" w:rsidR="00766C31" w:rsidRPr="00293DBC" w:rsidRDefault="00766C31" w:rsidP="006D6649">
      <w:pPr>
        <w:keepNext/>
        <w:spacing w:line="360" w:lineRule="auto"/>
        <w:ind w:right="-108" w:firstLine="567"/>
        <w:jc w:val="both"/>
        <w:rPr>
          <w:rFonts w:ascii="Times New Roman" w:eastAsia="Times New Roman" w:hAnsi="Times New Roman"/>
          <w:snapToGrid w:val="0"/>
        </w:rPr>
      </w:pPr>
      <w:r w:rsidRPr="00293DBC">
        <w:rPr>
          <w:rFonts w:ascii="Times New Roman" w:eastAsia="Times New Roman" w:hAnsi="Times New Roman"/>
          <w:snapToGrid w:val="0"/>
        </w:rPr>
        <w:t>*</w:t>
      </w:r>
      <w:r w:rsidR="00AE67D3">
        <w:rPr>
          <w:rFonts w:ascii="Times New Roman" w:eastAsia="Times New Roman" w:hAnsi="Times New Roman"/>
          <w:snapToGrid w:val="0"/>
        </w:rPr>
        <w:t xml:space="preserve"> Съгласно § 2</w:t>
      </w:r>
      <w:r w:rsidR="00AE67D3" w:rsidRPr="00AE67D3">
        <w:rPr>
          <w:rFonts w:ascii="Times New Roman" w:eastAsia="Times New Roman" w:hAnsi="Times New Roman"/>
          <w:snapToGrid w:val="0"/>
        </w:rPr>
        <w:t xml:space="preserve">, </w:t>
      </w:r>
      <w:r w:rsidR="00AE67D3">
        <w:rPr>
          <w:rFonts w:ascii="Times New Roman" w:eastAsia="Times New Roman" w:hAnsi="Times New Roman"/>
          <w:snapToGrid w:val="0"/>
        </w:rPr>
        <w:t>т. 45</w:t>
      </w:r>
      <w:r w:rsidR="00AE67D3" w:rsidRPr="00AE67D3">
        <w:rPr>
          <w:rFonts w:ascii="Times New Roman" w:eastAsia="Times New Roman" w:hAnsi="Times New Roman"/>
          <w:snapToGrid w:val="0"/>
        </w:rPr>
        <w:t xml:space="preserve"> от допълнителните разпоредби на Закона</w:t>
      </w:r>
      <w:r w:rsidR="008E28DD">
        <w:rPr>
          <w:rFonts w:ascii="Times New Roman" w:eastAsia="Times New Roman" w:hAnsi="Times New Roman"/>
          <w:snapToGrid w:val="0"/>
        </w:rPr>
        <w:t xml:space="preserve"> </w:t>
      </w:r>
      <w:r w:rsidR="00AE67D3">
        <w:rPr>
          <w:rFonts w:ascii="Times New Roman" w:eastAsia="Times New Roman" w:hAnsi="Times New Roman"/>
          <w:snapToGrid w:val="0"/>
        </w:rPr>
        <w:t xml:space="preserve">за обществените поръчки </w:t>
      </w:r>
      <w:r w:rsidRPr="00293DBC">
        <w:rPr>
          <w:rFonts w:ascii="Times New Roman" w:eastAsia="Times New Roman" w:hAnsi="Times New Roman"/>
          <w:snapToGrid w:val="0"/>
        </w:rPr>
        <w:t>„</w:t>
      </w:r>
      <w:hyperlink r:id="rId11" w:history="1">
        <w:r w:rsidR="00AE67D3">
          <w:rPr>
            <w:rFonts w:ascii="Times New Roman" w:eastAsia="Times New Roman" w:hAnsi="Times New Roman"/>
            <w:snapToGrid w:val="0"/>
          </w:rPr>
          <w:t>с</w:t>
        </w:r>
        <w:r w:rsidRPr="00293DBC">
          <w:rPr>
            <w:rFonts w:ascii="Times New Roman" w:eastAsia="Times New Roman" w:hAnsi="Times New Roman"/>
            <w:snapToGrid w:val="0"/>
          </w:rPr>
          <w:t>вързани лица</w:t>
        </w:r>
      </w:hyperlink>
      <w:r w:rsidRPr="00293DBC">
        <w:rPr>
          <w:rFonts w:ascii="Times New Roman" w:eastAsia="Times New Roman" w:hAnsi="Times New Roman"/>
          <w:snapToGrid w:val="0"/>
        </w:rPr>
        <w:t>“ са тези по см</w:t>
      </w:r>
      <w:r w:rsidR="005C2880">
        <w:rPr>
          <w:rFonts w:ascii="Times New Roman" w:eastAsia="Times New Roman" w:hAnsi="Times New Roman"/>
          <w:snapToGrid w:val="0"/>
        </w:rPr>
        <w:t>исъла на § 1, т. 13 и т. 14 от Д</w:t>
      </w:r>
      <w:r w:rsidRPr="00293DBC">
        <w:rPr>
          <w:rFonts w:ascii="Times New Roman" w:eastAsia="Times New Roman" w:hAnsi="Times New Roman"/>
          <w:snapToGrid w:val="0"/>
        </w:rPr>
        <w:t>опълнителните разпоредби на Закона за публичното предлагане на ценни книги</w:t>
      </w:r>
      <w:r w:rsidR="005C2880">
        <w:rPr>
          <w:rFonts w:ascii="Times New Roman" w:eastAsia="Times New Roman" w:hAnsi="Times New Roman"/>
          <w:snapToGrid w:val="0"/>
        </w:rPr>
        <w:t xml:space="preserve"> (ДР на ЗППЦК)</w:t>
      </w:r>
      <w:r w:rsidRPr="00293DBC">
        <w:rPr>
          <w:rFonts w:ascii="Times New Roman" w:eastAsia="Times New Roman" w:hAnsi="Times New Roman"/>
          <w:snapToGrid w:val="0"/>
        </w:rPr>
        <w:t>.</w:t>
      </w:r>
    </w:p>
    <w:p w14:paraId="42F72265" w14:textId="6FE205F6" w:rsidR="00766C31" w:rsidRDefault="00766C31" w:rsidP="00BD1195">
      <w:pPr>
        <w:widowControl/>
        <w:spacing w:line="360" w:lineRule="auto"/>
        <w:ind w:right="-106" w:firstLine="540"/>
        <w:jc w:val="both"/>
        <w:rPr>
          <w:rFonts w:ascii="Times New Roman" w:eastAsia="Times New Roman" w:hAnsi="Times New Roman" w:cs="Times New Roman"/>
          <w:i/>
          <w:snapToGrid w:val="0"/>
          <w:color w:val="auto"/>
          <w:lang w:eastAsia="en-US"/>
        </w:rPr>
      </w:pPr>
      <w:r w:rsidRPr="00293DBC">
        <w:rPr>
          <w:rFonts w:ascii="Times New Roman" w:eastAsia="Times New Roman" w:hAnsi="Times New Roman" w:cs="Times New Roman"/>
          <w:i/>
          <w:snapToGrid w:val="0"/>
          <w:color w:val="auto"/>
          <w:lang w:eastAsia="en-US"/>
        </w:rPr>
        <w:t>* „</w:t>
      </w:r>
      <w:hyperlink r:id="rId12" w:history="1">
        <w:r w:rsidRPr="00293DBC">
          <w:rPr>
            <w:rFonts w:ascii="Times New Roman" w:eastAsia="Times New Roman" w:hAnsi="Times New Roman" w:cs="Times New Roman"/>
            <w:i/>
            <w:snapToGrid w:val="0"/>
            <w:color w:val="auto"/>
            <w:lang w:eastAsia="en-US"/>
          </w:rPr>
          <w:t>Свързани лица</w:t>
        </w:r>
      </w:hyperlink>
      <w:r w:rsidRPr="00293DBC">
        <w:rPr>
          <w:rFonts w:ascii="Times New Roman" w:eastAsia="Times New Roman" w:hAnsi="Times New Roman" w:cs="Times New Roman"/>
          <w:i/>
          <w:snapToGrid w:val="0"/>
          <w:color w:val="auto"/>
          <w:lang w:eastAsia="en-US"/>
        </w:rPr>
        <w:t xml:space="preserve">", по смисъла на § 1, т.13 от </w:t>
      </w:r>
      <w:r w:rsidR="005C2880" w:rsidRPr="005C2880">
        <w:rPr>
          <w:rFonts w:ascii="Times New Roman" w:eastAsia="Times New Roman" w:hAnsi="Times New Roman" w:cs="Times New Roman"/>
          <w:i/>
          <w:snapToGrid w:val="0"/>
          <w:color w:val="auto"/>
          <w:lang w:eastAsia="en-US"/>
        </w:rPr>
        <w:t>ДР на ЗППЦК</w:t>
      </w:r>
      <w:r w:rsidRPr="00293DBC">
        <w:rPr>
          <w:rFonts w:ascii="Times New Roman" w:eastAsia="Times New Roman" w:hAnsi="Times New Roman" w:cs="Times New Roman"/>
          <w:i/>
          <w:snapToGrid w:val="0"/>
          <w:color w:val="auto"/>
          <w:lang w:eastAsia="en-US"/>
        </w:rPr>
        <w:t>, са:</w:t>
      </w:r>
      <w:r w:rsidRPr="00293DBC">
        <w:rPr>
          <w:rFonts w:ascii="Times New Roman" w:eastAsia="Times New Roman" w:hAnsi="Times New Roman" w:cs="Times New Roman"/>
          <w:i/>
          <w:snapToGrid w:val="0"/>
          <w:color w:val="auto"/>
          <w:lang w:eastAsia="en-US"/>
        </w:rPr>
        <w:br/>
        <w:t>а) лицата, едното от които контролира другото лице или е негово дъщерно дружество;</w:t>
      </w:r>
      <w:r w:rsidRPr="00293DBC">
        <w:rPr>
          <w:rFonts w:ascii="Times New Roman" w:eastAsia="Times New Roman" w:hAnsi="Times New Roman" w:cs="Times New Roman"/>
          <w:i/>
          <w:snapToGrid w:val="0"/>
          <w:color w:val="auto"/>
          <w:lang w:eastAsia="en-US"/>
        </w:rPr>
        <w:br/>
        <w:t>б) лицата, чиято дейност се контролира от трето лице;</w:t>
      </w:r>
      <w:r w:rsidRPr="00293DBC">
        <w:rPr>
          <w:rFonts w:ascii="Times New Roman" w:eastAsia="Times New Roman" w:hAnsi="Times New Roman" w:cs="Times New Roman"/>
          <w:i/>
          <w:snapToGrid w:val="0"/>
          <w:color w:val="auto"/>
          <w:lang w:eastAsia="en-US"/>
        </w:rPr>
        <w:br/>
        <w:t>в) лицата, които съвместно контролират  трето лице;</w:t>
      </w:r>
      <w:r w:rsidRPr="00293DBC">
        <w:rPr>
          <w:rFonts w:ascii="Times New Roman" w:eastAsia="Times New Roman" w:hAnsi="Times New Roman" w:cs="Times New Roman"/>
          <w:i/>
          <w:snapToGrid w:val="0"/>
          <w:color w:val="auto"/>
          <w:lang w:eastAsia="en-US"/>
        </w:rPr>
        <w:br/>
        <w:t xml:space="preserve">г) съпрузите, роднините по права линия без ограничения, роднините по съребрена линия до </w:t>
      </w:r>
      <w:r w:rsidRPr="00293DBC">
        <w:rPr>
          <w:rFonts w:ascii="Times New Roman" w:eastAsia="Times New Roman" w:hAnsi="Times New Roman" w:cs="Times New Roman"/>
          <w:i/>
          <w:snapToGrid w:val="0"/>
          <w:color w:val="auto"/>
          <w:lang w:eastAsia="en-US"/>
        </w:rPr>
        <w:lastRenderedPageBreak/>
        <w:t>четвърта степен включително и роднините по сватовство до четвърта степен включително.</w:t>
      </w:r>
    </w:p>
    <w:p w14:paraId="76887478" w14:textId="222D9133" w:rsidR="005B0354" w:rsidRPr="005B0354" w:rsidRDefault="005B0354" w:rsidP="005B0354">
      <w:pPr>
        <w:widowControl/>
        <w:spacing w:line="360" w:lineRule="auto"/>
        <w:ind w:right="-106" w:firstLine="567"/>
        <w:jc w:val="both"/>
        <w:rPr>
          <w:rFonts w:ascii="Times New Roman" w:eastAsia="Times New Roman" w:hAnsi="Times New Roman" w:cs="Times New Roman"/>
          <w:i/>
          <w:snapToGrid w:val="0"/>
          <w:color w:val="auto"/>
          <w:lang w:val="en" w:eastAsia="en-US"/>
        </w:rPr>
      </w:pPr>
      <w:r w:rsidRPr="005B0354">
        <w:rPr>
          <w:rFonts w:ascii="Times New Roman" w:eastAsia="Times New Roman" w:hAnsi="Times New Roman" w:cs="Times New Roman"/>
          <w:i/>
          <w:snapToGrid w:val="0"/>
          <w:color w:val="auto"/>
          <w:lang w:val="en" w:eastAsia="en-US"/>
        </w:rPr>
        <w:t>"</w:t>
      </w:r>
      <w:proofErr w:type="spellStart"/>
      <w:r w:rsidRPr="005B0354">
        <w:rPr>
          <w:rFonts w:ascii="Times New Roman" w:eastAsia="Times New Roman" w:hAnsi="Times New Roman" w:cs="Times New Roman"/>
          <w:i/>
          <w:snapToGrid w:val="0"/>
          <w:color w:val="auto"/>
          <w:lang w:val="en" w:eastAsia="en-US"/>
        </w:rPr>
        <w:t>Контрол</w:t>
      </w:r>
      <w:proofErr w:type="spellEnd"/>
      <w:r w:rsidRPr="005B0354">
        <w:rPr>
          <w:rFonts w:ascii="Times New Roman" w:eastAsia="Times New Roman" w:hAnsi="Times New Roman" w:cs="Times New Roman"/>
          <w:i/>
          <w:snapToGrid w:val="0"/>
          <w:color w:val="auto"/>
          <w:lang w:val="en" w:eastAsia="en-US"/>
        </w:rPr>
        <w:t>"</w:t>
      </w:r>
      <w:r w:rsidR="00BD1195" w:rsidRPr="00BD1195">
        <w:rPr>
          <w:rFonts w:ascii="Times New Roman" w:eastAsia="Times New Roman" w:hAnsi="Times New Roman" w:cs="Times New Roman"/>
          <w:i/>
          <w:snapToGrid w:val="0"/>
          <w:color w:val="auto"/>
          <w:lang w:eastAsia="en-US"/>
        </w:rPr>
        <w:t xml:space="preserve"> </w:t>
      </w:r>
      <w:r w:rsidR="00BD1195">
        <w:rPr>
          <w:rFonts w:ascii="Times New Roman" w:eastAsia="Times New Roman" w:hAnsi="Times New Roman" w:cs="Times New Roman"/>
          <w:i/>
          <w:snapToGrid w:val="0"/>
          <w:color w:val="auto"/>
          <w:lang w:eastAsia="en-US"/>
        </w:rPr>
        <w:t>по смисъла на § 1, т.14</w:t>
      </w:r>
      <w:r w:rsidR="00BD1195" w:rsidRPr="00BD1195">
        <w:rPr>
          <w:rFonts w:ascii="Times New Roman" w:eastAsia="Times New Roman" w:hAnsi="Times New Roman" w:cs="Times New Roman"/>
          <w:i/>
          <w:snapToGrid w:val="0"/>
          <w:color w:val="auto"/>
          <w:lang w:eastAsia="en-US"/>
        </w:rPr>
        <w:t xml:space="preserve"> от </w:t>
      </w:r>
      <w:r w:rsidR="00031641" w:rsidRPr="00031641">
        <w:rPr>
          <w:rFonts w:ascii="Times New Roman" w:eastAsia="Times New Roman" w:hAnsi="Times New Roman" w:cs="Times New Roman"/>
          <w:i/>
          <w:snapToGrid w:val="0"/>
          <w:color w:val="auto"/>
          <w:lang w:eastAsia="en-US"/>
        </w:rPr>
        <w:t>ДР на ЗППЦК</w:t>
      </w:r>
      <w:r w:rsidR="00BD1195" w:rsidRPr="00BD1195">
        <w:rPr>
          <w:rFonts w:ascii="Times New Roman" w:eastAsia="Times New Roman" w:hAnsi="Times New Roman" w:cs="Times New Roman"/>
          <w:i/>
          <w:snapToGrid w:val="0"/>
          <w:color w:val="auto"/>
          <w:lang w:eastAsia="en-US"/>
        </w:rPr>
        <w:t xml:space="preserve">, </w:t>
      </w:r>
      <w:r w:rsidRPr="005B0354">
        <w:rPr>
          <w:rFonts w:ascii="Times New Roman" w:eastAsia="Times New Roman" w:hAnsi="Times New Roman" w:cs="Times New Roman"/>
          <w:i/>
          <w:snapToGrid w:val="0"/>
          <w:color w:val="auto"/>
          <w:lang w:val="en" w:eastAsia="en-US"/>
        </w:rPr>
        <w:t xml:space="preserve">е </w:t>
      </w:r>
      <w:proofErr w:type="spellStart"/>
      <w:r w:rsidRPr="005B0354">
        <w:rPr>
          <w:rFonts w:ascii="Times New Roman" w:eastAsia="Times New Roman" w:hAnsi="Times New Roman" w:cs="Times New Roman"/>
          <w:i/>
          <w:snapToGrid w:val="0"/>
          <w:color w:val="auto"/>
          <w:lang w:val="en" w:eastAsia="en-US"/>
        </w:rPr>
        <w:t>налице</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когато</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едно</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лице</w:t>
      </w:r>
      <w:proofErr w:type="spellEnd"/>
      <w:r w:rsidRPr="005B0354">
        <w:rPr>
          <w:rFonts w:ascii="Times New Roman" w:eastAsia="Times New Roman" w:hAnsi="Times New Roman" w:cs="Times New Roman"/>
          <w:i/>
          <w:snapToGrid w:val="0"/>
          <w:color w:val="auto"/>
          <w:lang w:val="en" w:eastAsia="en-US"/>
        </w:rPr>
        <w:t>:</w:t>
      </w:r>
    </w:p>
    <w:p w14:paraId="6BE9050B" w14:textId="77777777" w:rsidR="005B0354" w:rsidRPr="005B0354" w:rsidRDefault="005B0354" w:rsidP="00BD1195">
      <w:pPr>
        <w:widowControl/>
        <w:spacing w:line="360" w:lineRule="auto"/>
        <w:ind w:right="-106"/>
        <w:jc w:val="both"/>
        <w:rPr>
          <w:rFonts w:ascii="Times New Roman" w:eastAsia="Times New Roman" w:hAnsi="Times New Roman" w:cs="Times New Roman"/>
          <w:i/>
          <w:snapToGrid w:val="0"/>
          <w:color w:val="auto"/>
          <w:lang w:val="en" w:eastAsia="en-US"/>
        </w:rPr>
      </w:pPr>
      <w:r w:rsidRPr="005B0354">
        <w:rPr>
          <w:rFonts w:ascii="Times New Roman" w:eastAsia="Times New Roman" w:hAnsi="Times New Roman" w:cs="Times New Roman"/>
          <w:i/>
          <w:snapToGrid w:val="0"/>
          <w:color w:val="auto"/>
          <w:lang w:val="en" w:eastAsia="en-US"/>
        </w:rPr>
        <w:t xml:space="preserve">а) </w:t>
      </w:r>
      <w:proofErr w:type="spellStart"/>
      <w:r w:rsidRPr="005B0354">
        <w:rPr>
          <w:rFonts w:ascii="Times New Roman" w:eastAsia="Times New Roman" w:hAnsi="Times New Roman" w:cs="Times New Roman"/>
          <w:i/>
          <w:snapToGrid w:val="0"/>
          <w:color w:val="auto"/>
          <w:lang w:val="en" w:eastAsia="en-US"/>
        </w:rPr>
        <w:t>притежава</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включително</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чрез</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дъщерно</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дружество</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или</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по</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силата</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на</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споразумение</w:t>
      </w:r>
      <w:proofErr w:type="spellEnd"/>
      <w:r w:rsidRPr="005B0354">
        <w:rPr>
          <w:rFonts w:ascii="Times New Roman" w:eastAsia="Times New Roman" w:hAnsi="Times New Roman" w:cs="Times New Roman"/>
          <w:i/>
          <w:snapToGrid w:val="0"/>
          <w:color w:val="auto"/>
          <w:lang w:val="en" w:eastAsia="en-US"/>
        </w:rPr>
        <w:t xml:space="preserve"> с </w:t>
      </w:r>
      <w:proofErr w:type="spellStart"/>
      <w:r w:rsidRPr="005B0354">
        <w:rPr>
          <w:rFonts w:ascii="Times New Roman" w:eastAsia="Times New Roman" w:hAnsi="Times New Roman" w:cs="Times New Roman"/>
          <w:i/>
          <w:snapToGrid w:val="0"/>
          <w:color w:val="auto"/>
          <w:lang w:val="en" w:eastAsia="en-US"/>
        </w:rPr>
        <w:t>друго</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лице</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над</w:t>
      </w:r>
      <w:proofErr w:type="spellEnd"/>
      <w:r w:rsidRPr="005B0354">
        <w:rPr>
          <w:rFonts w:ascii="Times New Roman" w:eastAsia="Times New Roman" w:hAnsi="Times New Roman" w:cs="Times New Roman"/>
          <w:i/>
          <w:snapToGrid w:val="0"/>
          <w:color w:val="auto"/>
          <w:lang w:val="en" w:eastAsia="en-US"/>
        </w:rPr>
        <w:t xml:space="preserve"> 50 </w:t>
      </w:r>
      <w:proofErr w:type="spellStart"/>
      <w:r w:rsidRPr="005B0354">
        <w:rPr>
          <w:rFonts w:ascii="Times New Roman" w:eastAsia="Times New Roman" w:hAnsi="Times New Roman" w:cs="Times New Roman"/>
          <w:i/>
          <w:snapToGrid w:val="0"/>
          <w:color w:val="auto"/>
          <w:lang w:val="en" w:eastAsia="en-US"/>
        </w:rPr>
        <w:t>на</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сто</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от</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броя</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на</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гласовете</w:t>
      </w:r>
      <w:proofErr w:type="spellEnd"/>
      <w:r w:rsidRPr="005B0354">
        <w:rPr>
          <w:rFonts w:ascii="Times New Roman" w:eastAsia="Times New Roman" w:hAnsi="Times New Roman" w:cs="Times New Roman"/>
          <w:i/>
          <w:snapToGrid w:val="0"/>
          <w:color w:val="auto"/>
          <w:lang w:val="en" w:eastAsia="en-US"/>
        </w:rPr>
        <w:t xml:space="preserve"> в </w:t>
      </w:r>
      <w:proofErr w:type="spellStart"/>
      <w:r w:rsidRPr="005B0354">
        <w:rPr>
          <w:rFonts w:ascii="Times New Roman" w:eastAsia="Times New Roman" w:hAnsi="Times New Roman" w:cs="Times New Roman"/>
          <w:i/>
          <w:snapToGrid w:val="0"/>
          <w:color w:val="auto"/>
          <w:lang w:val="en" w:eastAsia="en-US"/>
        </w:rPr>
        <w:t>общото</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събрание</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на</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едно</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дружество</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или</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друго</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юридическо</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лице</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или</w:t>
      </w:r>
      <w:proofErr w:type="spellEnd"/>
    </w:p>
    <w:p w14:paraId="65737519" w14:textId="20AF27B0" w:rsidR="005B0354" w:rsidRPr="005B0354" w:rsidRDefault="000C4CC5" w:rsidP="00BD1195">
      <w:pPr>
        <w:widowControl/>
        <w:spacing w:line="360" w:lineRule="auto"/>
        <w:ind w:right="-106"/>
        <w:jc w:val="both"/>
        <w:rPr>
          <w:rFonts w:ascii="Times New Roman" w:eastAsia="Times New Roman" w:hAnsi="Times New Roman" w:cs="Times New Roman"/>
          <w:i/>
          <w:snapToGrid w:val="0"/>
          <w:color w:val="auto"/>
          <w:lang w:val="en" w:eastAsia="en-US"/>
        </w:rPr>
      </w:pPr>
      <w:r>
        <w:rPr>
          <w:rFonts w:ascii="Times New Roman" w:eastAsia="Times New Roman" w:hAnsi="Times New Roman" w:cs="Times New Roman"/>
          <w:i/>
          <w:snapToGrid w:val="0"/>
          <w:color w:val="auto"/>
          <w:lang w:val="en" w:eastAsia="en-US"/>
        </w:rPr>
        <w:t xml:space="preserve">б) </w:t>
      </w:r>
      <w:proofErr w:type="spellStart"/>
      <w:proofErr w:type="gramStart"/>
      <w:r w:rsidR="005B0354" w:rsidRPr="005B0354">
        <w:rPr>
          <w:rFonts w:ascii="Times New Roman" w:eastAsia="Times New Roman" w:hAnsi="Times New Roman" w:cs="Times New Roman"/>
          <w:i/>
          <w:snapToGrid w:val="0"/>
          <w:color w:val="auto"/>
          <w:lang w:val="en" w:eastAsia="en-US"/>
        </w:rPr>
        <w:t>може</w:t>
      </w:r>
      <w:proofErr w:type="spellEnd"/>
      <w:proofErr w:type="gram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да</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определя</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пряко</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или</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непряко</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повече</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от</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половината</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от</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членовете</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на</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управителния</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или</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контролния</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орган</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на</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едно</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юридическо</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лице</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или</w:t>
      </w:r>
      <w:proofErr w:type="spellEnd"/>
    </w:p>
    <w:p w14:paraId="196034E6" w14:textId="77777777" w:rsidR="005B0354" w:rsidRPr="005B0354" w:rsidRDefault="005B0354" w:rsidP="00BD1195">
      <w:pPr>
        <w:widowControl/>
        <w:spacing w:line="360" w:lineRule="auto"/>
        <w:ind w:right="-106"/>
        <w:jc w:val="both"/>
        <w:rPr>
          <w:rFonts w:ascii="Times New Roman" w:eastAsia="Times New Roman" w:hAnsi="Times New Roman" w:cs="Times New Roman"/>
          <w:i/>
          <w:snapToGrid w:val="0"/>
          <w:color w:val="auto"/>
          <w:lang w:val="en" w:eastAsia="en-US"/>
        </w:rPr>
      </w:pPr>
      <w:r w:rsidRPr="005B0354">
        <w:rPr>
          <w:rFonts w:ascii="Times New Roman" w:eastAsia="Times New Roman" w:hAnsi="Times New Roman" w:cs="Times New Roman"/>
          <w:i/>
          <w:snapToGrid w:val="0"/>
          <w:color w:val="auto"/>
          <w:lang w:val="en" w:eastAsia="en-US"/>
        </w:rPr>
        <w:t xml:space="preserve">в) </w:t>
      </w:r>
      <w:proofErr w:type="spellStart"/>
      <w:proofErr w:type="gramStart"/>
      <w:r w:rsidRPr="005B0354">
        <w:rPr>
          <w:rFonts w:ascii="Times New Roman" w:eastAsia="Times New Roman" w:hAnsi="Times New Roman" w:cs="Times New Roman"/>
          <w:i/>
          <w:snapToGrid w:val="0"/>
          <w:color w:val="auto"/>
          <w:lang w:val="en" w:eastAsia="en-US"/>
        </w:rPr>
        <w:t>може</w:t>
      </w:r>
      <w:proofErr w:type="spellEnd"/>
      <w:proofErr w:type="gram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по</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друг</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начин</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да</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упражнява</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решаващо</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влияние</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върху</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вземането</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на</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решения</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във</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връзка</w:t>
      </w:r>
      <w:proofErr w:type="spellEnd"/>
      <w:r w:rsidRPr="005B0354">
        <w:rPr>
          <w:rFonts w:ascii="Times New Roman" w:eastAsia="Times New Roman" w:hAnsi="Times New Roman" w:cs="Times New Roman"/>
          <w:i/>
          <w:snapToGrid w:val="0"/>
          <w:color w:val="auto"/>
          <w:lang w:val="en" w:eastAsia="en-US"/>
        </w:rPr>
        <w:t xml:space="preserve"> с </w:t>
      </w:r>
      <w:proofErr w:type="spellStart"/>
      <w:r w:rsidRPr="005B0354">
        <w:rPr>
          <w:rFonts w:ascii="Times New Roman" w:eastAsia="Times New Roman" w:hAnsi="Times New Roman" w:cs="Times New Roman"/>
          <w:i/>
          <w:snapToGrid w:val="0"/>
          <w:color w:val="auto"/>
          <w:lang w:val="en" w:eastAsia="en-US"/>
        </w:rPr>
        <w:t>дейността</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на</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юридическо</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лице</w:t>
      </w:r>
      <w:proofErr w:type="spellEnd"/>
      <w:r w:rsidRPr="005B0354">
        <w:rPr>
          <w:rFonts w:ascii="Times New Roman" w:eastAsia="Times New Roman" w:hAnsi="Times New Roman" w:cs="Times New Roman"/>
          <w:i/>
          <w:snapToGrid w:val="0"/>
          <w:color w:val="auto"/>
          <w:lang w:val="en" w:eastAsia="en-US"/>
        </w:rPr>
        <w:t>.</w:t>
      </w:r>
    </w:p>
    <w:p w14:paraId="6D9BB21E" w14:textId="77777777" w:rsidR="005B0354" w:rsidRPr="00293DBC" w:rsidRDefault="005B0354" w:rsidP="006D6649">
      <w:pPr>
        <w:widowControl/>
        <w:spacing w:line="360" w:lineRule="auto"/>
        <w:ind w:right="-106" w:firstLine="567"/>
        <w:jc w:val="both"/>
        <w:rPr>
          <w:rFonts w:ascii="Times New Roman" w:eastAsia="Times New Roman" w:hAnsi="Times New Roman" w:cs="Times New Roman"/>
          <w:i/>
          <w:snapToGrid w:val="0"/>
          <w:color w:val="auto"/>
          <w:lang w:eastAsia="en-US"/>
        </w:rPr>
      </w:pPr>
    </w:p>
    <w:p w14:paraId="1DEF49A5" w14:textId="599E392E" w:rsidR="00766C31" w:rsidRPr="00293DBC" w:rsidRDefault="00766C31" w:rsidP="006D6649">
      <w:pPr>
        <w:pStyle w:val="Heading3"/>
        <w:numPr>
          <w:ilvl w:val="0"/>
          <w:numId w:val="8"/>
        </w:numPr>
        <w:tabs>
          <w:tab w:val="left" w:pos="1134"/>
        </w:tabs>
        <w:spacing w:before="0" w:line="360" w:lineRule="auto"/>
        <w:ind w:left="0" w:firstLine="709"/>
        <w:rPr>
          <w:rFonts w:ascii="Times New Roman" w:hAnsi="Times New Roman" w:cs="Times New Roman"/>
          <w:b/>
          <w:color w:val="auto"/>
        </w:rPr>
      </w:pPr>
      <w:bookmarkStart w:id="25" w:name="_Toc21432478"/>
      <w:r w:rsidRPr="00293DBC">
        <w:rPr>
          <w:rFonts w:ascii="Times New Roman" w:hAnsi="Times New Roman" w:cs="Times New Roman"/>
          <w:b/>
          <w:color w:val="auto"/>
        </w:rPr>
        <w:t>Изисквания за личното състояние</w:t>
      </w:r>
      <w:bookmarkEnd w:id="25"/>
      <w:r w:rsidRPr="00293DBC">
        <w:rPr>
          <w:rFonts w:ascii="Times New Roman" w:hAnsi="Times New Roman" w:cs="Times New Roman"/>
          <w:b/>
          <w:color w:val="auto"/>
        </w:rPr>
        <w:t xml:space="preserve"> </w:t>
      </w:r>
    </w:p>
    <w:p w14:paraId="58B14FB4" w14:textId="06FD7050" w:rsidR="003F5EF1" w:rsidRPr="00293DBC" w:rsidRDefault="00766C31" w:rsidP="00106438">
      <w:pPr>
        <w:pStyle w:val="ListParagraph"/>
        <w:numPr>
          <w:ilvl w:val="1"/>
          <w:numId w:val="14"/>
        </w:numPr>
        <w:tabs>
          <w:tab w:val="left" w:pos="993"/>
        </w:tabs>
        <w:spacing w:line="360" w:lineRule="auto"/>
        <w:ind w:left="0" w:firstLine="709"/>
        <w:jc w:val="both"/>
        <w:rPr>
          <w:rFonts w:ascii="Times New Roman" w:hAnsi="Times New Roman"/>
          <w:b/>
          <w:sz w:val="24"/>
          <w:szCs w:val="24"/>
          <w:lang w:val="bg-BG"/>
        </w:rPr>
      </w:pPr>
      <w:r w:rsidRPr="00293DBC">
        <w:rPr>
          <w:rFonts w:ascii="Times New Roman" w:hAnsi="Times New Roman"/>
          <w:sz w:val="24"/>
          <w:szCs w:val="24"/>
          <w:lang w:val="bg-BG"/>
        </w:rPr>
        <w:t>Възложителят отстранява участник, за когото са налиц</w:t>
      </w:r>
      <w:r w:rsidR="005E47B8" w:rsidRPr="00293DBC">
        <w:rPr>
          <w:rFonts w:ascii="Times New Roman" w:hAnsi="Times New Roman"/>
          <w:sz w:val="24"/>
          <w:szCs w:val="24"/>
          <w:lang w:val="bg-BG"/>
        </w:rPr>
        <w:t xml:space="preserve">е основанията по чл. 54, ал. 1 </w:t>
      </w:r>
      <w:r w:rsidRPr="00293DBC">
        <w:rPr>
          <w:rFonts w:ascii="Times New Roman" w:hAnsi="Times New Roman"/>
          <w:sz w:val="24"/>
          <w:szCs w:val="24"/>
          <w:lang w:val="bg-BG"/>
        </w:rPr>
        <w:t>от ЗОП</w:t>
      </w:r>
      <w:r w:rsidR="00644AD0">
        <w:rPr>
          <w:rFonts w:ascii="Times New Roman" w:hAnsi="Times New Roman"/>
          <w:sz w:val="24"/>
          <w:szCs w:val="24"/>
          <w:lang w:val="bg-BG"/>
        </w:rPr>
        <w:t>, а именно</w:t>
      </w:r>
      <w:r w:rsidRPr="00293DBC">
        <w:rPr>
          <w:rFonts w:ascii="Times New Roman" w:hAnsi="Times New Roman"/>
          <w:sz w:val="24"/>
          <w:szCs w:val="24"/>
          <w:lang w:val="bg-BG"/>
        </w:rPr>
        <w:t>:</w:t>
      </w:r>
    </w:p>
    <w:p w14:paraId="178B1B7D" w14:textId="679EABDA" w:rsidR="003F5EF1" w:rsidRPr="00293DBC" w:rsidRDefault="00766C31" w:rsidP="006D6649">
      <w:pPr>
        <w:pStyle w:val="ListParagraph"/>
        <w:numPr>
          <w:ilvl w:val="2"/>
          <w:numId w:val="14"/>
        </w:numPr>
        <w:tabs>
          <w:tab w:val="left" w:pos="993"/>
        </w:tabs>
        <w:spacing w:line="360" w:lineRule="auto"/>
        <w:ind w:left="0" w:firstLine="720"/>
        <w:jc w:val="both"/>
        <w:rPr>
          <w:rFonts w:ascii="Times New Roman" w:hAnsi="Times New Roman"/>
          <w:b/>
          <w:sz w:val="24"/>
          <w:szCs w:val="24"/>
          <w:lang w:val="bg-BG"/>
        </w:rPr>
      </w:pPr>
      <w:r w:rsidRPr="00293DBC">
        <w:rPr>
          <w:rFonts w:ascii="Times New Roman" w:eastAsia="Times New Roman" w:hAnsi="Times New Roman"/>
          <w:snapToGrid w:val="0"/>
          <w:color w:val="auto"/>
          <w:sz w:val="24"/>
          <w:szCs w:val="24"/>
          <w:lang w:val="bg-BG" w:eastAsia="en-US"/>
        </w:rPr>
        <w:t>е осъден с влязла в сила присъда</w:t>
      </w:r>
      <w:r w:rsidR="00AB3985" w:rsidRPr="00293DBC">
        <w:rPr>
          <w:rFonts w:ascii="Times New Roman" w:eastAsia="Times New Roman" w:hAnsi="Times New Roman"/>
          <w:snapToGrid w:val="0"/>
          <w:color w:val="auto"/>
          <w:sz w:val="24"/>
          <w:szCs w:val="24"/>
          <w:lang w:val="bg-BG" w:eastAsia="en-US"/>
        </w:rPr>
        <w:t xml:space="preserve"> </w:t>
      </w:r>
      <w:r w:rsidRPr="00293DBC">
        <w:rPr>
          <w:rFonts w:ascii="Times New Roman" w:eastAsia="Times New Roman" w:hAnsi="Times New Roman"/>
          <w:snapToGrid w:val="0"/>
          <w:color w:val="auto"/>
          <w:sz w:val="24"/>
          <w:szCs w:val="24"/>
          <w:lang w:val="bg-BG" w:eastAsia="en-US"/>
        </w:rPr>
        <w:t>за престъпление по чл. 108а, чл. 159а - 159г, чл. 172, чл. 192а, чл. 194 - 217, чл. 219 - 252, чл. 253 - 260, чл. 301 - 307, чл. 321, 321а и чл. 352 - 353е от Наказателния кодекс;</w:t>
      </w:r>
    </w:p>
    <w:p w14:paraId="780228C9" w14:textId="77777777" w:rsidR="00713312" w:rsidRPr="00713312" w:rsidRDefault="00766C31" w:rsidP="006D6649">
      <w:pPr>
        <w:pStyle w:val="ListParagraph"/>
        <w:numPr>
          <w:ilvl w:val="2"/>
          <w:numId w:val="14"/>
        </w:numPr>
        <w:tabs>
          <w:tab w:val="left" w:pos="993"/>
        </w:tabs>
        <w:spacing w:line="360" w:lineRule="auto"/>
        <w:ind w:left="0" w:firstLine="720"/>
        <w:jc w:val="both"/>
        <w:rPr>
          <w:rFonts w:ascii="Times New Roman" w:hAnsi="Times New Roman"/>
          <w:b/>
          <w:sz w:val="24"/>
          <w:szCs w:val="24"/>
          <w:lang w:val="bg-BG"/>
        </w:rPr>
      </w:pPr>
      <w:r w:rsidRPr="00293DBC">
        <w:rPr>
          <w:rFonts w:ascii="Times New Roman" w:eastAsia="Times New Roman" w:hAnsi="Times New Roman"/>
          <w:snapToGrid w:val="0"/>
          <w:color w:val="auto"/>
          <w:sz w:val="24"/>
          <w:szCs w:val="24"/>
          <w:lang w:val="bg-BG" w:eastAsia="en-US"/>
        </w:rPr>
        <w:t xml:space="preserve">е </w:t>
      </w:r>
      <w:r w:rsidR="00B8036D" w:rsidRPr="00293DBC">
        <w:rPr>
          <w:rFonts w:ascii="Times New Roman" w:eastAsia="Times New Roman" w:hAnsi="Times New Roman"/>
          <w:snapToGrid w:val="0"/>
          <w:color w:val="auto"/>
          <w:sz w:val="24"/>
          <w:szCs w:val="24"/>
          <w:lang w:val="bg-BG" w:eastAsia="en-US"/>
        </w:rPr>
        <w:t xml:space="preserve">осъден с влязла в сила присъда </w:t>
      </w:r>
      <w:r w:rsidRPr="00293DBC">
        <w:rPr>
          <w:rFonts w:ascii="Times New Roman" w:eastAsia="Times New Roman" w:hAnsi="Times New Roman"/>
          <w:snapToGrid w:val="0"/>
          <w:color w:val="auto"/>
          <w:sz w:val="24"/>
          <w:szCs w:val="24"/>
          <w:lang w:val="bg-BG" w:eastAsia="en-US"/>
        </w:rPr>
        <w:t xml:space="preserve">за престъпление, аналогично на тези по </w:t>
      </w:r>
    </w:p>
    <w:p w14:paraId="41ABFA8C" w14:textId="05E39D09" w:rsidR="003F5EF1" w:rsidRPr="00713312" w:rsidRDefault="00766C31" w:rsidP="00713312">
      <w:pPr>
        <w:tabs>
          <w:tab w:val="left" w:pos="993"/>
        </w:tabs>
        <w:spacing w:line="360" w:lineRule="auto"/>
        <w:jc w:val="both"/>
        <w:rPr>
          <w:rFonts w:ascii="Times New Roman" w:hAnsi="Times New Roman"/>
          <w:b/>
        </w:rPr>
      </w:pPr>
      <w:r w:rsidRPr="00713312">
        <w:rPr>
          <w:rFonts w:ascii="Times New Roman" w:eastAsia="Times New Roman" w:hAnsi="Times New Roman"/>
          <w:snapToGrid w:val="0"/>
          <w:color w:val="auto"/>
          <w:lang w:eastAsia="en-US"/>
        </w:rPr>
        <w:t xml:space="preserve">т. 2.1.1., в друга държава членка или трета страна; </w:t>
      </w:r>
    </w:p>
    <w:p w14:paraId="3D7CD822" w14:textId="55674E0E" w:rsidR="00766C31" w:rsidRPr="00293DBC" w:rsidRDefault="00766C31" w:rsidP="006D6649">
      <w:pPr>
        <w:pStyle w:val="ListParagraph"/>
        <w:numPr>
          <w:ilvl w:val="2"/>
          <w:numId w:val="14"/>
        </w:numPr>
        <w:tabs>
          <w:tab w:val="left" w:pos="993"/>
        </w:tabs>
        <w:spacing w:line="360" w:lineRule="auto"/>
        <w:ind w:left="0" w:firstLine="720"/>
        <w:jc w:val="both"/>
        <w:rPr>
          <w:rFonts w:ascii="Times New Roman" w:hAnsi="Times New Roman"/>
          <w:b/>
          <w:sz w:val="24"/>
          <w:szCs w:val="24"/>
          <w:lang w:val="bg-BG"/>
        </w:rPr>
      </w:pPr>
      <w:r w:rsidRPr="00293DBC">
        <w:rPr>
          <w:rFonts w:ascii="Times New Roman" w:eastAsia="Times New Roman" w:hAnsi="Times New Roman"/>
          <w:snapToGrid w:val="0"/>
          <w:color w:val="auto"/>
          <w:sz w:val="24"/>
          <w:szCs w:val="24"/>
          <w:lang w:val="bg-BG" w:eastAsia="en-US"/>
        </w:rPr>
        <w:t>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доказани с влязъл в сила акт от компетентен орган ;</w:t>
      </w:r>
    </w:p>
    <w:p w14:paraId="797C66E4" w14:textId="314DC36B" w:rsidR="00766C31" w:rsidRPr="00293DBC" w:rsidRDefault="00766C31" w:rsidP="006D6649">
      <w:pPr>
        <w:widowControl/>
        <w:tabs>
          <w:tab w:val="left" w:pos="709"/>
          <w:tab w:val="left" w:pos="3240"/>
          <w:tab w:val="left" w:pos="9356"/>
        </w:tabs>
        <w:spacing w:line="360" w:lineRule="auto"/>
        <w:ind w:firstLine="709"/>
        <w:jc w:val="both"/>
        <w:rPr>
          <w:rFonts w:ascii="Times New Roman" w:eastAsia="Times New Roman" w:hAnsi="Times New Roman" w:cs="Times New Roman"/>
          <w:snapToGrid w:val="0"/>
          <w:color w:val="auto"/>
          <w:lang w:eastAsia="en-US"/>
        </w:rPr>
      </w:pPr>
      <w:r w:rsidRPr="00293DBC">
        <w:rPr>
          <w:rFonts w:ascii="Times New Roman" w:eastAsia="Times New Roman" w:hAnsi="Times New Roman" w:cs="Times New Roman"/>
          <w:snapToGrid w:val="0"/>
          <w:color w:val="auto"/>
          <w:lang w:eastAsia="en-US"/>
        </w:rPr>
        <w:t xml:space="preserve">* </w:t>
      </w:r>
      <w:r w:rsidR="00847A53">
        <w:rPr>
          <w:rFonts w:ascii="Times New Roman" w:eastAsia="Times New Roman" w:hAnsi="Times New Roman" w:cs="Times New Roman"/>
          <w:snapToGrid w:val="0"/>
          <w:color w:val="auto"/>
          <w:lang w:eastAsia="en-US"/>
        </w:rPr>
        <w:t>Наличието на</w:t>
      </w:r>
      <w:r w:rsidRPr="00293DBC">
        <w:rPr>
          <w:rFonts w:ascii="Times New Roman" w:eastAsia="Times New Roman" w:hAnsi="Times New Roman" w:cs="Times New Roman"/>
          <w:snapToGrid w:val="0"/>
          <w:color w:val="auto"/>
          <w:lang w:eastAsia="en-US"/>
        </w:rPr>
        <w:t xml:space="preserve"> задължения за данъци или осигурителни вноски, </w:t>
      </w:r>
      <w:r w:rsidR="00847A53">
        <w:rPr>
          <w:rFonts w:ascii="Times New Roman" w:eastAsia="Times New Roman" w:hAnsi="Times New Roman" w:cs="Times New Roman"/>
          <w:snapToGrid w:val="0"/>
          <w:color w:val="auto"/>
          <w:lang w:eastAsia="en-US"/>
        </w:rPr>
        <w:t>не</w:t>
      </w:r>
      <w:r w:rsidRPr="00293DBC">
        <w:rPr>
          <w:rFonts w:ascii="Times New Roman" w:eastAsia="Times New Roman" w:hAnsi="Times New Roman" w:cs="Times New Roman"/>
          <w:snapToGrid w:val="0"/>
          <w:color w:val="auto"/>
          <w:lang w:eastAsia="en-US"/>
        </w:rPr>
        <w:t xml:space="preserve"> е основание за отстраняване, когато размерът </w:t>
      </w:r>
      <w:r w:rsidR="00BC0713">
        <w:rPr>
          <w:rFonts w:ascii="Times New Roman" w:eastAsia="Times New Roman" w:hAnsi="Times New Roman" w:cs="Times New Roman"/>
          <w:snapToGrid w:val="0"/>
          <w:color w:val="auto"/>
          <w:lang w:eastAsia="en-US"/>
        </w:rPr>
        <w:t>им</w:t>
      </w:r>
      <w:r w:rsidRPr="00293DBC">
        <w:rPr>
          <w:rFonts w:ascii="Times New Roman" w:eastAsia="Times New Roman" w:hAnsi="Times New Roman" w:cs="Times New Roman"/>
          <w:snapToGrid w:val="0"/>
          <w:color w:val="auto"/>
          <w:lang w:eastAsia="en-US"/>
        </w:rPr>
        <w:t xml:space="preserve"> </w:t>
      </w:r>
      <w:r w:rsidR="007A4619">
        <w:rPr>
          <w:rFonts w:ascii="Times New Roman" w:eastAsia="Times New Roman" w:hAnsi="Times New Roman" w:cs="Times New Roman"/>
          <w:snapToGrid w:val="0"/>
          <w:color w:val="auto"/>
          <w:lang w:eastAsia="en-US"/>
        </w:rPr>
        <w:t>е до</w:t>
      </w:r>
      <w:r w:rsidRPr="00293DBC">
        <w:rPr>
          <w:rFonts w:ascii="Times New Roman" w:eastAsia="Times New Roman" w:hAnsi="Times New Roman" w:cs="Times New Roman"/>
          <w:snapToGrid w:val="0"/>
          <w:color w:val="auto"/>
          <w:lang w:eastAsia="en-US"/>
        </w:rPr>
        <w:t xml:space="preserve"> 1 на сто от</w:t>
      </w:r>
      <w:r w:rsidR="00847A53">
        <w:rPr>
          <w:rFonts w:ascii="Times New Roman" w:eastAsia="Times New Roman" w:hAnsi="Times New Roman" w:cs="Times New Roman"/>
          <w:snapToGrid w:val="0"/>
          <w:color w:val="auto"/>
          <w:lang w:eastAsia="en-US"/>
        </w:rPr>
        <w:t xml:space="preserve"> сумата на</w:t>
      </w:r>
      <w:r w:rsidRPr="00293DBC">
        <w:rPr>
          <w:rFonts w:ascii="Times New Roman" w:eastAsia="Times New Roman" w:hAnsi="Times New Roman" w:cs="Times New Roman"/>
          <w:snapToGrid w:val="0"/>
          <w:color w:val="auto"/>
          <w:lang w:eastAsia="en-US"/>
        </w:rPr>
        <w:t xml:space="preserve"> годишния общ оборот на участника за предходната приключила финансова година, но не повече от 50 000 лв. </w:t>
      </w:r>
    </w:p>
    <w:p w14:paraId="416CC2E9" w14:textId="772A579C" w:rsidR="003F5EF1" w:rsidRPr="00293DBC" w:rsidRDefault="00766C31" w:rsidP="006D6649">
      <w:pPr>
        <w:pStyle w:val="ListParagraph"/>
        <w:numPr>
          <w:ilvl w:val="2"/>
          <w:numId w:val="14"/>
        </w:numPr>
        <w:tabs>
          <w:tab w:val="left" w:pos="993"/>
        </w:tabs>
        <w:spacing w:line="360" w:lineRule="auto"/>
        <w:ind w:left="0" w:firstLine="720"/>
        <w:jc w:val="both"/>
        <w:rPr>
          <w:rFonts w:ascii="Times New Roman" w:eastAsia="Times New Roman" w:hAnsi="Times New Roman"/>
          <w:snapToGrid w:val="0"/>
          <w:color w:val="auto"/>
          <w:sz w:val="24"/>
          <w:szCs w:val="24"/>
          <w:lang w:val="bg-BG" w:eastAsia="en-US"/>
        </w:rPr>
      </w:pPr>
      <w:r w:rsidRPr="00293DBC">
        <w:rPr>
          <w:rFonts w:ascii="Times New Roman" w:eastAsia="Times New Roman" w:hAnsi="Times New Roman"/>
          <w:snapToGrid w:val="0"/>
          <w:color w:val="auto"/>
          <w:sz w:val="24"/>
          <w:szCs w:val="24"/>
          <w:lang w:val="bg-BG" w:eastAsia="en-US"/>
        </w:rPr>
        <w:t xml:space="preserve">е налице неравнопоставеност в случаите по чл. 44, ал. 5 от ЗОП; </w:t>
      </w:r>
    </w:p>
    <w:p w14:paraId="4E5EE74E" w14:textId="2E6FE46C" w:rsidR="00766C31" w:rsidRPr="00293DBC" w:rsidRDefault="00766C31" w:rsidP="006D6649">
      <w:pPr>
        <w:pStyle w:val="ListParagraph"/>
        <w:numPr>
          <w:ilvl w:val="2"/>
          <w:numId w:val="14"/>
        </w:numPr>
        <w:tabs>
          <w:tab w:val="left" w:pos="993"/>
        </w:tabs>
        <w:spacing w:line="360" w:lineRule="auto"/>
        <w:ind w:left="0" w:firstLine="720"/>
        <w:jc w:val="both"/>
        <w:rPr>
          <w:rFonts w:ascii="Times New Roman" w:eastAsia="Times New Roman" w:hAnsi="Times New Roman"/>
          <w:snapToGrid w:val="0"/>
          <w:color w:val="auto"/>
          <w:sz w:val="24"/>
          <w:szCs w:val="24"/>
          <w:lang w:val="bg-BG" w:eastAsia="en-US"/>
        </w:rPr>
      </w:pPr>
      <w:r w:rsidRPr="00293DBC">
        <w:rPr>
          <w:rFonts w:ascii="Times New Roman" w:eastAsia="Times New Roman" w:hAnsi="Times New Roman"/>
          <w:snapToGrid w:val="0"/>
          <w:color w:val="auto"/>
          <w:sz w:val="24"/>
          <w:szCs w:val="24"/>
          <w:lang w:val="bg-BG" w:eastAsia="en-US"/>
        </w:rPr>
        <w:t xml:space="preserve">е установено, че: </w:t>
      </w:r>
    </w:p>
    <w:p w14:paraId="29DC8D61" w14:textId="77777777" w:rsidR="00766C31" w:rsidRPr="00293DBC" w:rsidRDefault="00766C31" w:rsidP="006D6649">
      <w:pPr>
        <w:widowControl/>
        <w:tabs>
          <w:tab w:val="left" w:pos="709"/>
          <w:tab w:val="left" w:pos="3240"/>
          <w:tab w:val="left" w:pos="9356"/>
        </w:tabs>
        <w:spacing w:line="360" w:lineRule="auto"/>
        <w:ind w:firstLine="709"/>
        <w:jc w:val="both"/>
        <w:rPr>
          <w:rFonts w:ascii="Times New Roman" w:eastAsia="Times New Roman" w:hAnsi="Times New Roman" w:cs="Times New Roman"/>
          <w:snapToGrid w:val="0"/>
          <w:color w:val="auto"/>
          <w:lang w:eastAsia="en-US"/>
        </w:rPr>
      </w:pPr>
      <w:r w:rsidRPr="00293DBC">
        <w:rPr>
          <w:rFonts w:ascii="Times New Roman" w:eastAsia="Times New Roman" w:hAnsi="Times New Roman" w:cs="Times New Roman"/>
          <w:snapToGrid w:val="0"/>
          <w:color w:val="auto"/>
          <w:lang w:eastAsia="en-US"/>
        </w:rPr>
        <w:t xml:space="preserve">а)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0D288740" w14:textId="77777777" w:rsidR="00766C31" w:rsidRPr="00293DBC" w:rsidRDefault="00766C31" w:rsidP="006D6649">
      <w:pPr>
        <w:widowControl/>
        <w:tabs>
          <w:tab w:val="left" w:pos="709"/>
          <w:tab w:val="left" w:pos="3240"/>
          <w:tab w:val="left" w:pos="9356"/>
        </w:tabs>
        <w:spacing w:line="360" w:lineRule="auto"/>
        <w:ind w:firstLine="709"/>
        <w:jc w:val="both"/>
        <w:rPr>
          <w:rFonts w:ascii="Times New Roman" w:eastAsia="Times New Roman" w:hAnsi="Times New Roman" w:cs="Times New Roman"/>
          <w:snapToGrid w:val="0"/>
          <w:color w:val="auto"/>
          <w:lang w:eastAsia="en-US"/>
        </w:rPr>
      </w:pPr>
      <w:r w:rsidRPr="00293DBC">
        <w:rPr>
          <w:rFonts w:ascii="Times New Roman" w:eastAsia="Times New Roman" w:hAnsi="Times New Roman" w:cs="Times New Roman"/>
          <w:snapToGrid w:val="0"/>
          <w:color w:val="auto"/>
          <w:lang w:eastAsia="en-US"/>
        </w:rPr>
        <w:t xml:space="preserve">б)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34A7A1FE" w14:textId="77777777" w:rsidR="00654BF2" w:rsidRDefault="0077762E" w:rsidP="00654BF2">
      <w:pPr>
        <w:pStyle w:val="ListParagraph"/>
        <w:numPr>
          <w:ilvl w:val="2"/>
          <w:numId w:val="14"/>
        </w:numPr>
        <w:tabs>
          <w:tab w:val="left" w:pos="993"/>
        </w:tabs>
        <w:spacing w:line="360" w:lineRule="auto"/>
        <w:ind w:left="0" w:firstLine="720"/>
        <w:jc w:val="both"/>
        <w:rPr>
          <w:rFonts w:ascii="Times New Roman" w:eastAsia="Times New Roman" w:hAnsi="Times New Roman"/>
          <w:snapToGrid w:val="0"/>
          <w:color w:val="auto"/>
          <w:sz w:val="24"/>
          <w:szCs w:val="24"/>
          <w:lang w:val="bg-BG" w:eastAsia="en-US"/>
        </w:rPr>
      </w:pPr>
      <w:r w:rsidRPr="00293DBC">
        <w:rPr>
          <w:rFonts w:ascii="Times New Roman" w:eastAsia="Times New Roman" w:hAnsi="Times New Roman"/>
          <w:snapToGrid w:val="0"/>
          <w:color w:val="auto"/>
          <w:sz w:val="24"/>
          <w:szCs w:val="24"/>
          <w:lang w:val="bg-BG" w:eastAsia="en-US"/>
        </w:rPr>
        <w:t xml:space="preserve">е установено с влязло в сила наказателно постановление или съдебно решение, </w:t>
      </w:r>
      <w:r w:rsidRPr="00293DBC">
        <w:rPr>
          <w:rFonts w:ascii="Times New Roman" w:eastAsia="Times New Roman" w:hAnsi="Times New Roman"/>
          <w:snapToGrid w:val="0"/>
          <w:color w:val="auto"/>
          <w:sz w:val="24"/>
          <w:szCs w:val="24"/>
          <w:lang w:val="bg-BG" w:eastAsia="en-US"/>
        </w:rPr>
        <w:lastRenderedPageBreak/>
        <w:t xml:space="preserve">нарушение на чл. 61, ал. 1, чл. 62, ал. 1 или 3, чл. 63, ал. 1 или 2, чл. 118, чл. 128, чл. 228, </w:t>
      </w:r>
    </w:p>
    <w:p w14:paraId="571FEFD8" w14:textId="1DFE68B0" w:rsidR="005E47B8" w:rsidRPr="00654BF2" w:rsidRDefault="0077762E" w:rsidP="00654BF2">
      <w:pPr>
        <w:tabs>
          <w:tab w:val="left" w:pos="993"/>
        </w:tabs>
        <w:spacing w:line="360" w:lineRule="auto"/>
        <w:jc w:val="both"/>
        <w:rPr>
          <w:rFonts w:ascii="Times New Roman" w:eastAsia="Times New Roman" w:hAnsi="Times New Roman"/>
          <w:snapToGrid w:val="0"/>
          <w:color w:val="auto"/>
          <w:lang w:eastAsia="en-US"/>
        </w:rPr>
      </w:pPr>
      <w:r w:rsidRPr="00654BF2">
        <w:rPr>
          <w:rFonts w:ascii="Times New Roman" w:eastAsia="Times New Roman" w:hAnsi="Times New Roman"/>
          <w:snapToGrid w:val="0"/>
          <w:color w:val="auto"/>
          <w:lang w:eastAsia="en-US"/>
        </w:rPr>
        <w:t>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участникът е установен;</w:t>
      </w:r>
    </w:p>
    <w:p w14:paraId="66D960E3" w14:textId="45A5B5B8" w:rsidR="00766C31" w:rsidRPr="00293DBC" w:rsidRDefault="00766C31" w:rsidP="006D6649">
      <w:pPr>
        <w:pStyle w:val="ListParagraph"/>
        <w:numPr>
          <w:ilvl w:val="2"/>
          <w:numId w:val="14"/>
        </w:numPr>
        <w:tabs>
          <w:tab w:val="left" w:pos="993"/>
        </w:tabs>
        <w:spacing w:line="360" w:lineRule="auto"/>
        <w:ind w:left="0" w:firstLine="720"/>
        <w:jc w:val="both"/>
        <w:rPr>
          <w:rFonts w:ascii="Times New Roman" w:eastAsia="Times New Roman" w:hAnsi="Times New Roman"/>
          <w:snapToGrid w:val="0"/>
          <w:color w:val="auto"/>
          <w:sz w:val="24"/>
          <w:szCs w:val="24"/>
          <w:lang w:val="bg-BG" w:eastAsia="en-US"/>
        </w:rPr>
      </w:pPr>
      <w:r w:rsidRPr="00293DBC">
        <w:rPr>
          <w:rFonts w:ascii="Times New Roman" w:eastAsia="Times New Roman" w:hAnsi="Times New Roman"/>
          <w:snapToGrid w:val="0"/>
          <w:color w:val="auto"/>
          <w:sz w:val="24"/>
          <w:szCs w:val="24"/>
          <w:lang w:val="bg-BG" w:eastAsia="en-US"/>
        </w:rPr>
        <w:t xml:space="preserve">е налице конфликт на интереси* по смисъла на § 2, т. 21 от ДР на ЗОП, който не може да бъде отстранен.  </w:t>
      </w:r>
    </w:p>
    <w:p w14:paraId="3C66DEF9" w14:textId="2FC42D51" w:rsidR="00766C31" w:rsidRDefault="00766C31" w:rsidP="006D6649">
      <w:pPr>
        <w:widowControl/>
        <w:spacing w:line="360" w:lineRule="auto"/>
        <w:ind w:firstLine="709"/>
        <w:jc w:val="both"/>
        <w:rPr>
          <w:rFonts w:ascii="Times New Roman" w:eastAsia="Times New Roman" w:hAnsi="Times New Roman" w:cs="Times New Roman"/>
          <w:i/>
          <w:snapToGrid w:val="0"/>
          <w:color w:val="auto"/>
          <w:lang w:eastAsia="en-US"/>
        </w:rPr>
      </w:pPr>
      <w:r w:rsidRPr="00293DBC">
        <w:rPr>
          <w:rFonts w:ascii="Times New Roman" w:eastAsia="Times New Roman" w:hAnsi="Times New Roman" w:cs="Times New Roman"/>
          <w:snapToGrid w:val="0"/>
          <w:color w:val="auto"/>
          <w:lang w:eastAsia="en-US"/>
        </w:rPr>
        <w:t xml:space="preserve">* </w:t>
      </w:r>
      <w:r w:rsidRPr="00293DBC">
        <w:rPr>
          <w:rFonts w:ascii="Times New Roman" w:eastAsia="Times New Roman" w:hAnsi="Times New Roman" w:cs="Times New Roman"/>
          <w:b/>
          <w:i/>
          <w:snapToGrid w:val="0"/>
          <w:color w:val="auto"/>
          <w:u w:val="single"/>
          <w:lang w:eastAsia="en-US"/>
        </w:rPr>
        <w:t>Забележка:</w:t>
      </w:r>
      <w:r w:rsidRPr="00293DBC">
        <w:rPr>
          <w:rFonts w:ascii="Times New Roman" w:eastAsia="Times New Roman" w:hAnsi="Times New Roman" w:cs="Times New Roman"/>
          <w:i/>
          <w:snapToGrid w:val="0"/>
          <w:color w:val="auto"/>
          <w:lang w:eastAsia="en-US"/>
        </w:rPr>
        <w:t xml:space="preserve"> 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w:t>
      </w:r>
      <w:r w:rsidRPr="00EC7375">
        <w:rPr>
          <w:rFonts w:ascii="Times New Roman" w:eastAsia="Times New Roman" w:hAnsi="Times New Roman" w:cs="Times New Roman"/>
          <w:i/>
          <w:snapToGrid w:val="0"/>
          <w:color w:val="auto"/>
          <w:lang w:eastAsia="en-US"/>
        </w:rPr>
        <w:t>поръчка или</w:t>
      </w:r>
      <w:r w:rsidRPr="00293DBC">
        <w:rPr>
          <w:rFonts w:ascii="Times New Roman" w:eastAsia="Times New Roman" w:hAnsi="Times New Roman" w:cs="Times New Roman"/>
          <w:i/>
          <w:snapToGrid w:val="0"/>
          <w:color w:val="auto"/>
          <w:lang w:eastAsia="en-US"/>
        </w:rPr>
        <w:t xml:space="preserve"> могат да повлияят на резултата от нея, имат интерес, който може да води до облага</w:t>
      </w:r>
      <w:r w:rsidR="00EC7375">
        <w:rPr>
          <w:rFonts w:ascii="Times New Roman" w:eastAsia="Times New Roman" w:hAnsi="Times New Roman" w:cs="Times New Roman"/>
          <w:i/>
          <w:snapToGrid w:val="0"/>
          <w:color w:val="auto"/>
          <w:lang w:eastAsia="en-US"/>
        </w:rPr>
        <w:t>*</w:t>
      </w:r>
      <w:r w:rsidRPr="00293DBC">
        <w:rPr>
          <w:rFonts w:ascii="Times New Roman" w:eastAsia="Times New Roman" w:hAnsi="Times New Roman" w:cs="Times New Roman"/>
          <w:i/>
          <w:snapToGrid w:val="0"/>
          <w:color w:val="auto"/>
          <w:lang w:eastAsia="en-US"/>
        </w:rPr>
        <w:t xml:space="preserve">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14:paraId="054B10D4" w14:textId="13F5E466" w:rsidR="00B2452B" w:rsidRPr="00B2452B" w:rsidRDefault="00B2452B" w:rsidP="006D6649">
      <w:pPr>
        <w:widowControl/>
        <w:spacing w:line="360" w:lineRule="auto"/>
        <w:ind w:firstLine="709"/>
        <w:jc w:val="both"/>
        <w:rPr>
          <w:rFonts w:ascii="Times New Roman" w:eastAsia="Times New Roman" w:hAnsi="Times New Roman" w:cs="Times New Roman"/>
          <w:i/>
          <w:snapToGrid w:val="0"/>
          <w:color w:val="auto"/>
          <w:lang w:eastAsia="en-US"/>
        </w:rPr>
      </w:pPr>
      <w:r>
        <w:rPr>
          <w:rFonts w:ascii="Times New Roman" w:eastAsia="Times New Roman" w:hAnsi="Times New Roman" w:cs="Times New Roman"/>
          <w:i/>
          <w:snapToGrid w:val="0"/>
          <w:color w:val="auto"/>
          <w:lang w:eastAsia="en-US"/>
        </w:rPr>
        <w:t>*О</w:t>
      </w:r>
      <w:r w:rsidRPr="00B2452B">
        <w:rPr>
          <w:rFonts w:ascii="Times New Roman" w:eastAsia="Times New Roman" w:hAnsi="Times New Roman" w:cs="Times New Roman"/>
          <w:i/>
          <w:snapToGrid w:val="0"/>
          <w:color w:val="auto"/>
          <w:lang w:eastAsia="en-US"/>
        </w:rPr>
        <w:t>блага по смисъла на чл. 54 от Закона за противодействие на корупцията и за отнемане на незаконно придобитото имущество</w:t>
      </w:r>
      <w:r w:rsidRPr="00B2452B">
        <w:rPr>
          <w:rFonts w:ascii="Times New Roman" w:eastAsia="Times New Roman" w:hAnsi="Times New Roman" w:cs="Times New Roman"/>
          <w:snapToGrid w:val="0"/>
          <w:color w:val="auto"/>
          <w:lang w:val="en" w:eastAsia="en-US"/>
        </w:rPr>
        <w:t xml:space="preserve"> </w:t>
      </w:r>
      <w:r w:rsidRPr="00B2452B">
        <w:rPr>
          <w:rFonts w:ascii="Times New Roman" w:eastAsia="Times New Roman" w:hAnsi="Times New Roman" w:cs="Times New Roman"/>
          <w:i/>
          <w:snapToGrid w:val="0"/>
          <w:color w:val="auto"/>
          <w:lang w:val="en" w:eastAsia="en-US"/>
        </w:rPr>
        <w:t xml:space="preserve">е </w:t>
      </w:r>
      <w:proofErr w:type="spellStart"/>
      <w:r w:rsidRPr="00B2452B">
        <w:rPr>
          <w:rFonts w:ascii="Times New Roman" w:eastAsia="Times New Roman" w:hAnsi="Times New Roman" w:cs="Times New Roman"/>
          <w:i/>
          <w:snapToGrid w:val="0"/>
          <w:color w:val="auto"/>
          <w:lang w:val="en" w:eastAsia="en-US"/>
        </w:rPr>
        <w:t>всеки</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доход</w:t>
      </w:r>
      <w:proofErr w:type="spellEnd"/>
      <w:r w:rsidRPr="00B2452B">
        <w:rPr>
          <w:rFonts w:ascii="Times New Roman" w:eastAsia="Times New Roman" w:hAnsi="Times New Roman" w:cs="Times New Roman"/>
          <w:i/>
          <w:snapToGrid w:val="0"/>
          <w:color w:val="auto"/>
          <w:lang w:val="en" w:eastAsia="en-US"/>
        </w:rPr>
        <w:t xml:space="preserve"> в </w:t>
      </w:r>
      <w:proofErr w:type="spellStart"/>
      <w:r w:rsidRPr="00B2452B">
        <w:rPr>
          <w:rFonts w:ascii="Times New Roman" w:eastAsia="Times New Roman" w:hAnsi="Times New Roman" w:cs="Times New Roman"/>
          <w:i/>
          <w:snapToGrid w:val="0"/>
          <w:color w:val="auto"/>
          <w:lang w:val="en" w:eastAsia="en-US"/>
        </w:rPr>
        <w:t>пари</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или</w:t>
      </w:r>
      <w:proofErr w:type="spellEnd"/>
      <w:r w:rsidRPr="00B2452B">
        <w:rPr>
          <w:rFonts w:ascii="Times New Roman" w:eastAsia="Times New Roman" w:hAnsi="Times New Roman" w:cs="Times New Roman"/>
          <w:i/>
          <w:snapToGrid w:val="0"/>
          <w:color w:val="auto"/>
          <w:lang w:val="en" w:eastAsia="en-US"/>
        </w:rPr>
        <w:t xml:space="preserve"> в </w:t>
      </w:r>
      <w:proofErr w:type="spellStart"/>
      <w:r w:rsidRPr="00B2452B">
        <w:rPr>
          <w:rFonts w:ascii="Times New Roman" w:eastAsia="Times New Roman" w:hAnsi="Times New Roman" w:cs="Times New Roman"/>
          <w:i/>
          <w:snapToGrid w:val="0"/>
          <w:color w:val="auto"/>
          <w:lang w:val="en" w:eastAsia="en-US"/>
        </w:rPr>
        <w:t>имущество</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включително</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придобиване</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на</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дялове</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или</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акции</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както</w:t>
      </w:r>
      <w:proofErr w:type="spellEnd"/>
      <w:r w:rsidRPr="00B2452B">
        <w:rPr>
          <w:rFonts w:ascii="Times New Roman" w:eastAsia="Times New Roman" w:hAnsi="Times New Roman" w:cs="Times New Roman"/>
          <w:i/>
          <w:snapToGrid w:val="0"/>
          <w:color w:val="auto"/>
          <w:lang w:val="en" w:eastAsia="en-US"/>
        </w:rPr>
        <w:t xml:space="preserve"> и </w:t>
      </w:r>
      <w:proofErr w:type="spellStart"/>
      <w:r w:rsidRPr="00B2452B">
        <w:rPr>
          <w:rFonts w:ascii="Times New Roman" w:eastAsia="Times New Roman" w:hAnsi="Times New Roman" w:cs="Times New Roman"/>
          <w:i/>
          <w:snapToGrid w:val="0"/>
          <w:color w:val="auto"/>
          <w:lang w:val="en" w:eastAsia="en-US"/>
        </w:rPr>
        <w:t>предоставяне</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прехвърляне</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или</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отказ</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от</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права</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получаване</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на</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стоки</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или</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услуги</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безплатно</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или</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на</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цени</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по-ниски</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от</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пазарните</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получаване</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на</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привилегия</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или</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почести</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помощ</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глас</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подкрепа</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или</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влияние</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предимство</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получаване</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на</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или</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обещание</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за</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работа</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длъжност</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дар</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награда</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или</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обещание</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за</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избягване</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на</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загуба</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отговорност</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санкция</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или</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друго</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неблагоприятно</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събитие</w:t>
      </w:r>
      <w:proofErr w:type="spellEnd"/>
      <w:r w:rsidRPr="00B2452B">
        <w:rPr>
          <w:rFonts w:ascii="Times New Roman" w:eastAsia="Times New Roman" w:hAnsi="Times New Roman" w:cs="Times New Roman"/>
          <w:i/>
          <w:snapToGrid w:val="0"/>
          <w:color w:val="auto"/>
          <w:lang w:val="en" w:eastAsia="en-US"/>
        </w:rPr>
        <w:t>.</w:t>
      </w:r>
    </w:p>
    <w:p w14:paraId="61F70D6C" w14:textId="6DBBD4C4" w:rsidR="003F5EF1" w:rsidRPr="00293DBC" w:rsidRDefault="00766C31" w:rsidP="006D6649">
      <w:pPr>
        <w:pStyle w:val="ListParagraph"/>
        <w:numPr>
          <w:ilvl w:val="1"/>
          <w:numId w:val="14"/>
        </w:numPr>
        <w:tabs>
          <w:tab w:val="left" w:pos="993"/>
        </w:tabs>
        <w:spacing w:line="360" w:lineRule="auto"/>
        <w:ind w:left="0" w:firstLine="360"/>
        <w:jc w:val="both"/>
        <w:rPr>
          <w:rFonts w:ascii="Times New Roman" w:hAnsi="Times New Roman"/>
          <w:sz w:val="24"/>
          <w:szCs w:val="24"/>
          <w:lang w:val="bg-BG"/>
        </w:rPr>
      </w:pPr>
      <w:r w:rsidRPr="00293DBC">
        <w:rPr>
          <w:rFonts w:ascii="Times New Roman" w:hAnsi="Times New Roman"/>
          <w:sz w:val="24"/>
          <w:szCs w:val="24"/>
          <w:lang w:val="bg-BG"/>
        </w:rPr>
        <w:t>Участник, за когото е нал</w:t>
      </w:r>
      <w:r w:rsidR="0077762E" w:rsidRPr="00293DBC">
        <w:rPr>
          <w:rFonts w:ascii="Times New Roman" w:hAnsi="Times New Roman"/>
          <w:sz w:val="24"/>
          <w:szCs w:val="24"/>
          <w:lang w:val="bg-BG"/>
        </w:rPr>
        <w:t xml:space="preserve">ице основание по чл. 54, ал. 1 </w:t>
      </w:r>
      <w:r w:rsidRPr="00293DBC">
        <w:rPr>
          <w:rFonts w:ascii="Times New Roman" w:hAnsi="Times New Roman"/>
          <w:sz w:val="24"/>
          <w:szCs w:val="24"/>
          <w:lang w:val="bg-BG"/>
        </w:rPr>
        <w:t xml:space="preserve">от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Посоченото основание за отстраняване се прилага и когато участникът в </w:t>
      </w:r>
      <w:r w:rsidR="00B24EEB" w:rsidRPr="00293DBC">
        <w:rPr>
          <w:rFonts w:ascii="Times New Roman" w:hAnsi="Times New Roman"/>
          <w:sz w:val="24"/>
          <w:szCs w:val="24"/>
          <w:lang w:val="bg-BG"/>
        </w:rPr>
        <w:t>обществената поръчка</w:t>
      </w:r>
      <w:r w:rsidRPr="00293DBC">
        <w:rPr>
          <w:rFonts w:ascii="Times New Roman" w:hAnsi="Times New Roman"/>
          <w:sz w:val="24"/>
          <w:szCs w:val="24"/>
          <w:lang w:val="bg-BG"/>
        </w:rPr>
        <w:t xml:space="preserve"> е обединение от физически и/или юридически лица и за член на обединението са налице об</w:t>
      </w:r>
      <w:r w:rsidR="0077762E" w:rsidRPr="00293DBC">
        <w:rPr>
          <w:rFonts w:ascii="Times New Roman" w:hAnsi="Times New Roman"/>
          <w:sz w:val="24"/>
          <w:szCs w:val="24"/>
          <w:lang w:val="bg-BG"/>
        </w:rPr>
        <w:t>стоятелствата по чл. 54, ал. 1</w:t>
      </w:r>
      <w:r w:rsidR="00DC305F">
        <w:rPr>
          <w:rFonts w:ascii="Times New Roman" w:hAnsi="Times New Roman"/>
          <w:sz w:val="24"/>
          <w:szCs w:val="24"/>
        </w:rPr>
        <w:t xml:space="preserve"> </w:t>
      </w:r>
      <w:r w:rsidRPr="00293DBC">
        <w:rPr>
          <w:rFonts w:ascii="Times New Roman" w:hAnsi="Times New Roman"/>
          <w:sz w:val="24"/>
          <w:szCs w:val="24"/>
          <w:lang w:val="bg-BG"/>
        </w:rPr>
        <w:t>от ЗОП, както и за предложените подизпълнители</w:t>
      </w:r>
      <w:r w:rsidR="00681132">
        <w:rPr>
          <w:rFonts w:ascii="Times New Roman" w:hAnsi="Times New Roman"/>
          <w:sz w:val="24"/>
          <w:szCs w:val="24"/>
          <w:lang w:val="bg-BG"/>
        </w:rPr>
        <w:t xml:space="preserve"> и за третите лица</w:t>
      </w:r>
      <w:r w:rsidRPr="00293DBC">
        <w:rPr>
          <w:rFonts w:ascii="Times New Roman" w:hAnsi="Times New Roman"/>
          <w:sz w:val="24"/>
          <w:szCs w:val="24"/>
          <w:lang w:val="bg-BG"/>
        </w:rPr>
        <w:t>, в случай че участникът е оферирал такива.</w:t>
      </w:r>
    </w:p>
    <w:p w14:paraId="2BF4C1F8" w14:textId="576598F0" w:rsidR="00EA011C" w:rsidRPr="00EA011C" w:rsidRDefault="00766C31" w:rsidP="006D6649">
      <w:pPr>
        <w:tabs>
          <w:tab w:val="left" w:pos="0"/>
          <w:tab w:val="left" w:pos="426"/>
        </w:tabs>
        <w:spacing w:line="360" w:lineRule="auto"/>
        <w:ind w:firstLine="426"/>
        <w:jc w:val="both"/>
        <w:rPr>
          <w:rFonts w:ascii="Times New Roman" w:hAnsi="Times New Roman" w:cs="Times New Roman"/>
          <w:b/>
        </w:rPr>
      </w:pPr>
      <w:r w:rsidRPr="00293DBC">
        <w:rPr>
          <w:rFonts w:ascii="Times New Roman" w:hAnsi="Times New Roman" w:cs="Times New Roman"/>
          <w:b/>
        </w:rPr>
        <w:t xml:space="preserve">Важно!!! </w:t>
      </w:r>
      <w:r w:rsidR="00EA011C" w:rsidRPr="00EA011C">
        <w:rPr>
          <w:rFonts w:ascii="Times New Roman" w:hAnsi="Times New Roman"/>
          <w:b/>
        </w:rPr>
        <w:t>В чл. 192, ал. 3 от ЗОП и чл. 96а, ал. 2 от ППЗОП е посочена формата на удостоверяване на липсата на основания за отстраняване и съответствие с крит</w:t>
      </w:r>
      <w:r w:rsidR="00DC305F">
        <w:rPr>
          <w:rFonts w:ascii="Times New Roman" w:hAnsi="Times New Roman"/>
          <w:b/>
        </w:rPr>
        <w:t xml:space="preserve">ериите за подбор от участниците, а именно </w:t>
      </w:r>
      <w:r w:rsidR="00EA011C" w:rsidRPr="00EA011C">
        <w:rPr>
          <w:rFonts w:ascii="Times New Roman" w:hAnsi="Times New Roman"/>
          <w:b/>
        </w:rPr>
        <w:t xml:space="preserve">декларации по образец на Възложителя, неразделна част от </w:t>
      </w:r>
      <w:r w:rsidR="00EA011C">
        <w:rPr>
          <w:rFonts w:ascii="Times New Roman" w:hAnsi="Times New Roman"/>
          <w:b/>
        </w:rPr>
        <w:t>документацията за обществената поръчка. При подаване на оферта участникът следва да представи декларации по образец, а не електронен Единен европейски документ за обществени поръчки (</w:t>
      </w:r>
      <w:proofErr w:type="spellStart"/>
      <w:r w:rsidR="00EA011C">
        <w:rPr>
          <w:rFonts w:ascii="Times New Roman" w:hAnsi="Times New Roman"/>
          <w:b/>
        </w:rPr>
        <w:t>еЕЕДОП</w:t>
      </w:r>
      <w:proofErr w:type="spellEnd"/>
      <w:r w:rsidR="00EA011C">
        <w:rPr>
          <w:rFonts w:ascii="Times New Roman" w:hAnsi="Times New Roman"/>
          <w:b/>
        </w:rPr>
        <w:t>).</w:t>
      </w:r>
    </w:p>
    <w:p w14:paraId="717590A1" w14:textId="77777777" w:rsidR="00760B6F" w:rsidRPr="00293DBC" w:rsidRDefault="00760B6F" w:rsidP="006D6649">
      <w:pPr>
        <w:tabs>
          <w:tab w:val="left" w:pos="0"/>
          <w:tab w:val="left" w:pos="426"/>
        </w:tabs>
        <w:spacing w:line="360" w:lineRule="auto"/>
        <w:ind w:firstLine="426"/>
        <w:jc w:val="both"/>
        <w:rPr>
          <w:rFonts w:ascii="Times New Roman" w:hAnsi="Times New Roman" w:cs="Times New Roman"/>
          <w:b/>
        </w:rPr>
      </w:pPr>
    </w:p>
    <w:p w14:paraId="60042064" w14:textId="77777777" w:rsidR="008D5711" w:rsidRPr="00863BB5" w:rsidRDefault="008D5711" w:rsidP="006D6649">
      <w:pPr>
        <w:pStyle w:val="Heading3"/>
        <w:numPr>
          <w:ilvl w:val="0"/>
          <w:numId w:val="8"/>
        </w:numPr>
        <w:spacing w:before="0" w:line="360" w:lineRule="auto"/>
        <w:ind w:left="-142" w:firstLine="568"/>
        <w:rPr>
          <w:rFonts w:ascii="Times New Roman" w:hAnsi="Times New Roman" w:cs="Times New Roman"/>
          <w:b/>
          <w:color w:val="auto"/>
        </w:rPr>
      </w:pPr>
      <w:bookmarkStart w:id="26" w:name="_Toc21432479"/>
      <w:r w:rsidRPr="00863BB5">
        <w:rPr>
          <w:rFonts w:ascii="Times New Roman" w:hAnsi="Times New Roman" w:cs="Times New Roman"/>
          <w:b/>
          <w:color w:val="auto"/>
        </w:rPr>
        <w:lastRenderedPageBreak/>
        <w:t>Критерии за подбор</w:t>
      </w:r>
      <w:r w:rsidR="00766C31" w:rsidRPr="00863BB5">
        <w:rPr>
          <w:rFonts w:ascii="Times New Roman" w:hAnsi="Times New Roman" w:cs="Times New Roman"/>
          <w:b/>
          <w:color w:val="auto"/>
        </w:rPr>
        <w:t>:</w:t>
      </w:r>
      <w:bookmarkEnd w:id="26"/>
    </w:p>
    <w:p w14:paraId="28A32653" w14:textId="5B47D2ED" w:rsidR="00760B6F" w:rsidRDefault="00B2452B" w:rsidP="00B2452B">
      <w:pPr>
        <w:widowControl/>
        <w:tabs>
          <w:tab w:val="left" w:pos="709"/>
          <w:tab w:val="left" w:pos="851"/>
        </w:tabs>
        <w:spacing w:line="360" w:lineRule="auto"/>
        <w:ind w:firstLine="450"/>
        <w:jc w:val="both"/>
        <w:rPr>
          <w:rFonts w:ascii="Times New Roman" w:eastAsia="Times New Roman" w:hAnsi="Times New Roman" w:cs="Times New Roman"/>
          <w:snapToGrid w:val="0"/>
          <w:color w:val="auto"/>
          <w:lang w:eastAsia="en-US"/>
        </w:rPr>
      </w:pPr>
      <w:r>
        <w:rPr>
          <w:rFonts w:ascii="Times New Roman" w:eastAsia="Times New Roman" w:hAnsi="Times New Roman" w:cs="Times New Roman"/>
          <w:snapToGrid w:val="0"/>
          <w:color w:val="auto"/>
          <w:lang w:eastAsia="en-US"/>
        </w:rPr>
        <w:t>Възложителят не поставя критерии за подбор при възлагане на настоящата обществена поръчка.</w:t>
      </w:r>
    </w:p>
    <w:p w14:paraId="231E5B34" w14:textId="77777777" w:rsidR="00CC4811" w:rsidRPr="00193E9A" w:rsidRDefault="00CC4811" w:rsidP="006D6649">
      <w:pPr>
        <w:spacing w:line="360" w:lineRule="auto"/>
        <w:rPr>
          <w:highlight w:val="yellow"/>
        </w:rPr>
      </w:pPr>
    </w:p>
    <w:p w14:paraId="7A44139B" w14:textId="00489416" w:rsidR="00D13706" w:rsidRPr="00293DBC" w:rsidRDefault="00D13706" w:rsidP="006D6649">
      <w:pPr>
        <w:pStyle w:val="Heading1"/>
        <w:numPr>
          <w:ilvl w:val="0"/>
          <w:numId w:val="1"/>
        </w:numPr>
        <w:tabs>
          <w:tab w:val="left" w:pos="426"/>
        </w:tabs>
        <w:spacing w:before="0" w:line="360" w:lineRule="auto"/>
        <w:jc w:val="center"/>
        <w:rPr>
          <w:rFonts w:ascii="Times New Roman" w:hAnsi="Times New Roman" w:cs="Times New Roman"/>
          <w:b/>
          <w:color w:val="auto"/>
          <w:sz w:val="24"/>
          <w:szCs w:val="24"/>
        </w:rPr>
      </w:pPr>
      <w:bookmarkStart w:id="27" w:name="_Toc21432480"/>
      <w:r w:rsidRPr="00293DBC">
        <w:rPr>
          <w:rFonts w:ascii="Times New Roman" w:hAnsi="Times New Roman" w:cs="Times New Roman"/>
          <w:b/>
          <w:color w:val="auto"/>
          <w:sz w:val="24"/>
          <w:szCs w:val="24"/>
        </w:rPr>
        <w:t>ДЕКЛАРИРАНЕ НА ЛИПСА НА ОСНОВАНИЯ ЗА ОТСТРАНЯВАНЕ</w:t>
      </w:r>
      <w:bookmarkEnd w:id="27"/>
      <w:r w:rsidRPr="00293DBC">
        <w:rPr>
          <w:rFonts w:ascii="Times New Roman" w:hAnsi="Times New Roman" w:cs="Times New Roman"/>
          <w:b/>
          <w:color w:val="auto"/>
          <w:sz w:val="24"/>
          <w:szCs w:val="24"/>
        </w:rPr>
        <w:t xml:space="preserve"> </w:t>
      </w:r>
    </w:p>
    <w:p w14:paraId="3003661B" w14:textId="64A2718F" w:rsidR="00D83041" w:rsidRDefault="00641BF2" w:rsidP="00632835">
      <w:pPr>
        <w:pStyle w:val="ListParagraph"/>
        <w:numPr>
          <w:ilvl w:val="0"/>
          <w:numId w:val="11"/>
        </w:numPr>
        <w:tabs>
          <w:tab w:val="left" w:pos="426"/>
          <w:tab w:val="left" w:pos="709"/>
        </w:tabs>
        <w:spacing w:line="360" w:lineRule="auto"/>
        <w:ind w:left="0" w:firstLine="450"/>
        <w:jc w:val="both"/>
        <w:rPr>
          <w:rFonts w:ascii="Times New Roman" w:hAnsi="Times New Roman"/>
          <w:sz w:val="24"/>
          <w:szCs w:val="24"/>
          <w:lang w:val="bg-BG"/>
        </w:rPr>
      </w:pPr>
      <w:r w:rsidRPr="00293DBC">
        <w:rPr>
          <w:rFonts w:ascii="Times New Roman" w:hAnsi="Times New Roman"/>
          <w:sz w:val="24"/>
          <w:szCs w:val="24"/>
          <w:lang w:val="bg-BG"/>
        </w:rPr>
        <w:t>Декларация</w:t>
      </w:r>
      <w:r w:rsidR="00A067E7">
        <w:rPr>
          <w:rFonts w:ascii="Times New Roman" w:hAnsi="Times New Roman"/>
          <w:sz w:val="24"/>
          <w:szCs w:val="24"/>
          <w:lang w:val="bg-BG"/>
        </w:rPr>
        <w:t>та</w:t>
      </w:r>
      <w:r w:rsidRPr="00293DBC">
        <w:rPr>
          <w:rFonts w:ascii="Times New Roman" w:hAnsi="Times New Roman"/>
          <w:sz w:val="24"/>
          <w:szCs w:val="24"/>
          <w:lang w:val="bg-BG"/>
        </w:rPr>
        <w:t xml:space="preserve"> </w:t>
      </w:r>
      <w:r w:rsidR="00632835" w:rsidRPr="00632835">
        <w:rPr>
          <w:rFonts w:ascii="Times New Roman" w:hAnsi="Times New Roman"/>
          <w:sz w:val="24"/>
          <w:szCs w:val="24"/>
          <w:lang w:val="bg-BG"/>
        </w:rPr>
        <w:t xml:space="preserve">за липса на основанията за отстраняване по чл. 54, ал. 1, т. 1, 2 и 7 и </w:t>
      </w:r>
    </w:p>
    <w:p w14:paraId="6F8CB7F9" w14:textId="683D2C30" w:rsidR="00CC4811" w:rsidRPr="00D83041" w:rsidRDefault="00632835" w:rsidP="00D83041">
      <w:pPr>
        <w:tabs>
          <w:tab w:val="left" w:pos="426"/>
          <w:tab w:val="left" w:pos="709"/>
        </w:tabs>
        <w:spacing w:line="360" w:lineRule="auto"/>
        <w:jc w:val="both"/>
        <w:rPr>
          <w:rFonts w:ascii="Times New Roman" w:hAnsi="Times New Roman"/>
        </w:rPr>
      </w:pPr>
      <w:r w:rsidRPr="00D83041">
        <w:rPr>
          <w:rFonts w:ascii="Times New Roman" w:hAnsi="Times New Roman"/>
        </w:rPr>
        <w:t xml:space="preserve">чл. 101, ал. 11 от </w:t>
      </w:r>
      <w:r w:rsidR="005C2880">
        <w:rPr>
          <w:rFonts w:ascii="Times New Roman" w:hAnsi="Times New Roman"/>
        </w:rPr>
        <w:t>ЗОП</w:t>
      </w:r>
      <w:r w:rsidRPr="00D83041">
        <w:rPr>
          <w:rFonts w:ascii="Times New Roman" w:hAnsi="Times New Roman"/>
        </w:rPr>
        <w:t xml:space="preserve"> и чл. 69, ал. 1 от </w:t>
      </w:r>
      <w:r w:rsidR="00273867" w:rsidRPr="00273867">
        <w:rPr>
          <w:rFonts w:ascii="Times New Roman" w:hAnsi="Times New Roman"/>
        </w:rPr>
        <w:t>ЗПКОНПИ</w:t>
      </w:r>
      <w:r w:rsidR="00641BF2" w:rsidRPr="00D83041">
        <w:rPr>
          <w:rFonts w:ascii="Times New Roman" w:hAnsi="Times New Roman"/>
        </w:rPr>
        <w:t>, се подписва от лицата,</w:t>
      </w:r>
      <w:r w:rsidR="00BB4433" w:rsidRPr="00D83041">
        <w:rPr>
          <w:rFonts w:ascii="Times New Roman" w:hAnsi="Times New Roman"/>
        </w:rPr>
        <w:t xml:space="preserve"> които представляват участника съгласно регистъра, в който е вписан участника</w:t>
      </w:r>
      <w:r w:rsidR="007E345C" w:rsidRPr="00D83041">
        <w:rPr>
          <w:rFonts w:ascii="Times New Roman" w:hAnsi="Times New Roman"/>
        </w:rPr>
        <w:t>,</w:t>
      </w:r>
      <w:r w:rsidR="00BB4433" w:rsidRPr="00D83041">
        <w:rPr>
          <w:rFonts w:ascii="Times New Roman" w:hAnsi="Times New Roman"/>
        </w:rPr>
        <w:t xml:space="preserve"> ако има такъв, или документите, удостоверяващи правосубектността му. </w:t>
      </w:r>
    </w:p>
    <w:p w14:paraId="10663903" w14:textId="41DD51A5" w:rsidR="00F0765A" w:rsidRPr="00881950" w:rsidRDefault="007747C5" w:rsidP="00881950">
      <w:pPr>
        <w:pStyle w:val="ListParagraph"/>
        <w:numPr>
          <w:ilvl w:val="0"/>
          <w:numId w:val="11"/>
        </w:numPr>
        <w:tabs>
          <w:tab w:val="left" w:pos="426"/>
          <w:tab w:val="left" w:pos="709"/>
          <w:tab w:val="left" w:pos="810"/>
        </w:tabs>
        <w:spacing w:line="360" w:lineRule="auto"/>
        <w:ind w:left="0" w:firstLine="450"/>
        <w:jc w:val="both"/>
        <w:rPr>
          <w:rFonts w:ascii="Times New Roman" w:hAnsi="Times New Roman"/>
          <w:sz w:val="24"/>
          <w:szCs w:val="24"/>
        </w:rPr>
      </w:pPr>
      <w:proofErr w:type="spellStart"/>
      <w:r w:rsidRPr="00881950">
        <w:rPr>
          <w:rFonts w:ascii="Times New Roman" w:hAnsi="Times New Roman"/>
          <w:sz w:val="24"/>
          <w:szCs w:val="24"/>
        </w:rPr>
        <w:t>Когато</w:t>
      </w:r>
      <w:proofErr w:type="spellEnd"/>
      <w:r w:rsidRPr="00881950">
        <w:rPr>
          <w:rFonts w:ascii="Times New Roman" w:hAnsi="Times New Roman"/>
          <w:sz w:val="24"/>
          <w:szCs w:val="24"/>
        </w:rPr>
        <w:t xml:space="preserve"> </w:t>
      </w:r>
      <w:proofErr w:type="spellStart"/>
      <w:r w:rsidRPr="00881950">
        <w:rPr>
          <w:rFonts w:ascii="Times New Roman" w:hAnsi="Times New Roman"/>
          <w:sz w:val="24"/>
          <w:szCs w:val="24"/>
        </w:rPr>
        <w:t>лицата</w:t>
      </w:r>
      <w:proofErr w:type="spellEnd"/>
      <w:r w:rsidRPr="00881950">
        <w:rPr>
          <w:rFonts w:ascii="Times New Roman" w:hAnsi="Times New Roman"/>
          <w:sz w:val="24"/>
          <w:szCs w:val="24"/>
        </w:rPr>
        <w:t xml:space="preserve">, </w:t>
      </w:r>
      <w:proofErr w:type="spellStart"/>
      <w:r w:rsidRPr="00881950">
        <w:rPr>
          <w:rFonts w:ascii="Times New Roman" w:hAnsi="Times New Roman"/>
          <w:sz w:val="24"/>
          <w:szCs w:val="24"/>
        </w:rPr>
        <w:t>които</w:t>
      </w:r>
      <w:proofErr w:type="spellEnd"/>
      <w:r w:rsidRPr="00881950">
        <w:rPr>
          <w:rFonts w:ascii="Times New Roman" w:hAnsi="Times New Roman"/>
          <w:sz w:val="24"/>
          <w:szCs w:val="24"/>
        </w:rPr>
        <w:t xml:space="preserve"> </w:t>
      </w:r>
      <w:proofErr w:type="spellStart"/>
      <w:r w:rsidRPr="00881950">
        <w:rPr>
          <w:rFonts w:ascii="Times New Roman" w:hAnsi="Times New Roman"/>
          <w:sz w:val="24"/>
          <w:szCs w:val="24"/>
        </w:rPr>
        <w:t>представляват</w:t>
      </w:r>
      <w:proofErr w:type="spellEnd"/>
      <w:r w:rsidRPr="00881950">
        <w:rPr>
          <w:rFonts w:ascii="Times New Roman" w:hAnsi="Times New Roman"/>
          <w:sz w:val="24"/>
          <w:szCs w:val="24"/>
        </w:rPr>
        <w:t xml:space="preserve"> </w:t>
      </w:r>
      <w:proofErr w:type="spellStart"/>
      <w:r w:rsidRPr="00881950">
        <w:rPr>
          <w:rFonts w:ascii="Times New Roman" w:hAnsi="Times New Roman"/>
          <w:sz w:val="24"/>
          <w:szCs w:val="24"/>
        </w:rPr>
        <w:t>участника</w:t>
      </w:r>
      <w:proofErr w:type="spellEnd"/>
      <w:r w:rsidRPr="00881950">
        <w:rPr>
          <w:rFonts w:ascii="Times New Roman" w:hAnsi="Times New Roman"/>
          <w:sz w:val="24"/>
          <w:szCs w:val="24"/>
        </w:rPr>
        <w:t xml:space="preserve">, </w:t>
      </w:r>
      <w:proofErr w:type="spellStart"/>
      <w:r w:rsidR="00F0765A" w:rsidRPr="00881950">
        <w:rPr>
          <w:rFonts w:ascii="Times New Roman" w:hAnsi="Times New Roman"/>
          <w:sz w:val="24"/>
          <w:szCs w:val="24"/>
        </w:rPr>
        <w:t>са</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повече</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от</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едно</w:t>
      </w:r>
      <w:proofErr w:type="spellEnd"/>
      <w:r w:rsidR="00F0765A" w:rsidRPr="00881950">
        <w:rPr>
          <w:rFonts w:ascii="Times New Roman" w:hAnsi="Times New Roman"/>
          <w:sz w:val="24"/>
          <w:szCs w:val="24"/>
        </w:rPr>
        <w:t xml:space="preserve"> и </w:t>
      </w:r>
      <w:proofErr w:type="spellStart"/>
      <w:r w:rsidR="00F0765A" w:rsidRPr="00881950">
        <w:rPr>
          <w:rFonts w:ascii="Times New Roman" w:hAnsi="Times New Roman"/>
          <w:sz w:val="24"/>
          <w:szCs w:val="24"/>
        </w:rPr>
        <w:t>за</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тях</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няма</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различие</w:t>
      </w:r>
      <w:proofErr w:type="spellEnd"/>
      <w:r w:rsidR="0037058D" w:rsidRPr="00881950">
        <w:rPr>
          <w:rFonts w:ascii="Times New Roman" w:hAnsi="Times New Roman"/>
          <w:sz w:val="24"/>
          <w:szCs w:val="24"/>
        </w:rPr>
        <w:t xml:space="preserve"> </w:t>
      </w:r>
      <w:proofErr w:type="spellStart"/>
      <w:r w:rsidR="0037058D" w:rsidRPr="00881950">
        <w:rPr>
          <w:rFonts w:ascii="Times New Roman" w:hAnsi="Times New Roman"/>
          <w:sz w:val="24"/>
          <w:szCs w:val="24"/>
        </w:rPr>
        <w:t>по</w:t>
      </w:r>
      <w:proofErr w:type="spellEnd"/>
      <w:r w:rsidR="0037058D" w:rsidRPr="00881950">
        <w:rPr>
          <w:rFonts w:ascii="Times New Roman" w:hAnsi="Times New Roman"/>
          <w:sz w:val="24"/>
          <w:szCs w:val="24"/>
        </w:rPr>
        <w:t xml:space="preserve"> </w:t>
      </w:r>
      <w:proofErr w:type="spellStart"/>
      <w:r w:rsidR="0037058D" w:rsidRPr="00881950">
        <w:rPr>
          <w:rFonts w:ascii="Times New Roman" w:hAnsi="Times New Roman"/>
          <w:sz w:val="24"/>
          <w:szCs w:val="24"/>
        </w:rPr>
        <w:t>отношение</w:t>
      </w:r>
      <w:proofErr w:type="spellEnd"/>
      <w:r w:rsidR="0037058D" w:rsidRPr="00881950">
        <w:rPr>
          <w:rFonts w:ascii="Times New Roman" w:hAnsi="Times New Roman"/>
          <w:sz w:val="24"/>
          <w:szCs w:val="24"/>
        </w:rPr>
        <w:t xml:space="preserve"> </w:t>
      </w:r>
      <w:proofErr w:type="spellStart"/>
      <w:r w:rsidR="0037058D" w:rsidRPr="00881950">
        <w:rPr>
          <w:rFonts w:ascii="Times New Roman" w:hAnsi="Times New Roman"/>
          <w:sz w:val="24"/>
          <w:szCs w:val="24"/>
        </w:rPr>
        <w:t>на</w:t>
      </w:r>
      <w:proofErr w:type="spellEnd"/>
      <w:r w:rsidR="0037058D" w:rsidRPr="00881950">
        <w:rPr>
          <w:rFonts w:ascii="Times New Roman" w:hAnsi="Times New Roman"/>
          <w:sz w:val="24"/>
          <w:szCs w:val="24"/>
        </w:rPr>
        <w:t xml:space="preserve"> </w:t>
      </w:r>
      <w:proofErr w:type="spellStart"/>
      <w:r w:rsidR="0037058D" w:rsidRPr="00881950">
        <w:rPr>
          <w:rFonts w:ascii="Times New Roman" w:hAnsi="Times New Roman"/>
          <w:sz w:val="24"/>
          <w:szCs w:val="24"/>
        </w:rPr>
        <w:t>горепосочените</w:t>
      </w:r>
      <w:proofErr w:type="spellEnd"/>
      <w:r w:rsidR="0037058D" w:rsidRPr="00881950">
        <w:rPr>
          <w:rFonts w:ascii="Times New Roman" w:hAnsi="Times New Roman"/>
          <w:sz w:val="24"/>
          <w:szCs w:val="24"/>
        </w:rPr>
        <w:t xml:space="preserve"> </w:t>
      </w:r>
      <w:proofErr w:type="spellStart"/>
      <w:r w:rsidR="0037058D" w:rsidRPr="00881950">
        <w:rPr>
          <w:rFonts w:ascii="Times New Roman" w:hAnsi="Times New Roman"/>
          <w:sz w:val="24"/>
          <w:szCs w:val="24"/>
        </w:rPr>
        <w:t>обстоятелства</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декларацията</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по</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чл</w:t>
      </w:r>
      <w:proofErr w:type="spellEnd"/>
      <w:r w:rsidR="00F0765A" w:rsidRPr="00881950">
        <w:rPr>
          <w:rFonts w:ascii="Times New Roman" w:hAnsi="Times New Roman"/>
          <w:sz w:val="24"/>
          <w:szCs w:val="24"/>
        </w:rPr>
        <w:t xml:space="preserve">. 54, </w:t>
      </w:r>
      <w:proofErr w:type="spellStart"/>
      <w:r w:rsidR="00F0765A" w:rsidRPr="00881950">
        <w:rPr>
          <w:rFonts w:ascii="Times New Roman" w:hAnsi="Times New Roman"/>
          <w:sz w:val="24"/>
          <w:szCs w:val="24"/>
        </w:rPr>
        <w:t>ал</w:t>
      </w:r>
      <w:proofErr w:type="spellEnd"/>
      <w:r w:rsidR="00F0765A" w:rsidRPr="00881950">
        <w:rPr>
          <w:rFonts w:ascii="Times New Roman" w:hAnsi="Times New Roman"/>
          <w:sz w:val="24"/>
          <w:szCs w:val="24"/>
        </w:rPr>
        <w:t xml:space="preserve">. 1, т. 1, 2 и 7 </w:t>
      </w:r>
      <w:r w:rsidR="00881950" w:rsidRPr="00881950">
        <w:rPr>
          <w:rFonts w:ascii="Times New Roman" w:hAnsi="Times New Roman"/>
          <w:sz w:val="24"/>
          <w:szCs w:val="24"/>
        </w:rPr>
        <w:t xml:space="preserve">и </w:t>
      </w:r>
      <w:proofErr w:type="spellStart"/>
      <w:r w:rsidR="00881950" w:rsidRPr="00881950">
        <w:rPr>
          <w:rFonts w:ascii="Times New Roman" w:hAnsi="Times New Roman"/>
          <w:sz w:val="24"/>
          <w:szCs w:val="24"/>
        </w:rPr>
        <w:t>чл</w:t>
      </w:r>
      <w:proofErr w:type="spellEnd"/>
      <w:r w:rsidR="00881950" w:rsidRPr="00881950">
        <w:rPr>
          <w:rFonts w:ascii="Times New Roman" w:hAnsi="Times New Roman"/>
          <w:sz w:val="24"/>
          <w:szCs w:val="24"/>
        </w:rPr>
        <w:t xml:space="preserve">. 101, </w:t>
      </w:r>
      <w:proofErr w:type="spellStart"/>
      <w:r w:rsidR="00881950" w:rsidRPr="00881950">
        <w:rPr>
          <w:rFonts w:ascii="Times New Roman" w:hAnsi="Times New Roman"/>
          <w:sz w:val="24"/>
          <w:szCs w:val="24"/>
        </w:rPr>
        <w:t>ал</w:t>
      </w:r>
      <w:proofErr w:type="spellEnd"/>
      <w:r w:rsidR="00881950" w:rsidRPr="00881950">
        <w:rPr>
          <w:rFonts w:ascii="Times New Roman" w:hAnsi="Times New Roman"/>
          <w:sz w:val="24"/>
          <w:szCs w:val="24"/>
        </w:rPr>
        <w:t xml:space="preserve">. 11 </w:t>
      </w:r>
      <w:proofErr w:type="spellStart"/>
      <w:r w:rsidR="00881950" w:rsidRPr="00881950">
        <w:rPr>
          <w:rFonts w:ascii="Times New Roman" w:hAnsi="Times New Roman"/>
          <w:sz w:val="24"/>
          <w:szCs w:val="24"/>
        </w:rPr>
        <w:t>от</w:t>
      </w:r>
      <w:proofErr w:type="spellEnd"/>
      <w:r w:rsidR="00881950" w:rsidRPr="00881950">
        <w:rPr>
          <w:rFonts w:ascii="Times New Roman" w:hAnsi="Times New Roman"/>
          <w:sz w:val="24"/>
          <w:szCs w:val="24"/>
        </w:rPr>
        <w:t xml:space="preserve"> ЗОП и </w:t>
      </w:r>
      <w:proofErr w:type="spellStart"/>
      <w:r w:rsidR="00881950" w:rsidRPr="00881950">
        <w:rPr>
          <w:rFonts w:ascii="Times New Roman" w:hAnsi="Times New Roman"/>
          <w:sz w:val="24"/>
          <w:szCs w:val="24"/>
        </w:rPr>
        <w:t>чл</w:t>
      </w:r>
      <w:proofErr w:type="spellEnd"/>
      <w:r w:rsidR="00881950" w:rsidRPr="00881950">
        <w:rPr>
          <w:rFonts w:ascii="Times New Roman" w:hAnsi="Times New Roman"/>
          <w:sz w:val="24"/>
          <w:szCs w:val="24"/>
        </w:rPr>
        <w:t xml:space="preserve">. 69, </w:t>
      </w:r>
      <w:proofErr w:type="spellStart"/>
      <w:r w:rsidR="00881950" w:rsidRPr="00881950">
        <w:rPr>
          <w:rFonts w:ascii="Times New Roman" w:hAnsi="Times New Roman"/>
          <w:sz w:val="24"/>
          <w:szCs w:val="24"/>
        </w:rPr>
        <w:t>ал</w:t>
      </w:r>
      <w:proofErr w:type="spellEnd"/>
      <w:r w:rsidR="00881950" w:rsidRPr="00881950">
        <w:rPr>
          <w:rFonts w:ascii="Times New Roman" w:hAnsi="Times New Roman"/>
          <w:sz w:val="24"/>
          <w:szCs w:val="24"/>
        </w:rPr>
        <w:t xml:space="preserve">. 1 </w:t>
      </w:r>
      <w:proofErr w:type="spellStart"/>
      <w:r w:rsidR="00881950" w:rsidRPr="00881950">
        <w:rPr>
          <w:rFonts w:ascii="Times New Roman" w:hAnsi="Times New Roman"/>
          <w:sz w:val="24"/>
          <w:szCs w:val="24"/>
        </w:rPr>
        <w:t>от</w:t>
      </w:r>
      <w:proofErr w:type="spellEnd"/>
      <w:r w:rsidR="00881950" w:rsidRPr="00881950">
        <w:rPr>
          <w:rFonts w:ascii="Times New Roman" w:hAnsi="Times New Roman"/>
          <w:sz w:val="24"/>
          <w:szCs w:val="24"/>
        </w:rPr>
        <w:t xml:space="preserve"> ЗПКОНПИ </w:t>
      </w:r>
      <w:proofErr w:type="spellStart"/>
      <w:r w:rsidR="00F0765A" w:rsidRPr="00881950">
        <w:rPr>
          <w:rFonts w:ascii="Times New Roman" w:hAnsi="Times New Roman"/>
          <w:sz w:val="24"/>
          <w:szCs w:val="24"/>
        </w:rPr>
        <w:t>може</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да</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се</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подпише</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само</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от</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едно</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от</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тези</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лица</w:t>
      </w:r>
      <w:proofErr w:type="spellEnd"/>
      <w:r w:rsidR="00F0765A" w:rsidRPr="00881950">
        <w:rPr>
          <w:rFonts w:ascii="Times New Roman" w:hAnsi="Times New Roman"/>
          <w:sz w:val="24"/>
          <w:szCs w:val="24"/>
        </w:rPr>
        <w:t xml:space="preserve">, в </w:t>
      </w:r>
      <w:proofErr w:type="spellStart"/>
      <w:r w:rsidR="00F0765A" w:rsidRPr="00881950">
        <w:rPr>
          <w:rFonts w:ascii="Times New Roman" w:hAnsi="Times New Roman"/>
          <w:sz w:val="24"/>
          <w:szCs w:val="24"/>
        </w:rPr>
        <w:t>случай</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че</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подписващият</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разполага</w:t>
      </w:r>
      <w:proofErr w:type="spellEnd"/>
      <w:r w:rsidR="00F0765A" w:rsidRPr="00881950">
        <w:rPr>
          <w:rFonts w:ascii="Times New Roman" w:hAnsi="Times New Roman"/>
          <w:sz w:val="24"/>
          <w:szCs w:val="24"/>
        </w:rPr>
        <w:t xml:space="preserve"> с </w:t>
      </w:r>
      <w:proofErr w:type="spellStart"/>
      <w:r w:rsidR="00F0765A" w:rsidRPr="00881950">
        <w:rPr>
          <w:rFonts w:ascii="Times New Roman" w:hAnsi="Times New Roman"/>
          <w:sz w:val="24"/>
          <w:szCs w:val="24"/>
        </w:rPr>
        <w:t>информация</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за</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достоверността</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на</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декларираните</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обстоятелства</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по</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отношение</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на</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останалите</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задължени</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лица</w:t>
      </w:r>
      <w:proofErr w:type="spellEnd"/>
      <w:r w:rsidR="00F0765A" w:rsidRPr="00881950">
        <w:rPr>
          <w:rFonts w:ascii="Times New Roman" w:hAnsi="Times New Roman"/>
          <w:sz w:val="24"/>
          <w:szCs w:val="24"/>
        </w:rPr>
        <w:t xml:space="preserve">. </w:t>
      </w:r>
    </w:p>
    <w:p w14:paraId="14A2DEC0" w14:textId="77777777" w:rsidR="00EA011C" w:rsidRDefault="00F0765A" w:rsidP="00881950">
      <w:pPr>
        <w:pStyle w:val="ListParagraph"/>
        <w:numPr>
          <w:ilvl w:val="0"/>
          <w:numId w:val="11"/>
        </w:numPr>
        <w:tabs>
          <w:tab w:val="left" w:pos="426"/>
          <w:tab w:val="left" w:pos="709"/>
        </w:tabs>
        <w:spacing w:line="360" w:lineRule="auto"/>
        <w:ind w:left="0" w:firstLine="426"/>
        <w:jc w:val="both"/>
        <w:rPr>
          <w:rFonts w:ascii="Times New Roman" w:hAnsi="Times New Roman"/>
          <w:sz w:val="24"/>
          <w:szCs w:val="24"/>
          <w:lang w:val="bg-BG"/>
        </w:rPr>
      </w:pPr>
      <w:r w:rsidRPr="00F0765A">
        <w:rPr>
          <w:rFonts w:ascii="Times New Roman" w:hAnsi="Times New Roman"/>
          <w:sz w:val="24"/>
          <w:szCs w:val="24"/>
          <w:lang w:val="bg-BG"/>
        </w:rPr>
        <w:t xml:space="preserve">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w:t>
      </w:r>
      <w:r>
        <w:rPr>
          <w:rFonts w:ascii="Times New Roman" w:hAnsi="Times New Roman"/>
          <w:sz w:val="24"/>
          <w:szCs w:val="24"/>
          <w:lang w:val="bg-BG"/>
        </w:rPr>
        <w:t>отделна декларация</w:t>
      </w:r>
      <w:r w:rsidRPr="00F0765A">
        <w:rPr>
          <w:rFonts w:ascii="Times New Roman" w:hAnsi="Times New Roman"/>
          <w:sz w:val="24"/>
          <w:szCs w:val="24"/>
          <w:lang w:val="bg-BG"/>
        </w:rPr>
        <w:t xml:space="preserve"> за всяко лице или за някои от лицата. </w:t>
      </w:r>
    </w:p>
    <w:p w14:paraId="325E1DB0" w14:textId="47961CF3" w:rsidR="00CC4935" w:rsidRDefault="00641BF2" w:rsidP="00881950">
      <w:pPr>
        <w:pStyle w:val="ListParagraph"/>
        <w:numPr>
          <w:ilvl w:val="0"/>
          <w:numId w:val="11"/>
        </w:numPr>
        <w:tabs>
          <w:tab w:val="left" w:pos="426"/>
          <w:tab w:val="left" w:pos="709"/>
        </w:tabs>
        <w:spacing w:line="360" w:lineRule="auto"/>
        <w:ind w:left="0" w:firstLine="426"/>
        <w:jc w:val="both"/>
        <w:rPr>
          <w:rFonts w:ascii="Times New Roman" w:hAnsi="Times New Roman"/>
          <w:sz w:val="24"/>
          <w:szCs w:val="24"/>
          <w:lang w:val="bg-BG"/>
        </w:rPr>
      </w:pPr>
      <w:r w:rsidRPr="00EA011C">
        <w:rPr>
          <w:rFonts w:ascii="Times New Roman" w:hAnsi="Times New Roman"/>
          <w:sz w:val="24"/>
          <w:szCs w:val="24"/>
          <w:lang w:val="bg-BG"/>
        </w:rPr>
        <w:t>Когато участникът се представлява от повече</w:t>
      </w:r>
      <w:r w:rsidRPr="00CC4811">
        <w:rPr>
          <w:rFonts w:ascii="Times New Roman" w:hAnsi="Times New Roman"/>
          <w:sz w:val="24"/>
          <w:szCs w:val="24"/>
          <w:lang w:val="bg-BG"/>
        </w:rPr>
        <w:t xml:space="preserve"> от едно лице, декларацията за обстоятелствата </w:t>
      </w:r>
      <w:r w:rsidR="002763D2" w:rsidRPr="00CC4811">
        <w:rPr>
          <w:rFonts w:ascii="Times New Roman" w:hAnsi="Times New Roman"/>
          <w:sz w:val="24"/>
          <w:szCs w:val="24"/>
          <w:lang w:val="bg-BG"/>
        </w:rPr>
        <w:t xml:space="preserve">по чл. 192, ал. 3 </w:t>
      </w:r>
      <w:r w:rsidR="00DC04D7">
        <w:rPr>
          <w:rFonts w:ascii="Times New Roman" w:hAnsi="Times New Roman"/>
          <w:sz w:val="24"/>
          <w:szCs w:val="24"/>
          <w:lang w:val="bg-BG"/>
        </w:rPr>
        <w:t>за липса на основанията за отстраняване по</w:t>
      </w:r>
      <w:r w:rsidR="002763D2" w:rsidRPr="00CC4811">
        <w:rPr>
          <w:rFonts w:ascii="Times New Roman" w:hAnsi="Times New Roman"/>
          <w:sz w:val="24"/>
          <w:szCs w:val="24"/>
          <w:lang w:val="bg-BG"/>
        </w:rPr>
        <w:t xml:space="preserve"> чл. 54, ал. 1, т. 3-6</w:t>
      </w:r>
      <w:r w:rsidR="00F33057">
        <w:rPr>
          <w:rFonts w:ascii="Times New Roman" w:hAnsi="Times New Roman"/>
          <w:sz w:val="24"/>
          <w:szCs w:val="24"/>
          <w:lang w:val="bg-BG"/>
        </w:rPr>
        <w:t xml:space="preserve"> и чл. 101, ал. 11</w:t>
      </w:r>
      <w:r w:rsidR="002763D2" w:rsidRPr="00CC4811">
        <w:rPr>
          <w:rFonts w:ascii="Times New Roman" w:hAnsi="Times New Roman"/>
          <w:sz w:val="24"/>
          <w:szCs w:val="24"/>
          <w:lang w:val="bg-BG"/>
        </w:rPr>
        <w:t xml:space="preserve"> о</w:t>
      </w:r>
      <w:r w:rsidR="00DC04D7">
        <w:rPr>
          <w:rFonts w:ascii="Times New Roman" w:hAnsi="Times New Roman"/>
          <w:sz w:val="24"/>
          <w:szCs w:val="24"/>
          <w:lang w:val="bg-BG"/>
        </w:rPr>
        <w:t>т ЗОП</w:t>
      </w:r>
      <w:r w:rsidR="006962E1" w:rsidRPr="00CC4811">
        <w:rPr>
          <w:rFonts w:ascii="Times New Roman" w:hAnsi="Times New Roman"/>
          <w:sz w:val="24"/>
          <w:szCs w:val="24"/>
          <w:lang w:val="bg-BG"/>
        </w:rPr>
        <w:t xml:space="preserve">, чл. 3, т. 8 от </w:t>
      </w:r>
      <w:r w:rsidR="006962E1" w:rsidRPr="00CC4811">
        <w:rPr>
          <w:rFonts w:ascii="Times New Roman" w:eastAsia="Times New Roman" w:hAnsi="Times New Roman"/>
          <w:bCs/>
          <w:sz w:val="24"/>
          <w:szCs w:val="24"/>
          <w:lang w:val="bg-BG"/>
        </w:rPr>
        <w:t>ЗИФОДРЮПДРКТЛТДС</w:t>
      </w:r>
      <w:r w:rsidR="002763D2" w:rsidRPr="00CC4811">
        <w:rPr>
          <w:rFonts w:ascii="Times New Roman" w:hAnsi="Times New Roman"/>
          <w:sz w:val="24"/>
          <w:szCs w:val="24"/>
          <w:lang w:val="bg-BG"/>
        </w:rPr>
        <w:t xml:space="preserve"> и чл. 69</w:t>
      </w:r>
      <w:r w:rsidR="00DC04D7">
        <w:rPr>
          <w:rFonts w:ascii="Times New Roman" w:hAnsi="Times New Roman"/>
          <w:sz w:val="24"/>
          <w:szCs w:val="24"/>
          <w:lang w:val="bg-BG"/>
        </w:rPr>
        <w:t>, ал. 2</w:t>
      </w:r>
      <w:r w:rsidR="002763D2" w:rsidRPr="00CC4811">
        <w:rPr>
          <w:rFonts w:ascii="Times New Roman" w:hAnsi="Times New Roman"/>
          <w:sz w:val="24"/>
          <w:szCs w:val="24"/>
          <w:lang w:val="bg-BG"/>
        </w:rPr>
        <w:t xml:space="preserve"> от </w:t>
      </w:r>
      <w:r w:rsidR="00DC04D7">
        <w:rPr>
          <w:rFonts w:ascii="Times New Roman" w:hAnsi="Times New Roman"/>
          <w:sz w:val="24"/>
          <w:szCs w:val="24"/>
          <w:lang w:val="bg-BG"/>
        </w:rPr>
        <w:t>ЗПКОНПИ</w:t>
      </w:r>
      <w:r w:rsidR="00A43EF9">
        <w:rPr>
          <w:rFonts w:ascii="Times New Roman" w:hAnsi="Times New Roman"/>
          <w:sz w:val="24"/>
          <w:szCs w:val="24"/>
          <w:lang w:val="bg-BG"/>
        </w:rPr>
        <w:t>,</w:t>
      </w:r>
      <w:r w:rsidRPr="00CC4811">
        <w:rPr>
          <w:rFonts w:ascii="Times New Roman" w:hAnsi="Times New Roman"/>
          <w:sz w:val="24"/>
          <w:szCs w:val="24"/>
          <w:lang w:val="bg-BG"/>
        </w:rPr>
        <w:t xml:space="preserve"> се подписва от лицето, което може самостоятелно да го представлява. </w:t>
      </w:r>
    </w:p>
    <w:p w14:paraId="6A2A5942" w14:textId="4FC36652" w:rsidR="00CC4935" w:rsidRDefault="00641BF2" w:rsidP="00881950">
      <w:pPr>
        <w:pStyle w:val="ListParagraph"/>
        <w:numPr>
          <w:ilvl w:val="0"/>
          <w:numId w:val="11"/>
        </w:numPr>
        <w:tabs>
          <w:tab w:val="left" w:pos="426"/>
          <w:tab w:val="left" w:pos="709"/>
        </w:tabs>
        <w:spacing w:line="360" w:lineRule="auto"/>
        <w:ind w:left="0" w:firstLine="426"/>
        <w:jc w:val="both"/>
        <w:rPr>
          <w:rFonts w:ascii="Times New Roman" w:hAnsi="Times New Roman"/>
          <w:sz w:val="24"/>
          <w:szCs w:val="24"/>
          <w:lang w:val="bg-BG"/>
        </w:rPr>
      </w:pPr>
      <w:r w:rsidRPr="00CC4935">
        <w:rPr>
          <w:rFonts w:ascii="Times New Roman" w:hAnsi="Times New Roman"/>
          <w:sz w:val="24"/>
          <w:szCs w:val="24"/>
          <w:lang w:val="bg-BG"/>
        </w:rPr>
        <w:t>Когато участникът предвижда участието на подизпълнители</w:t>
      </w:r>
      <w:r w:rsidR="002B2545" w:rsidRPr="002B2545">
        <w:rPr>
          <w:rFonts w:ascii="Times New Roman" w:hAnsi="Times New Roman" w:cs="Microsoft Sans Serif"/>
          <w:sz w:val="24"/>
          <w:szCs w:val="24"/>
          <w:lang w:val="bg-BG"/>
        </w:rPr>
        <w:t xml:space="preserve"> </w:t>
      </w:r>
      <w:r w:rsidR="002B2545" w:rsidRPr="002B2545">
        <w:rPr>
          <w:rFonts w:ascii="Times New Roman" w:hAnsi="Times New Roman"/>
          <w:sz w:val="24"/>
          <w:szCs w:val="24"/>
          <w:lang w:val="bg-BG"/>
        </w:rPr>
        <w:t>или се позовава на капацитета на трети лица</w:t>
      </w:r>
      <w:r w:rsidR="002B2545">
        <w:rPr>
          <w:rFonts w:ascii="Times New Roman" w:hAnsi="Times New Roman"/>
          <w:sz w:val="24"/>
          <w:szCs w:val="24"/>
          <w:lang w:val="bg-BG"/>
        </w:rPr>
        <w:t>,</w:t>
      </w:r>
      <w:r w:rsidR="00197A24">
        <w:rPr>
          <w:rFonts w:ascii="Times New Roman" w:hAnsi="Times New Roman"/>
          <w:sz w:val="24"/>
          <w:szCs w:val="24"/>
          <w:lang w:val="bg-BG"/>
        </w:rPr>
        <w:t xml:space="preserve"> декларации се представят и за</w:t>
      </w:r>
      <w:r w:rsidRPr="00CC4935">
        <w:rPr>
          <w:rFonts w:ascii="Times New Roman" w:hAnsi="Times New Roman"/>
          <w:sz w:val="24"/>
          <w:szCs w:val="24"/>
          <w:lang w:val="bg-BG"/>
        </w:rPr>
        <w:t xml:space="preserve"> тях. </w:t>
      </w:r>
    </w:p>
    <w:p w14:paraId="04810B5E" w14:textId="008CCCF3" w:rsidR="00641BF2" w:rsidRPr="00CC4935" w:rsidRDefault="00641BF2" w:rsidP="00881950">
      <w:pPr>
        <w:pStyle w:val="ListParagraph"/>
        <w:numPr>
          <w:ilvl w:val="0"/>
          <w:numId w:val="11"/>
        </w:numPr>
        <w:tabs>
          <w:tab w:val="left" w:pos="426"/>
          <w:tab w:val="left" w:pos="709"/>
        </w:tabs>
        <w:spacing w:line="360" w:lineRule="auto"/>
        <w:ind w:left="0" w:firstLine="426"/>
        <w:jc w:val="both"/>
        <w:rPr>
          <w:rFonts w:ascii="Times New Roman" w:hAnsi="Times New Roman"/>
          <w:sz w:val="24"/>
          <w:szCs w:val="24"/>
          <w:lang w:val="bg-BG"/>
        </w:rPr>
      </w:pPr>
      <w:r w:rsidRPr="00CC4935">
        <w:rPr>
          <w:rFonts w:ascii="Times New Roman" w:hAnsi="Times New Roman"/>
          <w:sz w:val="24"/>
          <w:szCs w:val="24"/>
          <w:lang w:val="bg-BG"/>
        </w:rPr>
        <w:t>Когато участникът в обществената поръчка е обединение,</w:t>
      </w:r>
      <w:r w:rsidR="00D07A60">
        <w:rPr>
          <w:rFonts w:ascii="Times New Roman" w:hAnsi="Times New Roman"/>
          <w:sz w:val="24"/>
          <w:szCs w:val="24"/>
          <w:lang w:val="bg-BG"/>
        </w:rPr>
        <w:t xml:space="preserve"> което не е юридическо лице,</w:t>
      </w:r>
      <w:r w:rsidRPr="00CC4935">
        <w:rPr>
          <w:rFonts w:ascii="Times New Roman" w:hAnsi="Times New Roman"/>
          <w:sz w:val="24"/>
          <w:szCs w:val="24"/>
          <w:lang w:val="bg-BG"/>
        </w:rPr>
        <w:t xml:space="preserve"> всеки член на </w:t>
      </w:r>
      <w:r w:rsidR="00224289">
        <w:rPr>
          <w:rFonts w:ascii="Times New Roman" w:hAnsi="Times New Roman"/>
          <w:sz w:val="24"/>
          <w:szCs w:val="24"/>
          <w:lang w:val="bg-BG"/>
        </w:rPr>
        <w:t>обединението следва да представи</w:t>
      </w:r>
      <w:r w:rsidRPr="00CC4935">
        <w:rPr>
          <w:rFonts w:ascii="Times New Roman" w:hAnsi="Times New Roman"/>
          <w:sz w:val="24"/>
          <w:szCs w:val="24"/>
          <w:lang w:val="bg-BG"/>
        </w:rPr>
        <w:t xml:space="preserve"> </w:t>
      </w:r>
      <w:r w:rsidR="00BB75EF" w:rsidRPr="00CC4935">
        <w:rPr>
          <w:rFonts w:ascii="Times New Roman" w:hAnsi="Times New Roman"/>
          <w:sz w:val="24"/>
          <w:szCs w:val="24"/>
          <w:lang w:val="bg-BG"/>
        </w:rPr>
        <w:t>съответните декларации</w:t>
      </w:r>
      <w:r w:rsidRPr="00CC4935">
        <w:rPr>
          <w:rFonts w:ascii="Times New Roman" w:hAnsi="Times New Roman"/>
          <w:sz w:val="24"/>
          <w:szCs w:val="24"/>
        </w:rPr>
        <w:t>.</w:t>
      </w:r>
      <w:r w:rsidR="004A3F0D">
        <w:rPr>
          <w:rFonts w:ascii="Times New Roman" w:hAnsi="Times New Roman"/>
          <w:sz w:val="24"/>
          <w:szCs w:val="24"/>
          <w:lang w:val="bg-BG"/>
        </w:rPr>
        <w:t xml:space="preserve"> При необходимост от деклариране на обстоятелства, </w:t>
      </w:r>
      <w:proofErr w:type="spellStart"/>
      <w:r w:rsidR="004A3F0D">
        <w:rPr>
          <w:rFonts w:ascii="Times New Roman" w:hAnsi="Times New Roman"/>
          <w:sz w:val="24"/>
          <w:szCs w:val="24"/>
          <w:lang w:val="bg-BG"/>
        </w:rPr>
        <w:t>относими</w:t>
      </w:r>
      <w:proofErr w:type="spellEnd"/>
      <w:r w:rsidR="004A3F0D">
        <w:rPr>
          <w:rFonts w:ascii="Times New Roman" w:hAnsi="Times New Roman"/>
          <w:sz w:val="24"/>
          <w:szCs w:val="24"/>
          <w:lang w:val="bg-BG"/>
        </w:rPr>
        <w:t xml:space="preserve"> към обединението, декларации се подават и за него.</w:t>
      </w:r>
    </w:p>
    <w:p w14:paraId="659DD8A8" w14:textId="5B8FB9E0" w:rsidR="00641BF2" w:rsidRDefault="00641BF2" w:rsidP="006D6649">
      <w:pPr>
        <w:tabs>
          <w:tab w:val="left" w:pos="284"/>
        </w:tabs>
        <w:spacing w:line="360" w:lineRule="auto"/>
        <w:ind w:firstLine="426"/>
        <w:jc w:val="both"/>
        <w:rPr>
          <w:rFonts w:ascii="Times New Roman" w:eastAsia="Times New Roman" w:hAnsi="Times New Roman" w:cs="Times New Roman"/>
          <w:i/>
          <w:color w:val="auto"/>
        </w:rPr>
      </w:pPr>
      <w:r w:rsidRPr="00293DBC">
        <w:rPr>
          <w:rFonts w:ascii="Times New Roman" w:eastAsia="Calibri" w:hAnsi="Times New Roman" w:cs="Times New Roman"/>
          <w:i/>
          <w:color w:val="auto"/>
          <w:lang w:eastAsia="en-US"/>
        </w:rPr>
        <w:t>Съгласно чл. 46, ал. 1 от ППЗОП, участниците са д</w:t>
      </w:r>
      <w:r w:rsidR="00D07A60">
        <w:rPr>
          <w:rFonts w:ascii="Times New Roman" w:eastAsia="Calibri" w:hAnsi="Times New Roman" w:cs="Times New Roman"/>
          <w:i/>
          <w:color w:val="auto"/>
          <w:lang w:eastAsia="en-US"/>
        </w:rPr>
        <w:t>лъжни да уведомят възложителя</w:t>
      </w:r>
      <w:r w:rsidRPr="00293DBC">
        <w:rPr>
          <w:rFonts w:ascii="Times New Roman" w:eastAsia="Calibri" w:hAnsi="Times New Roman" w:cs="Times New Roman"/>
          <w:i/>
          <w:color w:val="auto"/>
          <w:lang w:eastAsia="en-US"/>
        </w:rPr>
        <w:t xml:space="preserve"> в </w:t>
      </w:r>
      <w:r w:rsidR="00D07A60">
        <w:rPr>
          <w:rFonts w:ascii="Times New Roman" w:eastAsia="Calibri" w:hAnsi="Times New Roman" w:cs="Times New Roman"/>
          <w:i/>
          <w:color w:val="auto"/>
          <w:lang w:eastAsia="en-US"/>
        </w:rPr>
        <w:t xml:space="preserve">3–дневен срок от настъпване на </w:t>
      </w:r>
      <w:r w:rsidR="00F00BD3">
        <w:rPr>
          <w:rFonts w:ascii="Times New Roman" w:eastAsia="Calibri" w:hAnsi="Times New Roman" w:cs="Times New Roman"/>
          <w:i/>
          <w:color w:val="auto"/>
          <w:lang w:eastAsia="en-US"/>
        </w:rPr>
        <w:t>промяна в декларираните обстоятелства</w:t>
      </w:r>
      <w:r w:rsidR="00D07A60">
        <w:rPr>
          <w:rFonts w:ascii="Times New Roman" w:eastAsia="Calibri" w:hAnsi="Times New Roman" w:cs="Times New Roman"/>
          <w:i/>
          <w:color w:val="auto"/>
          <w:lang w:eastAsia="en-US"/>
        </w:rPr>
        <w:t>.</w:t>
      </w:r>
    </w:p>
    <w:p w14:paraId="26FCEBE7" w14:textId="77777777" w:rsidR="00D93C65" w:rsidRPr="00293DBC" w:rsidRDefault="00D93C65" w:rsidP="006D6649">
      <w:pPr>
        <w:tabs>
          <w:tab w:val="left" w:pos="284"/>
        </w:tabs>
        <w:spacing w:line="360" w:lineRule="auto"/>
        <w:ind w:firstLine="426"/>
        <w:jc w:val="both"/>
        <w:rPr>
          <w:rFonts w:ascii="Times New Roman" w:eastAsia="Times New Roman" w:hAnsi="Times New Roman" w:cs="Times New Roman"/>
          <w:i/>
          <w:color w:val="auto"/>
          <w:lang w:val="en-US"/>
        </w:rPr>
      </w:pPr>
    </w:p>
    <w:p w14:paraId="1BDABD64" w14:textId="307524E3" w:rsidR="007449D6" w:rsidRPr="00CB6E0A" w:rsidRDefault="007449D6" w:rsidP="006D6649">
      <w:pPr>
        <w:pStyle w:val="Heading1"/>
        <w:numPr>
          <w:ilvl w:val="0"/>
          <w:numId w:val="1"/>
        </w:numPr>
        <w:tabs>
          <w:tab w:val="left" w:pos="426"/>
        </w:tabs>
        <w:spacing w:before="0" w:line="360" w:lineRule="auto"/>
        <w:jc w:val="center"/>
        <w:rPr>
          <w:rFonts w:ascii="Times New Roman" w:hAnsi="Times New Roman" w:cs="Times New Roman"/>
          <w:b/>
          <w:color w:val="auto"/>
          <w:sz w:val="24"/>
          <w:szCs w:val="24"/>
        </w:rPr>
      </w:pPr>
      <w:bookmarkStart w:id="28" w:name="_Toc21432481"/>
      <w:r w:rsidRPr="00CB6E0A">
        <w:rPr>
          <w:rFonts w:ascii="Times New Roman" w:hAnsi="Times New Roman" w:cs="Times New Roman"/>
          <w:b/>
          <w:color w:val="auto"/>
          <w:sz w:val="24"/>
          <w:szCs w:val="24"/>
        </w:rPr>
        <w:t>ОФЕРТА. УКАЗАНИЯ ЗА ПОДГОТОВКАТА Ѝ</w:t>
      </w:r>
      <w:bookmarkEnd w:id="28"/>
    </w:p>
    <w:p w14:paraId="6FC8B494" w14:textId="17D45A2F" w:rsidR="00EB2273" w:rsidRPr="00CB6E0A" w:rsidRDefault="00C1377D" w:rsidP="006D6649">
      <w:pPr>
        <w:pStyle w:val="Heading2"/>
        <w:numPr>
          <w:ilvl w:val="0"/>
          <w:numId w:val="9"/>
        </w:numPr>
        <w:spacing w:before="0" w:line="360" w:lineRule="auto"/>
        <w:rPr>
          <w:rFonts w:ascii="Times New Roman" w:hAnsi="Times New Roman" w:cs="Times New Roman"/>
          <w:color w:val="auto"/>
          <w:sz w:val="24"/>
          <w:szCs w:val="24"/>
        </w:rPr>
      </w:pPr>
      <w:bookmarkStart w:id="29" w:name="_Toc5284855"/>
      <w:bookmarkStart w:id="30" w:name="_Toc21432482"/>
      <w:bookmarkEnd w:id="4"/>
      <w:bookmarkEnd w:id="29"/>
      <w:r w:rsidRPr="00CB6E0A">
        <w:rPr>
          <w:rFonts w:ascii="Times New Roman" w:hAnsi="Times New Roman" w:cs="Times New Roman"/>
          <w:color w:val="auto"/>
          <w:sz w:val="24"/>
          <w:szCs w:val="24"/>
        </w:rPr>
        <w:t>Общи изисквания при изготвяне и представяне на офертата.</w:t>
      </w:r>
      <w:bookmarkEnd w:id="30"/>
    </w:p>
    <w:p w14:paraId="395B7565" w14:textId="77777777" w:rsidR="00574620" w:rsidRDefault="00574620" w:rsidP="006D6649">
      <w:pPr>
        <w:widowControl/>
        <w:spacing w:line="360" w:lineRule="auto"/>
        <w:ind w:firstLine="709"/>
        <w:jc w:val="both"/>
        <w:rPr>
          <w:rFonts w:ascii="Times New Roman" w:eastAsia="Times New Roman" w:hAnsi="Times New Roman" w:cs="Times New Roman"/>
          <w:snapToGrid w:val="0"/>
          <w:color w:val="auto"/>
          <w:lang w:eastAsia="en-US"/>
        </w:rPr>
      </w:pPr>
      <w:r>
        <w:rPr>
          <w:rFonts w:ascii="Times New Roman" w:eastAsia="Times New Roman" w:hAnsi="Times New Roman" w:cs="Times New Roman"/>
          <w:snapToGrid w:val="0"/>
          <w:color w:val="auto"/>
          <w:lang w:eastAsia="en-US"/>
        </w:rPr>
        <w:t>В</w:t>
      </w:r>
      <w:r w:rsidRPr="00574620">
        <w:rPr>
          <w:rFonts w:ascii="Times New Roman" w:eastAsia="Times New Roman" w:hAnsi="Times New Roman" w:cs="Times New Roman"/>
          <w:snapToGrid w:val="0"/>
          <w:color w:val="auto"/>
          <w:lang w:eastAsia="en-US"/>
        </w:rPr>
        <w:t xml:space="preserve">сяко българско или чуждестранно физическо или юридическо лице или техни обединения, </w:t>
      </w:r>
      <w:r>
        <w:rPr>
          <w:rFonts w:ascii="Times New Roman" w:eastAsia="Times New Roman" w:hAnsi="Times New Roman" w:cs="Times New Roman"/>
          <w:snapToGrid w:val="0"/>
          <w:color w:val="auto"/>
          <w:lang w:eastAsia="en-US"/>
        </w:rPr>
        <w:t>както и всяко друго образувание</w:t>
      </w:r>
      <w:r w:rsidRPr="00574620">
        <w:rPr>
          <w:rFonts w:ascii="Times New Roman" w:eastAsia="Times New Roman" w:hAnsi="Times New Roman" w:cs="Times New Roman"/>
          <w:snapToGrid w:val="0"/>
          <w:color w:val="auto"/>
          <w:lang w:eastAsia="en-US"/>
        </w:rPr>
        <w:t xml:space="preserve"> </w:t>
      </w:r>
      <w:r>
        <w:rPr>
          <w:rFonts w:ascii="Times New Roman" w:eastAsia="Times New Roman" w:hAnsi="Times New Roman" w:cs="Times New Roman"/>
          <w:snapToGrid w:val="0"/>
          <w:color w:val="auto"/>
          <w:lang w:eastAsia="en-US"/>
        </w:rPr>
        <w:t xml:space="preserve">може да участва при </w:t>
      </w:r>
      <w:r w:rsidRPr="00574620">
        <w:rPr>
          <w:rFonts w:ascii="Times New Roman" w:eastAsia="Times New Roman" w:hAnsi="Times New Roman" w:cs="Times New Roman"/>
          <w:snapToGrid w:val="0"/>
          <w:color w:val="auto"/>
          <w:lang w:eastAsia="en-US"/>
        </w:rPr>
        <w:t>възлагане на</w:t>
      </w:r>
      <w:r>
        <w:rPr>
          <w:rFonts w:ascii="Times New Roman" w:eastAsia="Times New Roman" w:hAnsi="Times New Roman" w:cs="Times New Roman"/>
          <w:snapToGrid w:val="0"/>
          <w:color w:val="auto"/>
          <w:lang w:eastAsia="en-US"/>
        </w:rPr>
        <w:t xml:space="preserve"> настоящата обществена</w:t>
      </w:r>
      <w:r w:rsidRPr="00574620">
        <w:rPr>
          <w:rFonts w:ascii="Times New Roman" w:eastAsia="Times New Roman" w:hAnsi="Times New Roman" w:cs="Times New Roman"/>
          <w:snapToGrid w:val="0"/>
          <w:color w:val="auto"/>
          <w:lang w:eastAsia="en-US"/>
        </w:rPr>
        <w:t xml:space="preserve"> поръчка</w:t>
      </w:r>
      <w:r w:rsidR="00C1377D" w:rsidRPr="00CB6E0A">
        <w:rPr>
          <w:rFonts w:ascii="Times New Roman" w:eastAsia="Times New Roman" w:hAnsi="Times New Roman" w:cs="Times New Roman"/>
          <w:snapToGrid w:val="0"/>
          <w:color w:val="auto"/>
          <w:lang w:eastAsia="en-US"/>
        </w:rPr>
        <w:t xml:space="preserve">. </w:t>
      </w:r>
    </w:p>
    <w:p w14:paraId="15C8F32D" w14:textId="10821E45" w:rsidR="00574620" w:rsidRDefault="00574620" w:rsidP="006D6649">
      <w:pPr>
        <w:widowControl/>
        <w:spacing w:line="360" w:lineRule="auto"/>
        <w:ind w:firstLine="709"/>
        <w:jc w:val="both"/>
        <w:rPr>
          <w:rFonts w:ascii="Times New Roman" w:eastAsia="Times New Roman" w:hAnsi="Times New Roman" w:cs="Times New Roman"/>
          <w:snapToGrid w:val="0"/>
          <w:color w:val="auto"/>
          <w:lang w:eastAsia="en-US"/>
        </w:rPr>
      </w:pPr>
      <w:r w:rsidRPr="00574620">
        <w:rPr>
          <w:rFonts w:ascii="Times New Roman" w:eastAsia="Times New Roman" w:hAnsi="Times New Roman" w:cs="Times New Roman"/>
          <w:snapToGrid w:val="0"/>
          <w:color w:val="auto"/>
          <w:lang w:eastAsia="en-US"/>
        </w:rPr>
        <w:lastRenderedPageBreak/>
        <w:t xml:space="preserve">За участие участникът подготвя оферта </w:t>
      </w:r>
      <w:r w:rsidR="00A67870">
        <w:rPr>
          <w:rFonts w:ascii="Times New Roman" w:eastAsia="Times New Roman" w:hAnsi="Times New Roman" w:cs="Times New Roman"/>
          <w:snapToGrid w:val="0"/>
          <w:color w:val="auto"/>
          <w:lang w:eastAsia="en-US"/>
        </w:rPr>
        <w:t xml:space="preserve">на </w:t>
      </w:r>
      <w:r w:rsidRPr="00CB6E0A">
        <w:rPr>
          <w:rFonts w:ascii="Times New Roman" w:eastAsia="Times New Roman" w:hAnsi="Times New Roman" w:cs="Times New Roman"/>
          <w:snapToGrid w:val="0"/>
          <w:color w:val="auto"/>
          <w:lang w:eastAsia="en-US"/>
        </w:rPr>
        <w:t>български език</w:t>
      </w:r>
      <w:r w:rsidRPr="00CB6E0A">
        <w:rPr>
          <w:rFonts w:ascii="Times New Roman" w:eastAsia="Times New Roman" w:hAnsi="Times New Roman" w:cs="Times New Roman"/>
          <w:snapToGrid w:val="0"/>
          <w:color w:val="auto"/>
          <w:vertAlign w:val="superscript"/>
          <w:lang w:eastAsia="en-US"/>
        </w:rPr>
        <w:footnoteReference w:id="1"/>
      </w:r>
      <w:r w:rsidRPr="00574620">
        <w:rPr>
          <w:rFonts w:ascii="Times New Roman" w:eastAsia="Times New Roman" w:hAnsi="Times New Roman" w:cs="Times New Roman"/>
          <w:snapToGrid w:val="0"/>
          <w:color w:val="auto"/>
          <w:lang w:eastAsia="en-US"/>
        </w:rPr>
        <w:t xml:space="preserve">, която трябва да съответства напълно на </w:t>
      </w:r>
      <w:r w:rsidRPr="00CB6E0A">
        <w:rPr>
          <w:rFonts w:ascii="Times New Roman" w:eastAsia="Times New Roman" w:hAnsi="Times New Roman" w:cs="Times New Roman"/>
          <w:snapToGrid w:val="0"/>
          <w:color w:val="auto"/>
          <w:lang w:eastAsia="en-US"/>
        </w:rPr>
        <w:t>изискванията на Закона за обществените поръчки, Правилника за прилагане на</w:t>
      </w:r>
      <w:r>
        <w:rPr>
          <w:rFonts w:ascii="Times New Roman" w:eastAsia="Times New Roman" w:hAnsi="Times New Roman" w:cs="Times New Roman"/>
          <w:snapToGrid w:val="0"/>
          <w:color w:val="auto"/>
          <w:lang w:eastAsia="en-US"/>
        </w:rPr>
        <w:t xml:space="preserve"> Закона за обществените поръчки, както и </w:t>
      </w:r>
      <w:r w:rsidRPr="00574620">
        <w:rPr>
          <w:rFonts w:ascii="Times New Roman" w:eastAsia="Times New Roman" w:hAnsi="Times New Roman" w:cs="Times New Roman"/>
          <w:snapToGrid w:val="0"/>
          <w:color w:val="auto"/>
          <w:lang w:eastAsia="en-US"/>
        </w:rPr>
        <w:t xml:space="preserve">условията, съдържащи се в </w:t>
      </w:r>
      <w:r>
        <w:rPr>
          <w:rFonts w:ascii="Times New Roman" w:eastAsia="Times New Roman" w:hAnsi="Times New Roman" w:cs="Times New Roman"/>
          <w:snapToGrid w:val="0"/>
          <w:color w:val="auto"/>
          <w:lang w:eastAsia="en-US"/>
        </w:rPr>
        <w:t>обявата и документацията за участие.</w:t>
      </w:r>
    </w:p>
    <w:p w14:paraId="3A362744" w14:textId="2319325A" w:rsidR="001C46EA" w:rsidRDefault="001C46EA" w:rsidP="006D6649">
      <w:pPr>
        <w:pStyle w:val="Bodytext21"/>
        <w:shd w:val="clear" w:color="auto" w:fill="auto"/>
        <w:tabs>
          <w:tab w:val="left" w:pos="0"/>
          <w:tab w:val="left" w:pos="426"/>
        </w:tabs>
        <w:spacing w:after="0" w:line="360" w:lineRule="auto"/>
        <w:ind w:firstLine="709"/>
      </w:pPr>
      <w:r w:rsidRPr="00CB6E0A">
        <w:t>Всеки участник има право да представи само една оферта. Лице, което участва в обединение или е дало съгласие да бъде подизпълнител на друг кандидат или участник, не може да подава самостоятелна оферта. В обществената поръчка едно физическо или юридическо лице може да участва само в едно обединение.</w:t>
      </w:r>
    </w:p>
    <w:p w14:paraId="3ED3DCE8" w14:textId="10705A06" w:rsidR="0044758F" w:rsidRPr="00CB6E0A" w:rsidRDefault="0044758F" w:rsidP="006D6649">
      <w:pPr>
        <w:pStyle w:val="Bodytext21"/>
        <w:shd w:val="clear" w:color="auto" w:fill="auto"/>
        <w:tabs>
          <w:tab w:val="left" w:pos="0"/>
          <w:tab w:val="left" w:pos="426"/>
        </w:tabs>
        <w:spacing w:after="0" w:line="360" w:lineRule="auto"/>
        <w:ind w:firstLine="709"/>
      </w:pPr>
      <w:r w:rsidRPr="0044758F">
        <w:t>Клон на чуждестранно лице може да е самостоятелен участник</w:t>
      </w:r>
      <w:r w:rsidR="001431CA">
        <w:t xml:space="preserve">, съгласно условията, </w:t>
      </w:r>
      <w:r w:rsidRPr="0044758F">
        <w:t>посочени в чл. 3</w:t>
      </w:r>
      <w:r>
        <w:t>6 от ППЗОП</w:t>
      </w:r>
      <w:r w:rsidRPr="0044758F">
        <w:t>.</w:t>
      </w:r>
    </w:p>
    <w:p w14:paraId="4A8D1FAA" w14:textId="77777777" w:rsidR="001C46EA" w:rsidRPr="00CB6E0A" w:rsidRDefault="001C46EA" w:rsidP="006D6649">
      <w:pPr>
        <w:pStyle w:val="Bodytext21"/>
        <w:shd w:val="clear" w:color="auto" w:fill="auto"/>
        <w:tabs>
          <w:tab w:val="left" w:pos="0"/>
          <w:tab w:val="left" w:pos="426"/>
        </w:tabs>
        <w:spacing w:after="0" w:line="360" w:lineRule="auto"/>
        <w:ind w:firstLine="709"/>
        <w:rPr>
          <w:color w:val="auto"/>
        </w:rPr>
      </w:pPr>
      <w:r w:rsidRPr="00CB6E0A">
        <w:rPr>
          <w:color w:val="auto"/>
        </w:rPr>
        <w:t>При изготвянето на офертата не се допускат никакви вписвания между редовете, изтривания или корекции.</w:t>
      </w:r>
    </w:p>
    <w:p w14:paraId="261E444F" w14:textId="05EB3E4C" w:rsidR="00582CD5" w:rsidRPr="00CB6E0A" w:rsidRDefault="001C46EA" w:rsidP="006D6649">
      <w:pPr>
        <w:pStyle w:val="Bodytext21"/>
        <w:shd w:val="clear" w:color="auto" w:fill="auto"/>
        <w:tabs>
          <w:tab w:val="left" w:pos="0"/>
          <w:tab w:val="left" w:pos="426"/>
        </w:tabs>
        <w:spacing w:after="0" w:line="360" w:lineRule="auto"/>
        <w:ind w:firstLine="709"/>
        <w:rPr>
          <w:color w:val="auto"/>
        </w:rPr>
      </w:pPr>
      <w:r w:rsidRPr="00CB6E0A">
        <w:rPr>
          <w:color w:val="auto"/>
        </w:rPr>
        <w:t xml:space="preserve">Документите и данните в офертата се подписват само от лица с представителни </w:t>
      </w:r>
      <w:r w:rsidRPr="002D4A06">
        <w:rPr>
          <w:color w:val="auto"/>
        </w:rPr>
        <w:t>функции съгласно актуалното състояние на участника или от изрично упълномощени за това лица. Във втория случай се изисква да се представи пълномощно за изпълнението на такива функции</w:t>
      </w:r>
      <w:r w:rsidR="00582CD5" w:rsidRPr="002D4A06">
        <w:rPr>
          <w:color w:val="auto"/>
        </w:rPr>
        <w:t>.</w:t>
      </w:r>
      <w:r w:rsidR="00F434F9">
        <w:rPr>
          <w:color w:val="auto"/>
        </w:rPr>
        <w:t xml:space="preserve"> </w:t>
      </w:r>
    </w:p>
    <w:p w14:paraId="0BD412F7" w14:textId="738374E1" w:rsidR="00582CD5" w:rsidRPr="00CB6E0A" w:rsidRDefault="0060438A" w:rsidP="006D6649">
      <w:pPr>
        <w:pStyle w:val="Bodytext21"/>
        <w:shd w:val="clear" w:color="auto" w:fill="auto"/>
        <w:tabs>
          <w:tab w:val="left" w:pos="0"/>
          <w:tab w:val="left" w:pos="426"/>
        </w:tabs>
        <w:spacing w:after="0" w:line="360" w:lineRule="auto"/>
        <w:ind w:firstLine="709"/>
        <w:rPr>
          <w:rFonts w:eastAsia="Calibri"/>
          <w:color w:val="auto"/>
          <w:lang w:val="x-none" w:eastAsia="x-none"/>
        </w:rPr>
      </w:pPr>
      <w:r>
        <w:rPr>
          <w:rFonts w:eastAsia="Calibri"/>
          <w:color w:val="auto"/>
          <w:lang w:val="x-none" w:eastAsia="x-none"/>
        </w:rPr>
        <w:t>Разходите за подготовка</w:t>
      </w:r>
      <w:r w:rsidR="00582CD5" w:rsidRPr="00CB6E0A">
        <w:rPr>
          <w:rFonts w:eastAsia="Calibri"/>
          <w:color w:val="auto"/>
          <w:lang w:val="x-none" w:eastAsia="x-none"/>
        </w:rPr>
        <w:t xml:space="preserve"> на офертите са за сметка на участниците. Спрямо възложителя участниците не могат да предявяват каквито и да било претенции за разходи, направени от самите тях по подготовката и подаването на офертите им независимо от резултата или самото провеждане на обществената поръчка.</w:t>
      </w:r>
    </w:p>
    <w:p w14:paraId="61E84613" w14:textId="7733E087" w:rsidR="00582CD5" w:rsidRPr="00CB6E0A" w:rsidRDefault="00582CD5" w:rsidP="006D6649">
      <w:pPr>
        <w:widowControl/>
        <w:spacing w:line="360" w:lineRule="auto"/>
        <w:ind w:firstLine="709"/>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Участникът няма право да представя варианти на офертата.</w:t>
      </w:r>
      <w:r w:rsidRPr="00CB6E0A">
        <w:rPr>
          <w:rFonts w:ascii="Times New Roman" w:eastAsia="Times New Roman" w:hAnsi="Times New Roman" w:cs="Times New Roman"/>
          <w:snapToGrid w:val="0"/>
          <w:color w:val="auto"/>
          <w:lang w:eastAsia="en-US"/>
        </w:rPr>
        <w:t xml:space="preserve"> При наличието на варианти на офертата, същата не се разглежда и участникът се отстранява.</w:t>
      </w:r>
    </w:p>
    <w:p w14:paraId="5CBFC361" w14:textId="77777777" w:rsidR="00582CD5" w:rsidRPr="00CB6E0A" w:rsidRDefault="00582CD5" w:rsidP="006D6649">
      <w:pPr>
        <w:widowControl/>
        <w:spacing w:line="360" w:lineRule="auto"/>
        <w:ind w:firstLine="709"/>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 xml:space="preserve">Възложителят може да поиска писмено от класираните участници да удължат срока на валидност на офертите до момента на сключване на договора за обществена поръчка.   </w:t>
      </w:r>
    </w:p>
    <w:p w14:paraId="43B746D1" w14:textId="0499AF59" w:rsidR="00582CD5" w:rsidRPr="00CB6E0A" w:rsidRDefault="00582CD5" w:rsidP="006D6649">
      <w:pPr>
        <w:widowControl/>
        <w:tabs>
          <w:tab w:val="left" w:pos="851"/>
          <w:tab w:val="left" w:pos="3240"/>
        </w:tabs>
        <w:spacing w:line="360" w:lineRule="auto"/>
        <w:ind w:firstLine="709"/>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Документите, свързани с участието в обществената поръчка, се представят от участника или от упълномощен от него представител, лично на гише № 43 в Паричния салон на БНБ или чрез пощенска или друга</w:t>
      </w:r>
      <w:r w:rsidR="001F7F23">
        <w:rPr>
          <w:rFonts w:ascii="Times New Roman" w:eastAsia="Times New Roman" w:hAnsi="Times New Roman" w:cs="Times New Roman"/>
          <w:color w:val="auto"/>
        </w:rPr>
        <w:t xml:space="preserve"> куриерска </w:t>
      </w:r>
      <w:r w:rsidRPr="00CB6E0A">
        <w:rPr>
          <w:rFonts w:ascii="Times New Roman" w:eastAsia="Times New Roman" w:hAnsi="Times New Roman" w:cs="Times New Roman"/>
          <w:color w:val="auto"/>
        </w:rPr>
        <w:t xml:space="preserve">услуга с препоръчана пратка с обратна разписка, на адреса на възложителя, както следва: гр. София, пл. „Княз Александър </w:t>
      </w:r>
      <w:r w:rsidRPr="00CB6E0A">
        <w:rPr>
          <w:rFonts w:ascii="Times New Roman" w:eastAsia="Times New Roman" w:hAnsi="Times New Roman" w:cs="Times New Roman"/>
          <w:color w:val="auto"/>
          <w:lang w:val="en-US"/>
        </w:rPr>
        <w:t>I</w:t>
      </w:r>
      <w:r w:rsidRPr="00CB6E0A">
        <w:rPr>
          <w:rFonts w:ascii="Times New Roman" w:eastAsia="Times New Roman" w:hAnsi="Times New Roman" w:cs="Times New Roman"/>
          <w:color w:val="auto"/>
        </w:rPr>
        <w:t xml:space="preserve">“ № 1, Българска народна банка. Документите се представят в запечатана непрозрачна опаковка, върху която се посочват: </w:t>
      </w:r>
    </w:p>
    <w:p w14:paraId="69248CF3" w14:textId="77777777" w:rsidR="00582CD5" w:rsidRPr="00CB6E0A" w:rsidRDefault="00582CD5" w:rsidP="006D6649">
      <w:pPr>
        <w:widowControl/>
        <w:numPr>
          <w:ilvl w:val="0"/>
          <w:numId w:val="12"/>
        </w:numPr>
        <w:tabs>
          <w:tab w:val="left" w:pos="851"/>
          <w:tab w:val="left" w:pos="3240"/>
        </w:tabs>
        <w:spacing w:line="360" w:lineRule="auto"/>
        <w:ind w:firstLine="709"/>
        <w:contextualSpacing/>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 xml:space="preserve">наименованието на участника, включително участниците в обединението, когато е приложимо; </w:t>
      </w:r>
    </w:p>
    <w:p w14:paraId="3A403BFE" w14:textId="77777777" w:rsidR="00582CD5" w:rsidRPr="00CB6E0A" w:rsidRDefault="00582CD5" w:rsidP="006D6649">
      <w:pPr>
        <w:widowControl/>
        <w:numPr>
          <w:ilvl w:val="0"/>
          <w:numId w:val="12"/>
        </w:numPr>
        <w:tabs>
          <w:tab w:val="left" w:pos="851"/>
          <w:tab w:val="left" w:pos="3240"/>
        </w:tabs>
        <w:spacing w:line="360" w:lineRule="auto"/>
        <w:ind w:firstLine="709"/>
        <w:contextualSpacing/>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адрес за кореспонденция, телефон и по възможност факс и електронен адрес;</w:t>
      </w:r>
    </w:p>
    <w:p w14:paraId="4D4A4076" w14:textId="53FCCB50" w:rsidR="00582CD5" w:rsidRPr="00CB6E0A" w:rsidRDefault="00582CD5" w:rsidP="006D6649">
      <w:pPr>
        <w:widowControl/>
        <w:numPr>
          <w:ilvl w:val="0"/>
          <w:numId w:val="12"/>
        </w:numPr>
        <w:tabs>
          <w:tab w:val="left" w:pos="851"/>
          <w:tab w:val="left" w:pos="3240"/>
        </w:tabs>
        <w:spacing w:line="360" w:lineRule="auto"/>
        <w:ind w:firstLine="709"/>
        <w:contextualSpacing/>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lastRenderedPageBreak/>
        <w:t xml:space="preserve">наименованието на обществената поръчка, за която се подават документите. </w:t>
      </w:r>
    </w:p>
    <w:p w14:paraId="3497C9C2" w14:textId="77777777" w:rsidR="00582CD5" w:rsidRPr="00CB6E0A" w:rsidRDefault="00582CD5" w:rsidP="006D6649">
      <w:pPr>
        <w:widowControl/>
        <w:tabs>
          <w:tab w:val="left" w:pos="851"/>
          <w:tab w:val="left" w:pos="3240"/>
        </w:tabs>
        <w:spacing w:line="360" w:lineRule="auto"/>
        <w:ind w:firstLine="709"/>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Ако участникът изпраща офертата чрез препоръчано писмо с обратна разписка, разходите са за сметка на участника. В този случай, той следва да изпрати офертата, така че да обезпечи нейното пристигане на посочения от възложителя адрес преди изтичане на срока за подаване на офертите.</w:t>
      </w:r>
    </w:p>
    <w:p w14:paraId="3E23D79E" w14:textId="33B081ED" w:rsidR="00582CD5" w:rsidRPr="00CB6E0A" w:rsidRDefault="00582CD5" w:rsidP="006D6649">
      <w:pPr>
        <w:widowControl/>
        <w:tabs>
          <w:tab w:val="left" w:pos="851"/>
          <w:tab w:val="left" w:pos="3240"/>
        </w:tabs>
        <w:spacing w:line="360" w:lineRule="auto"/>
        <w:ind w:firstLine="709"/>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 xml:space="preserve">Съдържанието на опаковката следва да отговаря на изискванията на възложителя, посочени в </w:t>
      </w:r>
      <w:r w:rsidRPr="00CB6E0A">
        <w:rPr>
          <w:rFonts w:ascii="Times New Roman" w:eastAsia="Times New Roman" w:hAnsi="Times New Roman" w:cs="Times New Roman"/>
          <w:b/>
          <w:color w:val="auto"/>
        </w:rPr>
        <w:t>т. 2 „Съдържание на о</w:t>
      </w:r>
      <w:r w:rsidR="0078225A">
        <w:rPr>
          <w:rFonts w:ascii="Times New Roman" w:eastAsia="Times New Roman" w:hAnsi="Times New Roman" w:cs="Times New Roman"/>
          <w:b/>
          <w:color w:val="auto"/>
        </w:rPr>
        <w:t>ферт</w:t>
      </w:r>
      <w:r w:rsidRPr="00CB6E0A">
        <w:rPr>
          <w:rFonts w:ascii="Times New Roman" w:eastAsia="Times New Roman" w:hAnsi="Times New Roman" w:cs="Times New Roman"/>
          <w:b/>
          <w:color w:val="auto"/>
        </w:rPr>
        <w:t>ата</w:t>
      </w:r>
      <w:r w:rsidRPr="00CB6E0A">
        <w:rPr>
          <w:rFonts w:ascii="Times New Roman" w:eastAsia="Times New Roman" w:hAnsi="Times New Roman" w:cs="Times New Roman"/>
          <w:color w:val="auto"/>
        </w:rPr>
        <w:t>“ в настоящия раздел.</w:t>
      </w:r>
    </w:p>
    <w:p w14:paraId="00138E76" w14:textId="77777777" w:rsidR="00582CD5" w:rsidRPr="00CB6E0A" w:rsidRDefault="00582CD5" w:rsidP="006D6649">
      <w:pPr>
        <w:widowControl/>
        <w:spacing w:line="360" w:lineRule="auto"/>
        <w:ind w:firstLine="709"/>
        <w:jc w:val="both"/>
        <w:rPr>
          <w:rFonts w:ascii="Times New Roman" w:eastAsia="Times New Roman" w:hAnsi="Times New Roman" w:cs="Times New Roman"/>
          <w:snapToGrid w:val="0"/>
          <w:color w:val="auto"/>
          <w:lang w:eastAsia="en-US"/>
        </w:rPr>
      </w:pPr>
      <w:r w:rsidRPr="00CB6E0A">
        <w:rPr>
          <w:rFonts w:ascii="Times New Roman" w:eastAsia="Times New Roman" w:hAnsi="Times New Roman" w:cs="Times New Roman"/>
          <w:snapToGrid w:val="0"/>
          <w:color w:val="auto"/>
          <w:lang w:eastAsia="en-US"/>
        </w:rPr>
        <w:t xml:space="preserve">Възложителят води регистър на получените оферти. При получаване на оферта от страна на Възложителя, върху опаковката се отбелязват поредният номер, датата и часът на получаването, за което на приносителя се издава документ. </w:t>
      </w:r>
    </w:p>
    <w:p w14:paraId="094CF1FA" w14:textId="41F34E50" w:rsidR="00582CD5" w:rsidRPr="00CB6E0A" w:rsidRDefault="00582CD5" w:rsidP="006D6649">
      <w:pPr>
        <w:widowControl/>
        <w:spacing w:line="360" w:lineRule="auto"/>
        <w:ind w:firstLine="709"/>
        <w:jc w:val="both"/>
        <w:rPr>
          <w:rFonts w:ascii="Times New Roman" w:eastAsia="Times New Roman" w:hAnsi="Times New Roman" w:cs="Times New Roman"/>
          <w:snapToGrid w:val="0"/>
          <w:color w:val="auto"/>
          <w:lang w:eastAsia="en-US"/>
        </w:rPr>
      </w:pPr>
      <w:r w:rsidRPr="00CB6E0A">
        <w:rPr>
          <w:rFonts w:ascii="Times New Roman" w:eastAsia="Times New Roman" w:hAnsi="Times New Roman" w:cs="Times New Roman"/>
          <w:snapToGrid w:val="0"/>
          <w:color w:val="auto"/>
          <w:lang w:eastAsia="en-US"/>
        </w:rPr>
        <w:t xml:space="preserve">Офертите се подават в срока, посочен в </w:t>
      </w:r>
      <w:r w:rsidR="005A5BCE" w:rsidRPr="00CB6E0A">
        <w:rPr>
          <w:rFonts w:ascii="Times New Roman" w:eastAsia="Times New Roman" w:hAnsi="Times New Roman" w:cs="Times New Roman"/>
          <w:snapToGrid w:val="0"/>
          <w:color w:val="auto"/>
          <w:lang w:eastAsia="en-US"/>
        </w:rPr>
        <w:t>Обявата</w:t>
      </w:r>
      <w:r w:rsidRPr="00CB6E0A">
        <w:rPr>
          <w:rFonts w:ascii="Times New Roman" w:eastAsia="Times New Roman" w:hAnsi="Times New Roman" w:cs="Times New Roman"/>
          <w:snapToGrid w:val="0"/>
          <w:color w:val="auto"/>
          <w:lang w:eastAsia="en-US"/>
        </w:rPr>
        <w:t xml:space="preserve"> за обществена поръчка. Не се приемат оферти, които са представени след изтичане на крайния срок за получаване или са в </w:t>
      </w:r>
      <w:proofErr w:type="spellStart"/>
      <w:r w:rsidRPr="00CB6E0A">
        <w:rPr>
          <w:rFonts w:ascii="Times New Roman" w:eastAsia="Times New Roman" w:hAnsi="Times New Roman" w:cs="Times New Roman"/>
          <w:snapToGrid w:val="0"/>
          <w:color w:val="auto"/>
          <w:lang w:eastAsia="en-US"/>
        </w:rPr>
        <w:t>незапечатана</w:t>
      </w:r>
      <w:proofErr w:type="spellEnd"/>
      <w:r w:rsidRPr="00CB6E0A">
        <w:rPr>
          <w:rFonts w:ascii="Times New Roman" w:eastAsia="Times New Roman" w:hAnsi="Times New Roman" w:cs="Times New Roman"/>
          <w:snapToGrid w:val="0"/>
          <w:color w:val="auto"/>
          <w:lang w:eastAsia="en-US"/>
        </w:rPr>
        <w:t xml:space="preserve"> опаковка или в опаковка с нарушена цялост. Тези обстоятелства се отразяват във входящия регистър.</w:t>
      </w:r>
    </w:p>
    <w:p w14:paraId="67EBC4A2" w14:textId="77777777" w:rsidR="00582CD5" w:rsidRPr="00CB6E0A" w:rsidRDefault="00582CD5" w:rsidP="006D6649">
      <w:pPr>
        <w:widowControl/>
        <w:spacing w:line="360" w:lineRule="auto"/>
        <w:ind w:firstLine="709"/>
        <w:jc w:val="both"/>
        <w:rPr>
          <w:rFonts w:ascii="Times New Roman" w:eastAsia="Times New Roman" w:hAnsi="Times New Roman" w:cs="Times New Roman"/>
          <w:snapToGrid w:val="0"/>
          <w:color w:val="auto"/>
          <w:lang w:eastAsia="en-US"/>
        </w:rPr>
      </w:pPr>
      <w:r w:rsidRPr="00CB6E0A">
        <w:rPr>
          <w:rFonts w:ascii="Times New Roman" w:eastAsia="Times New Roman" w:hAnsi="Times New Roman" w:cs="Times New Roman"/>
          <w:snapToGrid w:val="0"/>
          <w:color w:val="auto"/>
          <w:lang w:eastAsia="en-US"/>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регистъра. В този случай не се допуска приемане на оферти от лица, които не са включени в списъка.</w:t>
      </w:r>
    </w:p>
    <w:p w14:paraId="10D1658F" w14:textId="2D276AD8" w:rsidR="00472A56" w:rsidRPr="00CB6E0A" w:rsidRDefault="00C44D5F" w:rsidP="006D6649">
      <w:pPr>
        <w:pStyle w:val="Heading2"/>
        <w:numPr>
          <w:ilvl w:val="0"/>
          <w:numId w:val="9"/>
        </w:numPr>
        <w:spacing w:before="0" w:line="360" w:lineRule="auto"/>
        <w:rPr>
          <w:rFonts w:ascii="Times New Roman" w:hAnsi="Times New Roman" w:cs="Times New Roman"/>
          <w:color w:val="auto"/>
          <w:sz w:val="24"/>
          <w:szCs w:val="24"/>
        </w:rPr>
      </w:pPr>
      <w:bookmarkStart w:id="31" w:name="bookmark18"/>
      <w:bookmarkStart w:id="32" w:name="_Toc21432483"/>
      <w:r w:rsidRPr="00CB6E0A">
        <w:rPr>
          <w:rFonts w:ascii="Times New Roman" w:hAnsi="Times New Roman" w:cs="Times New Roman"/>
          <w:color w:val="auto"/>
          <w:sz w:val="24"/>
          <w:szCs w:val="24"/>
        </w:rPr>
        <w:t>Съдържание на офертата:</w:t>
      </w:r>
      <w:bookmarkEnd w:id="31"/>
      <w:bookmarkEnd w:id="32"/>
    </w:p>
    <w:p w14:paraId="2F926268" w14:textId="5CA77F04" w:rsidR="00E21A2D" w:rsidRPr="00CB6E0A" w:rsidRDefault="00F024B5" w:rsidP="006D6649">
      <w:pPr>
        <w:pStyle w:val="ListParagraph"/>
        <w:numPr>
          <w:ilvl w:val="0"/>
          <w:numId w:val="12"/>
        </w:numPr>
        <w:spacing w:line="360" w:lineRule="auto"/>
        <w:ind w:firstLine="426"/>
        <w:jc w:val="both"/>
        <w:rPr>
          <w:rFonts w:ascii="Times New Roman" w:hAnsi="Times New Roman"/>
          <w:b/>
          <w:sz w:val="24"/>
          <w:szCs w:val="24"/>
        </w:rPr>
      </w:pPr>
      <w:r>
        <w:rPr>
          <w:rFonts w:ascii="Times New Roman" w:hAnsi="Times New Roman"/>
          <w:sz w:val="24"/>
          <w:szCs w:val="24"/>
          <w:lang w:val="bg-BG"/>
        </w:rPr>
        <w:t xml:space="preserve">Опис на </w:t>
      </w:r>
      <w:r w:rsidR="00F56A56" w:rsidRPr="00CB6E0A">
        <w:rPr>
          <w:rFonts w:ascii="Times New Roman" w:hAnsi="Times New Roman"/>
          <w:sz w:val="24"/>
          <w:szCs w:val="24"/>
          <w:lang w:val="bg-BG"/>
        </w:rPr>
        <w:t>документи</w:t>
      </w:r>
      <w:r>
        <w:rPr>
          <w:rFonts w:ascii="Times New Roman" w:hAnsi="Times New Roman"/>
          <w:sz w:val="24"/>
          <w:szCs w:val="24"/>
          <w:lang w:val="bg-BG"/>
        </w:rPr>
        <w:t>те</w:t>
      </w:r>
      <w:r w:rsidR="00F56A56" w:rsidRPr="00CB6E0A">
        <w:rPr>
          <w:rFonts w:ascii="Times New Roman" w:hAnsi="Times New Roman"/>
          <w:sz w:val="24"/>
          <w:szCs w:val="24"/>
          <w:lang w:val="bg-BG"/>
        </w:rPr>
        <w:t xml:space="preserve">, </w:t>
      </w:r>
      <w:r>
        <w:rPr>
          <w:rFonts w:ascii="Times New Roman" w:hAnsi="Times New Roman"/>
          <w:sz w:val="24"/>
          <w:szCs w:val="24"/>
          <w:lang w:val="bg-BG"/>
        </w:rPr>
        <w:t>съдържащи</w:t>
      </w:r>
      <w:r w:rsidR="001B2DF0" w:rsidRPr="00CB6E0A">
        <w:rPr>
          <w:rFonts w:ascii="Times New Roman" w:hAnsi="Times New Roman"/>
          <w:sz w:val="24"/>
          <w:szCs w:val="24"/>
          <w:lang w:val="bg-BG"/>
        </w:rPr>
        <w:t xml:space="preserve"> се </w:t>
      </w:r>
      <w:r>
        <w:rPr>
          <w:rFonts w:ascii="Times New Roman" w:hAnsi="Times New Roman"/>
          <w:sz w:val="24"/>
          <w:szCs w:val="24"/>
          <w:lang w:val="bg-BG"/>
        </w:rPr>
        <w:t>в офертата</w:t>
      </w:r>
      <w:r w:rsidR="001B2DF0" w:rsidRPr="00CB6E0A">
        <w:rPr>
          <w:rFonts w:ascii="Times New Roman" w:hAnsi="Times New Roman"/>
          <w:sz w:val="24"/>
          <w:szCs w:val="24"/>
          <w:lang w:val="bg-BG"/>
        </w:rPr>
        <w:t xml:space="preserve"> (свобод</w:t>
      </w:r>
      <w:r w:rsidR="00F56A56" w:rsidRPr="00CB6E0A">
        <w:rPr>
          <w:rFonts w:ascii="Times New Roman" w:hAnsi="Times New Roman"/>
          <w:sz w:val="24"/>
          <w:szCs w:val="24"/>
          <w:lang w:val="bg-BG"/>
        </w:rPr>
        <w:t>ен формат на текстово оформяне</w:t>
      </w:r>
      <w:r w:rsidR="00F56A56" w:rsidRPr="00CB6E0A">
        <w:rPr>
          <w:rFonts w:ascii="Times New Roman" w:hAnsi="Times New Roman"/>
          <w:sz w:val="24"/>
          <w:szCs w:val="24"/>
        </w:rPr>
        <w:t>);</w:t>
      </w:r>
    </w:p>
    <w:p w14:paraId="4C196D65" w14:textId="77777777" w:rsidR="00E21A2D" w:rsidRPr="00CB6E0A" w:rsidRDefault="00837796" w:rsidP="006D6649">
      <w:pPr>
        <w:pStyle w:val="ListParagraph"/>
        <w:numPr>
          <w:ilvl w:val="0"/>
          <w:numId w:val="12"/>
        </w:numPr>
        <w:spacing w:line="360" w:lineRule="auto"/>
        <w:ind w:firstLine="426"/>
        <w:jc w:val="both"/>
        <w:rPr>
          <w:rFonts w:ascii="Times New Roman" w:hAnsi="Times New Roman"/>
          <w:b/>
          <w:sz w:val="24"/>
          <w:szCs w:val="24"/>
        </w:rPr>
      </w:pPr>
      <w:r w:rsidRPr="00CB6E0A">
        <w:rPr>
          <w:rFonts w:ascii="Times New Roman" w:hAnsi="Times New Roman"/>
          <w:color w:val="auto"/>
          <w:sz w:val="24"/>
          <w:szCs w:val="24"/>
          <w:lang w:val="bg-BG" w:eastAsia="en-US"/>
        </w:rPr>
        <w:t xml:space="preserve">При участници обединения – </w:t>
      </w:r>
      <w:r w:rsidRPr="00CB6E0A">
        <w:rPr>
          <w:rFonts w:ascii="Times New Roman" w:hAnsi="Times New Roman"/>
          <w:i/>
          <w:iCs/>
          <w:sz w:val="24"/>
          <w:szCs w:val="24"/>
          <w:lang w:val="bg-BG"/>
        </w:rPr>
        <w:t>копие на договора за обединение,</w:t>
      </w:r>
      <w:r w:rsidRPr="00CB6E0A">
        <w:rPr>
          <w:rFonts w:ascii="Times New Roman" w:hAnsi="Times New Roman"/>
          <w:sz w:val="24"/>
          <w:szCs w:val="24"/>
          <w:lang w:val="bg-BG"/>
        </w:rPr>
        <w:t xml:space="preserve"> </w:t>
      </w:r>
      <w:r w:rsidRPr="00CB6E0A">
        <w:rPr>
          <w:rFonts w:ascii="Times New Roman" w:hAnsi="Times New Roman"/>
          <w:color w:val="auto"/>
          <w:sz w:val="24"/>
          <w:szCs w:val="24"/>
          <w:lang w:val="bg-BG" w:eastAsia="en-US"/>
        </w:rPr>
        <w:t xml:space="preserve">а когато в договора не е посочено лицето, което представлява участниците в обединението </w:t>
      </w:r>
      <w:r w:rsidR="007576BB" w:rsidRPr="00CB6E0A">
        <w:rPr>
          <w:rFonts w:ascii="Times New Roman" w:hAnsi="Times New Roman"/>
          <w:color w:val="auto"/>
          <w:sz w:val="24"/>
          <w:szCs w:val="24"/>
          <w:lang w:val="bg-BG" w:eastAsia="en-US"/>
        </w:rPr>
        <w:t>–</w:t>
      </w:r>
      <w:r w:rsidRPr="00CB6E0A">
        <w:rPr>
          <w:rFonts w:ascii="Times New Roman" w:hAnsi="Times New Roman"/>
          <w:color w:val="auto"/>
          <w:sz w:val="24"/>
          <w:szCs w:val="24"/>
          <w:lang w:val="bg-BG" w:eastAsia="en-US"/>
        </w:rPr>
        <w:t xml:space="preserve"> и документ, подписан от лицата в обединението, в който се посочва представляващия; </w:t>
      </w:r>
      <w:r w:rsidRPr="00CB6E0A">
        <w:rPr>
          <w:rFonts w:ascii="Times New Roman" w:hAnsi="Times New Roman"/>
          <w:bCs/>
          <w:i/>
          <w:iCs/>
          <w:sz w:val="24"/>
          <w:szCs w:val="24"/>
          <w:lang w:val="bg-BG"/>
        </w:rPr>
        <w:t>(</w:t>
      </w:r>
      <w:r w:rsidRPr="00CB6E0A">
        <w:rPr>
          <w:rFonts w:ascii="Times New Roman" w:hAnsi="Times New Roman"/>
          <w:i/>
          <w:iCs/>
          <w:sz w:val="24"/>
          <w:szCs w:val="24"/>
          <w:lang w:val="bg-BG"/>
        </w:rPr>
        <w:t>представя се ако е приложимо);</w:t>
      </w:r>
    </w:p>
    <w:p w14:paraId="6DAB6B58" w14:textId="6B5AF720" w:rsidR="00E21A2D" w:rsidRPr="007743F6" w:rsidRDefault="007743F6" w:rsidP="007743F6">
      <w:pPr>
        <w:pStyle w:val="ListParagraph"/>
        <w:numPr>
          <w:ilvl w:val="0"/>
          <w:numId w:val="12"/>
        </w:numPr>
        <w:tabs>
          <w:tab w:val="left" w:pos="426"/>
          <w:tab w:val="left" w:pos="709"/>
        </w:tabs>
        <w:spacing w:line="360" w:lineRule="auto"/>
        <w:ind w:firstLine="450"/>
        <w:jc w:val="both"/>
        <w:rPr>
          <w:rFonts w:ascii="Times New Roman" w:hAnsi="Times New Roman"/>
          <w:sz w:val="24"/>
          <w:szCs w:val="24"/>
          <w:lang w:val="bg-BG"/>
        </w:rPr>
      </w:pPr>
      <w:r w:rsidRPr="00293DBC">
        <w:rPr>
          <w:rFonts w:ascii="Times New Roman" w:hAnsi="Times New Roman"/>
          <w:sz w:val="24"/>
          <w:szCs w:val="24"/>
          <w:lang w:val="bg-BG"/>
        </w:rPr>
        <w:t xml:space="preserve">Декларация </w:t>
      </w:r>
      <w:r w:rsidRPr="00632835">
        <w:rPr>
          <w:rFonts w:ascii="Times New Roman" w:hAnsi="Times New Roman"/>
          <w:sz w:val="24"/>
          <w:szCs w:val="24"/>
          <w:lang w:val="bg-BG"/>
        </w:rPr>
        <w:t xml:space="preserve">за липса на основанията за отстраняване по чл. 54, ал. 1, т. 1, 2 и 7 и </w:t>
      </w:r>
      <w:r w:rsidR="005C5A99">
        <w:rPr>
          <w:rFonts w:ascii="Times New Roman" w:hAnsi="Times New Roman"/>
          <w:sz w:val="24"/>
          <w:szCs w:val="24"/>
          <w:lang w:val="bg-BG"/>
        </w:rPr>
        <w:br/>
      </w:r>
      <w:r w:rsidRPr="00B4351B">
        <w:rPr>
          <w:rFonts w:ascii="Times New Roman" w:hAnsi="Times New Roman"/>
          <w:sz w:val="24"/>
          <w:szCs w:val="24"/>
          <w:lang w:val="bg-BG"/>
        </w:rPr>
        <w:t xml:space="preserve">чл. 101, ал. 11 от </w:t>
      </w:r>
      <w:r w:rsidRPr="00B4351B">
        <w:rPr>
          <w:rFonts w:ascii="Times New Roman" w:hAnsi="Times New Roman"/>
          <w:sz w:val="24"/>
          <w:szCs w:val="24"/>
        </w:rPr>
        <w:t>ЗОП</w:t>
      </w:r>
      <w:r w:rsidRPr="00B4351B">
        <w:rPr>
          <w:rFonts w:ascii="Times New Roman" w:hAnsi="Times New Roman"/>
          <w:sz w:val="24"/>
          <w:szCs w:val="24"/>
          <w:lang w:val="bg-BG"/>
        </w:rPr>
        <w:t xml:space="preserve"> и чл. 69, ал. 1 от </w:t>
      </w:r>
      <w:r w:rsidRPr="00B4351B">
        <w:rPr>
          <w:rFonts w:ascii="Times New Roman" w:hAnsi="Times New Roman"/>
          <w:sz w:val="24"/>
          <w:szCs w:val="24"/>
        </w:rPr>
        <w:t>ЗПКОНПИ</w:t>
      </w:r>
      <w:r w:rsidRPr="007743F6">
        <w:rPr>
          <w:rFonts w:ascii="Times New Roman" w:hAnsi="Times New Roman"/>
          <w:i/>
          <w:color w:val="auto"/>
          <w:sz w:val="24"/>
          <w:szCs w:val="24"/>
          <w:lang w:val="bg-BG" w:eastAsia="en-US"/>
        </w:rPr>
        <w:t xml:space="preserve"> </w:t>
      </w:r>
      <w:r w:rsidR="00837796" w:rsidRPr="007743F6">
        <w:rPr>
          <w:rFonts w:ascii="Times New Roman" w:hAnsi="Times New Roman"/>
          <w:i/>
          <w:color w:val="auto"/>
          <w:sz w:val="24"/>
          <w:szCs w:val="24"/>
          <w:lang w:val="bg-BG" w:eastAsia="en-US"/>
        </w:rPr>
        <w:t>(по образец)</w:t>
      </w:r>
      <w:r w:rsidR="00837796" w:rsidRPr="007743F6">
        <w:rPr>
          <w:rFonts w:ascii="Times New Roman" w:hAnsi="Times New Roman"/>
          <w:color w:val="auto"/>
          <w:sz w:val="24"/>
          <w:szCs w:val="24"/>
          <w:lang w:val="bg-BG" w:eastAsia="en-US"/>
        </w:rPr>
        <w:t>;</w:t>
      </w:r>
    </w:p>
    <w:p w14:paraId="576D0B74" w14:textId="77777777" w:rsidR="00C7467C" w:rsidRPr="00CB6E0A" w:rsidRDefault="00C7467C" w:rsidP="00C7467C">
      <w:pPr>
        <w:pStyle w:val="ListParagraph"/>
        <w:numPr>
          <w:ilvl w:val="0"/>
          <w:numId w:val="12"/>
        </w:numPr>
        <w:spacing w:line="360" w:lineRule="auto"/>
        <w:ind w:firstLine="426"/>
        <w:jc w:val="both"/>
        <w:rPr>
          <w:rFonts w:ascii="Times New Roman" w:hAnsi="Times New Roman"/>
          <w:b/>
          <w:sz w:val="24"/>
          <w:szCs w:val="24"/>
        </w:rPr>
      </w:pPr>
      <w:r>
        <w:rPr>
          <w:rFonts w:ascii="Times New Roman" w:hAnsi="Times New Roman"/>
          <w:color w:val="auto"/>
          <w:sz w:val="24"/>
          <w:szCs w:val="24"/>
          <w:lang w:val="bg-BG" w:eastAsia="en-US"/>
        </w:rPr>
        <w:t>Декларация</w:t>
      </w:r>
      <w:r w:rsidRPr="00B17076">
        <w:rPr>
          <w:rFonts w:ascii="Times New Roman" w:hAnsi="Times New Roman"/>
          <w:color w:val="auto"/>
          <w:sz w:val="24"/>
          <w:szCs w:val="24"/>
          <w:lang w:val="bg-BG" w:eastAsia="en-US"/>
        </w:rPr>
        <w:t xml:space="preserve"> за обстоятелствата по чл. 192, ал. 3 за липса на основанията за отстраняване по чл. 54, ал. 1, т. 3-6 и чл. 101, ал. 11 от ЗОП, чл. 3, т. 8 от </w:t>
      </w:r>
      <w:r w:rsidRPr="00B17076">
        <w:rPr>
          <w:rFonts w:ascii="Times New Roman" w:hAnsi="Times New Roman"/>
          <w:bCs/>
          <w:color w:val="auto"/>
          <w:sz w:val="24"/>
          <w:szCs w:val="24"/>
          <w:lang w:val="bg-BG" w:eastAsia="en-US"/>
        </w:rPr>
        <w:t>ЗИФОДРЮПДРКТЛТДС</w:t>
      </w:r>
      <w:r w:rsidRPr="00B17076">
        <w:rPr>
          <w:rFonts w:ascii="Times New Roman" w:hAnsi="Times New Roman"/>
          <w:color w:val="auto"/>
          <w:sz w:val="24"/>
          <w:szCs w:val="24"/>
          <w:lang w:val="bg-BG" w:eastAsia="en-US"/>
        </w:rPr>
        <w:t xml:space="preserve"> и чл. 69, ал. 2 от ЗПКОНПИ</w:t>
      </w:r>
      <w:r w:rsidRPr="00CB6E0A">
        <w:rPr>
          <w:rFonts w:ascii="Times New Roman" w:hAnsi="Times New Roman"/>
          <w:color w:val="auto"/>
          <w:sz w:val="24"/>
          <w:szCs w:val="24"/>
          <w:lang w:val="bg-BG" w:eastAsia="en-US"/>
        </w:rPr>
        <w:t xml:space="preserve"> </w:t>
      </w:r>
      <w:r w:rsidRPr="00CB6E0A">
        <w:rPr>
          <w:rFonts w:ascii="Times New Roman" w:hAnsi="Times New Roman"/>
          <w:i/>
          <w:color w:val="auto"/>
          <w:sz w:val="24"/>
          <w:szCs w:val="24"/>
          <w:lang w:val="bg-BG" w:eastAsia="en-US"/>
        </w:rPr>
        <w:t>(по образец)</w:t>
      </w:r>
      <w:r w:rsidRPr="00CB6E0A">
        <w:rPr>
          <w:rFonts w:ascii="Times New Roman" w:hAnsi="Times New Roman"/>
          <w:color w:val="auto"/>
          <w:sz w:val="24"/>
          <w:szCs w:val="24"/>
          <w:lang w:val="bg-BG" w:eastAsia="en-US"/>
        </w:rPr>
        <w:t>;</w:t>
      </w:r>
    </w:p>
    <w:p w14:paraId="02C13F7D" w14:textId="77777777" w:rsidR="00C7467C" w:rsidRPr="00CB6E0A" w:rsidRDefault="00C7467C" w:rsidP="00C7467C">
      <w:pPr>
        <w:pStyle w:val="ListParagraph"/>
        <w:numPr>
          <w:ilvl w:val="0"/>
          <w:numId w:val="12"/>
        </w:numPr>
        <w:spacing w:line="360" w:lineRule="auto"/>
        <w:ind w:firstLine="426"/>
        <w:jc w:val="both"/>
        <w:rPr>
          <w:rFonts w:ascii="Times New Roman" w:hAnsi="Times New Roman"/>
          <w:b/>
          <w:sz w:val="24"/>
          <w:szCs w:val="24"/>
          <w:lang w:val="bg-BG"/>
        </w:rPr>
      </w:pPr>
      <w:r w:rsidRPr="00C01679">
        <w:rPr>
          <w:rFonts w:ascii="Times New Roman" w:hAnsi="Times New Roman"/>
          <w:color w:val="auto"/>
          <w:sz w:val="24"/>
          <w:szCs w:val="24"/>
          <w:lang w:val="bg-BG" w:eastAsia="en-US"/>
        </w:rPr>
        <w:t>Декларация по чл. 66, ал. 1 от ЗОП относно видовете работи, които ще се изпълняват от подизпълнител</w:t>
      </w:r>
      <w:r w:rsidRPr="00CB6E0A">
        <w:rPr>
          <w:rFonts w:ascii="Times New Roman" w:hAnsi="Times New Roman"/>
          <w:color w:val="auto"/>
          <w:sz w:val="24"/>
          <w:szCs w:val="24"/>
          <w:lang w:val="bg-BG" w:eastAsia="en-US"/>
        </w:rPr>
        <w:t xml:space="preserve"> </w:t>
      </w:r>
      <w:r w:rsidRPr="00CB6E0A">
        <w:rPr>
          <w:rFonts w:ascii="Times New Roman" w:hAnsi="Times New Roman"/>
          <w:i/>
          <w:color w:val="auto"/>
          <w:sz w:val="24"/>
          <w:szCs w:val="24"/>
          <w:lang w:val="bg-BG" w:eastAsia="en-US"/>
        </w:rPr>
        <w:t>(по образец, представя се ако е приложимо);</w:t>
      </w:r>
    </w:p>
    <w:p w14:paraId="7C762EEC" w14:textId="77777777" w:rsidR="00F2163D" w:rsidRPr="00CB6E0A" w:rsidRDefault="00F2163D" w:rsidP="00F2163D">
      <w:pPr>
        <w:pStyle w:val="ListParagraph"/>
        <w:numPr>
          <w:ilvl w:val="0"/>
          <w:numId w:val="12"/>
        </w:numPr>
        <w:spacing w:line="360" w:lineRule="auto"/>
        <w:ind w:firstLine="426"/>
        <w:jc w:val="both"/>
        <w:rPr>
          <w:rFonts w:ascii="Times New Roman" w:hAnsi="Times New Roman"/>
          <w:b/>
          <w:sz w:val="24"/>
          <w:szCs w:val="24"/>
          <w:lang w:val="bg-BG"/>
        </w:rPr>
      </w:pPr>
      <w:r w:rsidRPr="00CB6E0A">
        <w:rPr>
          <w:rFonts w:ascii="Times New Roman" w:hAnsi="Times New Roman"/>
          <w:color w:val="auto"/>
          <w:sz w:val="24"/>
          <w:szCs w:val="24"/>
          <w:lang w:val="bg-BG" w:eastAsia="en-US"/>
        </w:rPr>
        <w:t xml:space="preserve">Декларация за съгласие на подизпълнителите </w:t>
      </w:r>
      <w:r w:rsidRPr="00CB6E0A">
        <w:rPr>
          <w:rFonts w:ascii="Times New Roman" w:hAnsi="Times New Roman"/>
          <w:i/>
          <w:color w:val="auto"/>
          <w:sz w:val="24"/>
          <w:szCs w:val="24"/>
          <w:lang w:val="bg-BG" w:eastAsia="en-US"/>
        </w:rPr>
        <w:t>(представя се ако е приложимо)</w:t>
      </w:r>
      <w:r w:rsidRPr="00CB6E0A">
        <w:rPr>
          <w:rFonts w:ascii="Times New Roman" w:hAnsi="Times New Roman"/>
          <w:color w:val="auto"/>
          <w:sz w:val="24"/>
          <w:szCs w:val="24"/>
          <w:lang w:val="bg-BG" w:eastAsia="en-US"/>
        </w:rPr>
        <w:t>;</w:t>
      </w:r>
    </w:p>
    <w:p w14:paraId="097B2282" w14:textId="77777777" w:rsidR="00E21A2D" w:rsidRPr="00760B6F" w:rsidRDefault="00837796" w:rsidP="006D6649">
      <w:pPr>
        <w:pStyle w:val="ListParagraph"/>
        <w:numPr>
          <w:ilvl w:val="0"/>
          <w:numId w:val="12"/>
        </w:numPr>
        <w:spacing w:line="360" w:lineRule="auto"/>
        <w:ind w:firstLine="426"/>
        <w:jc w:val="both"/>
        <w:rPr>
          <w:rFonts w:ascii="Times New Roman" w:hAnsi="Times New Roman"/>
          <w:b/>
          <w:sz w:val="24"/>
          <w:szCs w:val="24"/>
          <w:lang w:val="bg-BG"/>
        </w:rPr>
      </w:pPr>
      <w:r w:rsidRPr="00BA4283">
        <w:rPr>
          <w:rFonts w:ascii="Times New Roman" w:eastAsia="Times New Roman" w:hAnsi="Times New Roman"/>
          <w:snapToGrid w:val="0"/>
          <w:color w:val="auto"/>
          <w:sz w:val="24"/>
          <w:szCs w:val="24"/>
          <w:lang w:val="bg-BG" w:eastAsia="en-US"/>
        </w:rPr>
        <w:t>Документи за доказване на</w:t>
      </w:r>
      <w:r w:rsidRPr="00BA4283">
        <w:rPr>
          <w:rFonts w:ascii="Times New Roman" w:eastAsia="Times New Roman" w:hAnsi="Times New Roman"/>
          <w:snapToGrid w:val="0"/>
          <w:color w:val="auto"/>
          <w:sz w:val="24"/>
          <w:szCs w:val="24"/>
          <w:lang w:eastAsia="en-US"/>
        </w:rPr>
        <w:t xml:space="preserve"> </w:t>
      </w:r>
      <w:r w:rsidRPr="00BA4283">
        <w:rPr>
          <w:rFonts w:ascii="Times New Roman" w:eastAsia="Times New Roman" w:hAnsi="Times New Roman"/>
          <w:snapToGrid w:val="0"/>
          <w:color w:val="auto"/>
          <w:sz w:val="24"/>
          <w:szCs w:val="24"/>
          <w:lang w:val="bg-BG" w:eastAsia="en-US"/>
        </w:rPr>
        <w:t xml:space="preserve">предприетите мерки за надеждност съгласно чл. 45, ал. 2 от </w:t>
      </w:r>
      <w:r w:rsidRPr="00BA4283">
        <w:rPr>
          <w:rFonts w:ascii="Times New Roman" w:eastAsia="Times New Roman" w:hAnsi="Times New Roman"/>
          <w:snapToGrid w:val="0"/>
          <w:color w:val="auto"/>
          <w:sz w:val="24"/>
          <w:szCs w:val="24"/>
          <w:lang w:val="bg-BG" w:eastAsia="en-US"/>
        </w:rPr>
        <w:lastRenderedPageBreak/>
        <w:t xml:space="preserve">ППЗОП </w:t>
      </w:r>
      <w:r w:rsidRPr="00760B6F">
        <w:rPr>
          <w:rFonts w:ascii="Times New Roman" w:eastAsia="Times New Roman" w:hAnsi="Times New Roman"/>
          <w:i/>
          <w:snapToGrid w:val="0"/>
          <w:color w:val="auto"/>
          <w:sz w:val="24"/>
          <w:szCs w:val="24"/>
          <w:lang w:val="bg-BG" w:eastAsia="en-US"/>
        </w:rPr>
        <w:t>(когато е приложимо);</w:t>
      </w:r>
    </w:p>
    <w:p w14:paraId="224A8106" w14:textId="22A7093D" w:rsidR="00E21A2D" w:rsidRPr="00E62FF0" w:rsidRDefault="00837796" w:rsidP="006D6649">
      <w:pPr>
        <w:pStyle w:val="ListParagraph"/>
        <w:numPr>
          <w:ilvl w:val="0"/>
          <w:numId w:val="12"/>
        </w:numPr>
        <w:spacing w:line="360" w:lineRule="auto"/>
        <w:ind w:firstLine="426"/>
        <w:jc w:val="both"/>
        <w:rPr>
          <w:rFonts w:ascii="Times New Roman" w:hAnsi="Times New Roman"/>
          <w:b/>
          <w:sz w:val="24"/>
          <w:szCs w:val="24"/>
          <w:lang w:val="bg-BG"/>
        </w:rPr>
      </w:pPr>
      <w:r w:rsidRPr="00CB6E0A">
        <w:rPr>
          <w:rFonts w:ascii="Times New Roman" w:hAnsi="Times New Roman"/>
          <w:bCs/>
          <w:iCs/>
          <w:sz w:val="24"/>
          <w:szCs w:val="24"/>
          <w:lang w:val="bg-BG"/>
        </w:rPr>
        <w:t xml:space="preserve">Техническо предложение </w:t>
      </w:r>
      <w:r w:rsidRPr="00CB6E0A">
        <w:rPr>
          <w:rFonts w:ascii="Times New Roman" w:hAnsi="Times New Roman"/>
          <w:bCs/>
          <w:i/>
          <w:iCs/>
          <w:sz w:val="24"/>
          <w:szCs w:val="24"/>
          <w:lang w:val="bg-BG"/>
        </w:rPr>
        <w:t>(по образец)</w:t>
      </w:r>
      <w:r w:rsidR="00E62FF0">
        <w:rPr>
          <w:rFonts w:ascii="Times New Roman" w:hAnsi="Times New Roman"/>
          <w:bCs/>
          <w:iCs/>
          <w:sz w:val="24"/>
          <w:szCs w:val="24"/>
          <w:lang w:val="bg-BG"/>
        </w:rPr>
        <w:t xml:space="preserve"> с приложени:</w:t>
      </w:r>
    </w:p>
    <w:p w14:paraId="4A7A5922" w14:textId="406ABEDB" w:rsidR="00BF5140" w:rsidRPr="00BF5140" w:rsidRDefault="008F4EA0" w:rsidP="00BF5140">
      <w:pPr>
        <w:pStyle w:val="ListParagraph"/>
        <w:spacing w:line="360" w:lineRule="auto"/>
        <w:ind w:left="0" w:firstLine="450"/>
        <w:jc w:val="both"/>
        <w:rPr>
          <w:rFonts w:ascii="Times New Roman" w:hAnsi="Times New Roman"/>
          <w:sz w:val="24"/>
          <w:szCs w:val="24"/>
          <w:lang w:val="bg-BG"/>
        </w:rPr>
      </w:pPr>
      <w:r>
        <w:rPr>
          <w:rFonts w:ascii="Times New Roman" w:hAnsi="Times New Roman"/>
          <w:sz w:val="24"/>
          <w:szCs w:val="24"/>
          <w:lang w:val="bg-BG"/>
        </w:rPr>
        <w:t xml:space="preserve">а) </w:t>
      </w:r>
      <w:r w:rsidR="00BF5140" w:rsidRPr="00BF5140">
        <w:rPr>
          <w:rFonts w:ascii="Times New Roman" w:hAnsi="Times New Roman"/>
          <w:sz w:val="24"/>
          <w:szCs w:val="24"/>
          <w:lang w:val="bg-BG"/>
        </w:rPr>
        <w:t xml:space="preserve">официално писмо (или еквивалентен документ) от производителя или негов официален представител, удостоверяващо че </w:t>
      </w:r>
      <w:r w:rsidR="00BF5140">
        <w:rPr>
          <w:rFonts w:ascii="Times New Roman" w:hAnsi="Times New Roman"/>
          <w:sz w:val="24"/>
          <w:szCs w:val="24"/>
          <w:lang w:val="bg-BG"/>
        </w:rPr>
        <w:t xml:space="preserve">участникът </w:t>
      </w:r>
      <w:r w:rsidR="00BF5140" w:rsidRPr="00BF5140">
        <w:rPr>
          <w:rFonts w:ascii="Times New Roman" w:hAnsi="Times New Roman"/>
          <w:sz w:val="24"/>
          <w:szCs w:val="24"/>
          <w:lang w:val="bg-BG"/>
        </w:rPr>
        <w:t>е оторизиран партньор, с права за представителство, вкл. извършване на техническа поддръжка на продукти от фамилия MATLAB на територията на Република България.</w:t>
      </w:r>
    </w:p>
    <w:p w14:paraId="496AD62B" w14:textId="3B5C3968" w:rsidR="00E62FF0" w:rsidRDefault="00BF5140" w:rsidP="00BF5140">
      <w:pPr>
        <w:pStyle w:val="ListParagraph"/>
        <w:spacing w:line="360" w:lineRule="auto"/>
        <w:ind w:left="0" w:firstLine="450"/>
        <w:jc w:val="both"/>
        <w:rPr>
          <w:rFonts w:ascii="Times New Roman" w:hAnsi="Times New Roman"/>
          <w:i/>
          <w:sz w:val="24"/>
          <w:szCs w:val="24"/>
          <w:lang w:val="bg-BG"/>
        </w:rPr>
      </w:pPr>
      <w:r w:rsidRPr="00BF5140">
        <w:rPr>
          <w:rFonts w:ascii="Times New Roman" w:hAnsi="Times New Roman"/>
          <w:i/>
          <w:sz w:val="24"/>
          <w:szCs w:val="24"/>
          <w:lang w:val="bg-BG"/>
        </w:rPr>
        <w:t xml:space="preserve">Забележка: В случаите на представяне от участника на </w:t>
      </w:r>
      <w:proofErr w:type="spellStart"/>
      <w:r w:rsidRPr="00BF5140">
        <w:rPr>
          <w:rFonts w:ascii="Times New Roman" w:hAnsi="Times New Roman"/>
          <w:i/>
          <w:sz w:val="24"/>
          <w:szCs w:val="24"/>
          <w:lang w:val="bg-BG"/>
        </w:rPr>
        <w:t>оторизационно</w:t>
      </w:r>
      <w:proofErr w:type="spellEnd"/>
      <w:r w:rsidRPr="00BF5140">
        <w:rPr>
          <w:rFonts w:ascii="Times New Roman" w:hAnsi="Times New Roman"/>
          <w:i/>
          <w:sz w:val="24"/>
          <w:szCs w:val="24"/>
          <w:lang w:val="bg-BG"/>
        </w:rPr>
        <w:t xml:space="preserve"> писмо от официален представител на производителя, в офертата се прилага и </w:t>
      </w:r>
      <w:proofErr w:type="spellStart"/>
      <w:r w:rsidRPr="00BF5140">
        <w:rPr>
          <w:rFonts w:ascii="Times New Roman" w:hAnsi="Times New Roman"/>
          <w:i/>
          <w:sz w:val="24"/>
          <w:szCs w:val="24"/>
          <w:lang w:val="bg-BG"/>
        </w:rPr>
        <w:t>оторизационно</w:t>
      </w:r>
      <w:proofErr w:type="spellEnd"/>
      <w:r w:rsidRPr="00BF5140">
        <w:rPr>
          <w:rFonts w:ascii="Times New Roman" w:hAnsi="Times New Roman"/>
          <w:i/>
          <w:sz w:val="24"/>
          <w:szCs w:val="24"/>
          <w:lang w:val="bg-BG"/>
        </w:rPr>
        <w:t xml:space="preserve"> писмо, издадено от производителя, с което се упълномощава официалния представител на производителя на съответните продукти да извършва техническа поддръжка на продукти от фамилия MATLAB на територията на Република България.</w:t>
      </w:r>
    </w:p>
    <w:p w14:paraId="5A28B60B" w14:textId="6D9B5E04" w:rsidR="008F4EA0" w:rsidRPr="00A40C3E" w:rsidRDefault="008F4EA0" w:rsidP="00BF5140">
      <w:pPr>
        <w:pStyle w:val="ListParagraph"/>
        <w:spacing w:line="360" w:lineRule="auto"/>
        <w:ind w:left="0" w:firstLine="450"/>
        <w:jc w:val="both"/>
        <w:rPr>
          <w:rFonts w:ascii="Times New Roman" w:hAnsi="Times New Roman"/>
          <w:sz w:val="24"/>
          <w:szCs w:val="24"/>
          <w:lang w:val="bg-BG"/>
        </w:rPr>
      </w:pPr>
      <w:r w:rsidRPr="00A40C3E">
        <w:rPr>
          <w:rFonts w:ascii="Times New Roman" w:hAnsi="Times New Roman"/>
          <w:sz w:val="24"/>
          <w:szCs w:val="24"/>
          <w:lang w:val="bg-BG"/>
        </w:rPr>
        <w:t xml:space="preserve">б) </w:t>
      </w:r>
      <w:r w:rsidR="00DC461C" w:rsidRPr="00A40C3E">
        <w:rPr>
          <w:rFonts w:ascii="Times New Roman" w:hAnsi="Times New Roman"/>
          <w:sz w:val="24"/>
          <w:szCs w:val="24"/>
          <w:lang w:val="bg-BG"/>
        </w:rPr>
        <w:t>условия на производителя на програмните продукти за извършване на техническа поддръжка: Общи условия и/или други приложими условия, като ги приложи към техническото си предложение.</w:t>
      </w:r>
    </w:p>
    <w:p w14:paraId="346344F7" w14:textId="122FAF75" w:rsidR="00852712" w:rsidRPr="00CB6E0A" w:rsidRDefault="00852712" w:rsidP="00BC15C1">
      <w:pPr>
        <w:tabs>
          <w:tab w:val="left" w:pos="0"/>
          <w:tab w:val="left" w:pos="90"/>
          <w:tab w:val="left" w:pos="426"/>
        </w:tabs>
        <w:spacing w:line="360" w:lineRule="auto"/>
        <w:ind w:firstLine="426"/>
        <w:jc w:val="both"/>
        <w:rPr>
          <w:rFonts w:ascii="Times New Roman" w:hAnsi="Times New Roman" w:cs="Times New Roman"/>
          <w:i/>
          <w:color w:val="auto"/>
          <w:lang w:eastAsia="en-US"/>
        </w:rPr>
      </w:pPr>
      <w:r w:rsidRPr="00CB6E0A">
        <w:rPr>
          <w:rFonts w:ascii="Times New Roman" w:hAnsi="Times New Roman" w:cs="Times New Roman"/>
          <w:b/>
          <w:i/>
          <w:color w:val="auto"/>
          <w:lang w:eastAsia="en-US"/>
        </w:rPr>
        <w:t>Забележка:</w:t>
      </w:r>
      <w:r w:rsidRPr="00CB6E0A">
        <w:rPr>
          <w:rFonts w:ascii="Times New Roman" w:hAnsi="Times New Roman" w:cs="Times New Roman"/>
          <w:i/>
          <w:color w:val="auto"/>
          <w:lang w:eastAsia="en-US"/>
        </w:rPr>
        <w:t xml:space="preserve"> Съгласно чл. 96а от ППЗОП с подаването на оферта участниците се съгласяват с всички условия на възложителя, в т.ч. с определения от него срок на валидност на офертите и проекта на договор.</w:t>
      </w:r>
    </w:p>
    <w:p w14:paraId="668CA398" w14:textId="09C6FCC3" w:rsidR="007824F3" w:rsidRPr="007824F3" w:rsidRDefault="00837796" w:rsidP="007824F3">
      <w:pPr>
        <w:pStyle w:val="ListParagraph"/>
        <w:numPr>
          <w:ilvl w:val="0"/>
          <w:numId w:val="12"/>
        </w:numPr>
        <w:spacing w:line="360" w:lineRule="auto"/>
        <w:ind w:firstLine="426"/>
        <w:jc w:val="both"/>
        <w:rPr>
          <w:rFonts w:ascii="Times New Roman" w:eastAsia="Times New Roman" w:hAnsi="Times New Roman"/>
          <w:sz w:val="24"/>
          <w:szCs w:val="24"/>
        </w:rPr>
      </w:pPr>
      <w:r w:rsidRPr="007A3A27">
        <w:rPr>
          <w:rFonts w:ascii="Times New Roman" w:eastAsia="Times New Roman" w:hAnsi="Times New Roman"/>
          <w:sz w:val="24"/>
          <w:szCs w:val="24"/>
          <w:lang w:val="bg-BG"/>
        </w:rPr>
        <w:t xml:space="preserve">Ценово предложение </w:t>
      </w:r>
      <w:r w:rsidRPr="007A3A27">
        <w:rPr>
          <w:rFonts w:ascii="Times New Roman" w:eastAsia="Times New Roman" w:hAnsi="Times New Roman"/>
          <w:i/>
          <w:sz w:val="24"/>
          <w:szCs w:val="24"/>
          <w:lang w:val="bg-BG"/>
        </w:rPr>
        <w:t>(по образец</w:t>
      </w:r>
      <w:r w:rsidRPr="00CB6E0A">
        <w:rPr>
          <w:rFonts w:ascii="Times New Roman" w:eastAsia="Times New Roman" w:hAnsi="Times New Roman"/>
          <w:i/>
          <w:sz w:val="24"/>
          <w:szCs w:val="24"/>
        </w:rPr>
        <w:t>)</w:t>
      </w:r>
    </w:p>
    <w:p w14:paraId="6B07DA14" w14:textId="274616CC" w:rsidR="007824F3" w:rsidRPr="007824F3" w:rsidRDefault="007824F3" w:rsidP="006D6649">
      <w:pPr>
        <w:pStyle w:val="ListParagraph"/>
        <w:spacing w:line="360" w:lineRule="auto"/>
        <w:ind w:left="0" w:firstLine="426"/>
        <w:jc w:val="both"/>
        <w:rPr>
          <w:rFonts w:ascii="Times New Roman" w:eastAsia="Times New Roman" w:hAnsi="Times New Roman"/>
          <w:b/>
          <w:i/>
          <w:sz w:val="24"/>
          <w:szCs w:val="24"/>
          <w:u w:val="single"/>
          <w:lang w:val="bg-BG"/>
        </w:rPr>
      </w:pPr>
      <w:r w:rsidRPr="007824F3">
        <w:rPr>
          <w:rFonts w:ascii="Times New Roman" w:eastAsia="Times New Roman" w:hAnsi="Times New Roman"/>
          <w:b/>
          <w:i/>
          <w:sz w:val="24"/>
          <w:szCs w:val="24"/>
          <w:u w:val="single"/>
          <w:lang w:val="bg-BG"/>
        </w:rPr>
        <w:t>Забележка:</w:t>
      </w:r>
    </w:p>
    <w:p w14:paraId="46E54861" w14:textId="13DB8F6D" w:rsidR="007824F3" w:rsidRPr="007824F3" w:rsidRDefault="007824F3" w:rsidP="00C41C55">
      <w:pPr>
        <w:numPr>
          <w:ilvl w:val="0"/>
          <w:numId w:val="20"/>
        </w:numPr>
        <w:tabs>
          <w:tab w:val="left" w:pos="709"/>
          <w:tab w:val="left" w:pos="1134"/>
        </w:tabs>
        <w:suppressAutoHyphens/>
        <w:spacing w:line="360" w:lineRule="auto"/>
        <w:ind w:left="0" w:firstLine="426"/>
        <w:jc w:val="both"/>
        <w:rPr>
          <w:rFonts w:ascii="Times New Roman" w:eastAsia="Times New Roman" w:hAnsi="Times New Roman"/>
        </w:rPr>
      </w:pPr>
      <w:r w:rsidRPr="007824F3">
        <w:rPr>
          <w:rFonts w:ascii="Times New Roman" w:eastAsia="Times New Roman" w:hAnsi="Times New Roman"/>
          <w:i/>
        </w:rPr>
        <w:t>Съгласно чл. 97, ал. 3 от ППЗОП комисията ще обяви ценовите предложения на участниците по време на публичното заседа</w:t>
      </w:r>
      <w:r w:rsidR="008B4D35">
        <w:rPr>
          <w:rFonts w:ascii="Times New Roman" w:eastAsia="Times New Roman" w:hAnsi="Times New Roman"/>
          <w:i/>
        </w:rPr>
        <w:t>ние по отваряне на офертите. В</w:t>
      </w:r>
      <w:r w:rsidRPr="007824F3">
        <w:rPr>
          <w:rFonts w:ascii="Times New Roman" w:eastAsia="Times New Roman" w:hAnsi="Times New Roman"/>
          <w:i/>
        </w:rPr>
        <w:t xml:space="preserve"> </w:t>
      </w:r>
      <w:r w:rsidR="000C152C">
        <w:rPr>
          <w:rFonts w:ascii="Times New Roman" w:eastAsia="Times New Roman" w:hAnsi="Times New Roman"/>
          <w:i/>
        </w:rPr>
        <w:t xml:space="preserve">тази </w:t>
      </w:r>
      <w:r w:rsidRPr="007824F3">
        <w:rPr>
          <w:rFonts w:ascii="Times New Roman" w:eastAsia="Times New Roman" w:hAnsi="Times New Roman"/>
          <w:i/>
        </w:rPr>
        <w:t>връзка не е необходимо участниците да представят ценовото си предложение в отделен запечатан плик с надпис „Предлагани ценови параметри“</w:t>
      </w:r>
      <w:r w:rsidRPr="007824F3">
        <w:rPr>
          <w:rFonts w:ascii="Times New Roman" w:eastAsia="Times New Roman" w:hAnsi="Times New Roman"/>
        </w:rPr>
        <w:t>.</w:t>
      </w:r>
    </w:p>
    <w:p w14:paraId="31DB891A" w14:textId="43051503" w:rsidR="007824F3" w:rsidRPr="00C41C55" w:rsidRDefault="00EC50E7" w:rsidP="00C41C55">
      <w:pPr>
        <w:numPr>
          <w:ilvl w:val="0"/>
          <w:numId w:val="20"/>
        </w:numPr>
        <w:tabs>
          <w:tab w:val="left" w:pos="709"/>
          <w:tab w:val="left" w:pos="1134"/>
        </w:tabs>
        <w:suppressAutoHyphens/>
        <w:spacing w:line="360" w:lineRule="auto"/>
        <w:ind w:left="0" w:firstLine="426"/>
        <w:jc w:val="both"/>
        <w:rPr>
          <w:rFonts w:ascii="Times New Roman" w:hAnsi="Times New Roman" w:cs="Times New Roman"/>
          <w:i/>
        </w:rPr>
      </w:pPr>
      <w:r>
        <w:rPr>
          <w:rFonts w:ascii="Times New Roman" w:hAnsi="Times New Roman" w:cs="Times New Roman"/>
          <w:i/>
        </w:rPr>
        <w:t xml:space="preserve">Констатирани </w:t>
      </w:r>
      <w:r w:rsidR="00200547">
        <w:rPr>
          <w:rFonts w:ascii="Times New Roman" w:hAnsi="Times New Roman" w:cs="Times New Roman"/>
          <w:i/>
        </w:rPr>
        <w:t xml:space="preserve">противоречия и/или </w:t>
      </w:r>
      <w:r>
        <w:rPr>
          <w:rFonts w:ascii="Times New Roman" w:hAnsi="Times New Roman" w:cs="Times New Roman"/>
          <w:i/>
        </w:rPr>
        <w:t xml:space="preserve">несъответствия </w:t>
      </w:r>
      <w:r w:rsidR="008659FB">
        <w:rPr>
          <w:rFonts w:ascii="Times New Roman" w:hAnsi="Times New Roman" w:cs="Times New Roman"/>
          <w:i/>
        </w:rPr>
        <w:t xml:space="preserve">в различните документи, </w:t>
      </w:r>
      <w:r w:rsidR="008B4D35">
        <w:rPr>
          <w:rFonts w:ascii="Times New Roman" w:hAnsi="Times New Roman" w:cs="Times New Roman"/>
          <w:i/>
        </w:rPr>
        <w:t>част от офертата на участника, са основания</w:t>
      </w:r>
      <w:r w:rsidR="008659FB">
        <w:rPr>
          <w:rFonts w:ascii="Times New Roman" w:hAnsi="Times New Roman" w:cs="Times New Roman"/>
          <w:i/>
        </w:rPr>
        <w:t xml:space="preserve"> за отстраняването му от участие в обществената поръчка.</w:t>
      </w:r>
    </w:p>
    <w:p w14:paraId="42924777" w14:textId="77777777" w:rsidR="00D213EE" w:rsidRPr="00CB6E0A" w:rsidRDefault="00D213EE" w:rsidP="006D6649">
      <w:pPr>
        <w:pStyle w:val="Bodytext21"/>
        <w:shd w:val="clear" w:color="auto" w:fill="auto"/>
        <w:tabs>
          <w:tab w:val="left" w:pos="0"/>
          <w:tab w:val="left" w:pos="426"/>
        </w:tabs>
        <w:spacing w:after="0" w:line="360" w:lineRule="auto"/>
        <w:ind w:firstLine="426"/>
      </w:pPr>
      <w:r w:rsidRPr="00CB6E0A">
        <w:t>Участниците могат да посочват в офертите си информация, която смятат за конфиденциална във връзка с наличието на търговска тайна. Когато участниците са се позовали на конфиденциалност, съответната информация не се разкрива от възложителя. Участниците не могат да се позовават на конфиденциалност по отношение на предложенията от офертите им, които подлежат на оценка.</w:t>
      </w:r>
    </w:p>
    <w:p w14:paraId="0E13A834" w14:textId="77777777" w:rsidR="00582CD5" w:rsidRPr="00CB6E0A" w:rsidRDefault="00582CD5" w:rsidP="006D6649">
      <w:pPr>
        <w:widowControl/>
        <w:tabs>
          <w:tab w:val="left" w:pos="142"/>
          <w:tab w:val="left" w:pos="8789"/>
          <w:tab w:val="left" w:pos="9356"/>
        </w:tabs>
        <w:spacing w:line="360" w:lineRule="auto"/>
        <w:ind w:firstLine="426"/>
        <w:jc w:val="both"/>
        <w:rPr>
          <w:rFonts w:ascii="Times New Roman" w:eastAsia="Times New Roman" w:hAnsi="Times New Roman" w:cs="Times New Roman"/>
          <w:snapToGrid w:val="0"/>
          <w:color w:val="auto"/>
          <w:lang w:val="en-US" w:eastAsia="en-US"/>
        </w:rPr>
      </w:pPr>
      <w:r w:rsidRPr="00CB6E0A">
        <w:rPr>
          <w:rFonts w:ascii="Times New Roman" w:eastAsia="Times New Roman" w:hAnsi="Times New Roman" w:cs="Times New Roman"/>
          <w:b/>
          <w:color w:val="auto"/>
        </w:rPr>
        <w:t>Всички образци</w:t>
      </w:r>
      <w:r w:rsidRPr="00CB6E0A">
        <w:rPr>
          <w:rFonts w:ascii="Times New Roman" w:eastAsia="Times New Roman" w:hAnsi="Times New Roman" w:cs="Times New Roman"/>
          <w:color w:val="auto"/>
        </w:rPr>
        <w:t xml:space="preserve">, които се съдържат в документацията за възлагане на обществената поръчка </w:t>
      </w:r>
      <w:r w:rsidRPr="00CB6E0A">
        <w:rPr>
          <w:rFonts w:ascii="Times New Roman" w:eastAsia="Times New Roman" w:hAnsi="Times New Roman" w:cs="Times New Roman"/>
          <w:b/>
          <w:color w:val="auto"/>
        </w:rPr>
        <w:t>са задължителни и участниците следва да се придържат точно към тях</w:t>
      </w:r>
      <w:r w:rsidRPr="00CB6E0A">
        <w:rPr>
          <w:rFonts w:ascii="Times New Roman" w:eastAsia="Times New Roman" w:hAnsi="Times New Roman" w:cs="Times New Roman"/>
          <w:color w:val="auto"/>
        </w:rPr>
        <w:t xml:space="preserve"> при изготвяне на офертата си.</w:t>
      </w:r>
    </w:p>
    <w:p w14:paraId="23289607" w14:textId="35A7E55C" w:rsidR="00582CD5" w:rsidRPr="00CB6E0A" w:rsidRDefault="00582CD5" w:rsidP="006D6649">
      <w:pPr>
        <w:widowControl/>
        <w:tabs>
          <w:tab w:val="left" w:pos="142"/>
          <w:tab w:val="left" w:pos="8789"/>
          <w:tab w:val="left" w:pos="9356"/>
        </w:tabs>
        <w:spacing w:line="360" w:lineRule="auto"/>
        <w:ind w:firstLine="426"/>
        <w:jc w:val="both"/>
        <w:rPr>
          <w:rFonts w:ascii="Times New Roman" w:eastAsia="Times New Roman" w:hAnsi="Times New Roman" w:cs="Times New Roman"/>
          <w:snapToGrid w:val="0"/>
          <w:color w:val="auto"/>
          <w:lang w:val="en-US" w:eastAsia="en-US"/>
        </w:rPr>
      </w:pPr>
      <w:r w:rsidRPr="00CB6E0A">
        <w:rPr>
          <w:rFonts w:ascii="Times New Roman" w:eastAsia="Times New Roman" w:hAnsi="Times New Roman" w:cs="Times New Roman"/>
          <w:color w:val="auto"/>
        </w:rPr>
        <w:lastRenderedPageBreak/>
        <w:t>Документите в офертата се подписват на всеки лист от</w:t>
      </w:r>
      <w:r w:rsidRPr="00CB6E0A">
        <w:rPr>
          <w:rFonts w:ascii="Times New Roman" w:eastAsia="Times New Roman" w:hAnsi="Times New Roman" w:cs="Times New Roman"/>
          <w:b/>
          <w:snapToGrid w:val="0"/>
          <w:color w:val="auto"/>
          <w:lang w:eastAsia="en-US"/>
        </w:rPr>
        <w:t xml:space="preserve"> лица с представителни функции</w:t>
      </w:r>
      <w:r w:rsidRPr="00CB6E0A">
        <w:rPr>
          <w:rFonts w:ascii="Times New Roman" w:eastAsia="Times New Roman" w:hAnsi="Times New Roman" w:cs="Times New Roman"/>
          <w:snapToGrid w:val="0"/>
          <w:color w:val="auto"/>
          <w:lang w:eastAsia="en-US"/>
        </w:rPr>
        <w:t>,</w:t>
      </w:r>
      <w:r w:rsidRPr="00CB6E0A">
        <w:rPr>
          <w:rFonts w:ascii="Times New Roman" w:eastAsia="Times New Roman" w:hAnsi="Times New Roman" w:cs="Times New Roman"/>
          <w:b/>
          <w:snapToGrid w:val="0"/>
          <w:color w:val="auto"/>
          <w:lang w:eastAsia="en-US"/>
        </w:rPr>
        <w:t xml:space="preserve"> </w:t>
      </w:r>
      <w:r w:rsidRPr="00CB6E0A">
        <w:rPr>
          <w:rFonts w:ascii="Times New Roman" w:eastAsia="Times New Roman" w:hAnsi="Times New Roman" w:cs="Times New Roman"/>
          <w:snapToGrid w:val="0"/>
          <w:color w:val="auto"/>
          <w:lang w:eastAsia="en-US"/>
        </w:rPr>
        <w:t xml:space="preserve">посочени в Търговския регистър </w:t>
      </w:r>
      <w:r w:rsidRPr="00BA1FFD">
        <w:rPr>
          <w:rFonts w:ascii="Times New Roman" w:eastAsia="Times New Roman" w:hAnsi="Times New Roman" w:cs="Times New Roman"/>
          <w:snapToGrid w:val="0"/>
          <w:color w:val="auto"/>
          <w:lang w:eastAsia="en-US"/>
        </w:rPr>
        <w:t xml:space="preserve">или </w:t>
      </w:r>
      <w:r w:rsidRPr="00BA1FFD">
        <w:rPr>
          <w:rFonts w:ascii="Times New Roman" w:eastAsia="Times New Roman" w:hAnsi="Times New Roman" w:cs="Times New Roman"/>
          <w:b/>
          <w:snapToGrid w:val="0"/>
          <w:color w:val="auto"/>
          <w:lang w:eastAsia="en-US"/>
        </w:rPr>
        <w:t>упълномощени за това лица</w:t>
      </w:r>
      <w:r w:rsidRPr="00CB6E0A">
        <w:rPr>
          <w:rFonts w:ascii="Times New Roman" w:eastAsia="Times New Roman" w:hAnsi="Times New Roman" w:cs="Times New Roman"/>
          <w:snapToGrid w:val="0"/>
          <w:color w:val="auto"/>
          <w:lang w:eastAsia="en-US"/>
        </w:rPr>
        <w:t>.</w:t>
      </w:r>
      <w:r w:rsidR="002F379C" w:rsidRPr="002F379C">
        <w:rPr>
          <w:rFonts w:ascii="Times New Roman" w:eastAsia="Times New Roman" w:hAnsi="Times New Roman" w:cs="Times New Roman"/>
          <w:snapToGrid w:val="0"/>
          <w:color w:val="auto"/>
          <w:lang w:eastAsia="en-US"/>
        </w:rPr>
        <w:t xml:space="preserve"> </w:t>
      </w:r>
      <w:r w:rsidR="002F379C" w:rsidRPr="00BA1FFD">
        <w:rPr>
          <w:rFonts w:ascii="Times New Roman" w:eastAsia="Times New Roman" w:hAnsi="Times New Roman" w:cs="Times New Roman"/>
          <w:snapToGrid w:val="0"/>
          <w:color w:val="auto"/>
          <w:lang w:eastAsia="en-US"/>
        </w:rPr>
        <w:t>В този случай се изисква да се представи съответното пълномощно.</w:t>
      </w:r>
    </w:p>
    <w:p w14:paraId="07CC199F" w14:textId="588BAD2B" w:rsidR="00582CD5" w:rsidRDefault="00582CD5" w:rsidP="006D6649">
      <w:pPr>
        <w:widowControl/>
        <w:tabs>
          <w:tab w:val="left" w:pos="142"/>
          <w:tab w:val="left" w:pos="8789"/>
          <w:tab w:val="left" w:pos="9356"/>
        </w:tabs>
        <w:spacing w:line="360" w:lineRule="auto"/>
        <w:ind w:firstLine="426"/>
        <w:jc w:val="both"/>
        <w:rPr>
          <w:rFonts w:ascii="Times New Roman" w:eastAsia="Times New Roman" w:hAnsi="Times New Roman" w:cs="Times New Roman"/>
          <w:snapToGrid w:val="0"/>
          <w:color w:val="auto"/>
          <w:lang w:eastAsia="en-US"/>
        </w:rPr>
      </w:pPr>
      <w:r w:rsidRPr="00CB6E0A">
        <w:rPr>
          <w:rFonts w:ascii="Times New Roman" w:eastAsia="Times New Roman" w:hAnsi="Times New Roman" w:cs="Times New Roman"/>
          <w:snapToGrid w:val="0"/>
          <w:color w:val="auto"/>
          <w:lang w:eastAsia="en-US"/>
        </w:rPr>
        <w:t>Когато не са приложени оригинални документи</w:t>
      </w:r>
      <w:r w:rsidR="004F49D9">
        <w:rPr>
          <w:rFonts w:ascii="Times New Roman" w:eastAsia="Times New Roman" w:hAnsi="Times New Roman" w:cs="Times New Roman"/>
          <w:snapToGrid w:val="0"/>
          <w:color w:val="auto"/>
          <w:lang w:eastAsia="en-US"/>
        </w:rPr>
        <w:t>,</w:t>
      </w:r>
      <w:r w:rsidRPr="00CB6E0A">
        <w:rPr>
          <w:rFonts w:ascii="Times New Roman" w:eastAsia="Times New Roman" w:hAnsi="Times New Roman" w:cs="Times New Roman"/>
          <w:snapToGrid w:val="0"/>
          <w:color w:val="auto"/>
          <w:lang w:eastAsia="en-US"/>
        </w:rPr>
        <w:t xml:space="preserve"> </w:t>
      </w:r>
      <w:r w:rsidR="004F49D9" w:rsidRPr="00CB6E0A">
        <w:rPr>
          <w:rFonts w:ascii="Times New Roman" w:eastAsia="Times New Roman" w:hAnsi="Times New Roman" w:cs="Times New Roman"/>
          <w:snapToGrid w:val="0"/>
          <w:color w:val="auto"/>
          <w:lang w:eastAsia="en-US"/>
        </w:rPr>
        <w:t>в офертата</w:t>
      </w:r>
      <w:r w:rsidR="004F49D9">
        <w:rPr>
          <w:rFonts w:ascii="Times New Roman" w:eastAsia="Times New Roman" w:hAnsi="Times New Roman" w:cs="Times New Roman"/>
          <w:snapToGrid w:val="0"/>
          <w:color w:val="auto"/>
          <w:lang w:eastAsia="en-US"/>
        </w:rPr>
        <w:t xml:space="preserve"> следва да</w:t>
      </w:r>
      <w:r w:rsidR="004F49D9" w:rsidRPr="00CB6E0A">
        <w:rPr>
          <w:rFonts w:ascii="Times New Roman" w:eastAsia="Times New Roman" w:hAnsi="Times New Roman" w:cs="Times New Roman"/>
          <w:snapToGrid w:val="0"/>
          <w:color w:val="auto"/>
          <w:lang w:eastAsia="en-US"/>
        </w:rPr>
        <w:t xml:space="preserve"> </w:t>
      </w:r>
      <w:r w:rsidRPr="00CB6E0A">
        <w:rPr>
          <w:rFonts w:ascii="Times New Roman" w:eastAsia="Times New Roman" w:hAnsi="Times New Roman" w:cs="Times New Roman"/>
          <w:snapToGrid w:val="0"/>
          <w:color w:val="auto"/>
          <w:lang w:eastAsia="en-US"/>
        </w:rPr>
        <w:t>се представят копия от документи, като същите следва да бъдат заверени „вярно с оригинала” с подпис и печат на участника.</w:t>
      </w:r>
    </w:p>
    <w:p w14:paraId="4FF2BF01" w14:textId="77777777" w:rsidR="00D93C65" w:rsidRPr="00CB6E0A" w:rsidRDefault="00D93C65" w:rsidP="006D6649">
      <w:pPr>
        <w:widowControl/>
        <w:tabs>
          <w:tab w:val="left" w:pos="142"/>
          <w:tab w:val="left" w:pos="8789"/>
          <w:tab w:val="left" w:pos="9356"/>
        </w:tabs>
        <w:spacing w:line="360" w:lineRule="auto"/>
        <w:ind w:firstLine="426"/>
        <w:jc w:val="both"/>
        <w:rPr>
          <w:rFonts w:ascii="Times New Roman" w:eastAsia="Times New Roman" w:hAnsi="Times New Roman" w:cs="Times New Roman"/>
          <w:snapToGrid w:val="0"/>
          <w:color w:val="auto"/>
          <w:lang w:eastAsia="en-US"/>
        </w:rPr>
      </w:pPr>
    </w:p>
    <w:p w14:paraId="7BAD0930" w14:textId="14BC3CB4" w:rsidR="00F3069B" w:rsidRPr="00CB6E0A" w:rsidRDefault="00F3069B" w:rsidP="006D6649">
      <w:pPr>
        <w:pStyle w:val="Heading1"/>
        <w:numPr>
          <w:ilvl w:val="0"/>
          <w:numId w:val="1"/>
        </w:numPr>
        <w:tabs>
          <w:tab w:val="left" w:pos="567"/>
        </w:tabs>
        <w:spacing w:before="0" w:line="360" w:lineRule="auto"/>
        <w:jc w:val="center"/>
        <w:rPr>
          <w:rFonts w:ascii="Times New Roman" w:hAnsi="Times New Roman" w:cs="Times New Roman"/>
          <w:b/>
          <w:color w:val="auto"/>
          <w:sz w:val="24"/>
          <w:szCs w:val="24"/>
        </w:rPr>
      </w:pPr>
      <w:bookmarkStart w:id="33" w:name="_Toc5284859"/>
      <w:bookmarkStart w:id="34" w:name="_Toc5284860"/>
      <w:bookmarkStart w:id="35" w:name="_Toc5284861"/>
      <w:bookmarkStart w:id="36" w:name="_Toc5284862"/>
      <w:bookmarkStart w:id="37" w:name="_Toc5284863"/>
      <w:bookmarkStart w:id="38" w:name="_Toc5284864"/>
      <w:bookmarkStart w:id="39" w:name="_Toc5284865"/>
      <w:bookmarkStart w:id="40" w:name="_Toc5284866"/>
      <w:bookmarkStart w:id="41" w:name="_Toc5284867"/>
      <w:bookmarkStart w:id="42" w:name="_Toc5284868"/>
      <w:bookmarkStart w:id="43" w:name="_Toc5284869"/>
      <w:bookmarkStart w:id="44" w:name="_Toc5284870"/>
      <w:bookmarkStart w:id="45" w:name="_Toc5284871"/>
      <w:bookmarkStart w:id="46" w:name="_Toc5284872"/>
      <w:bookmarkStart w:id="47" w:name="_Toc5284873"/>
      <w:bookmarkStart w:id="48" w:name="_Toc5284874"/>
      <w:bookmarkStart w:id="49" w:name="_Toc5284875"/>
      <w:bookmarkStart w:id="50" w:name="_Toc5284876"/>
      <w:bookmarkStart w:id="51" w:name="_Toc5284877"/>
      <w:bookmarkStart w:id="52" w:name="_Toc5284878"/>
      <w:bookmarkStart w:id="53" w:name="_Toc5284879"/>
      <w:bookmarkStart w:id="54" w:name="_Toc5284880"/>
      <w:bookmarkStart w:id="55" w:name="_Toc5284881"/>
      <w:bookmarkStart w:id="56" w:name="_Toc5284882"/>
      <w:bookmarkStart w:id="57" w:name="_Toc5284883"/>
      <w:bookmarkStart w:id="58" w:name="_Toc5284884"/>
      <w:bookmarkStart w:id="59" w:name="_Toc5284885"/>
      <w:bookmarkStart w:id="60" w:name="_Toc5284886"/>
      <w:bookmarkStart w:id="61" w:name="_Toc5284887"/>
      <w:bookmarkStart w:id="62" w:name="_Toc5284888"/>
      <w:bookmarkStart w:id="63" w:name="_Toc5284889"/>
      <w:bookmarkStart w:id="64" w:name="_Toc5284890"/>
      <w:bookmarkStart w:id="65" w:name="_Toc5284891"/>
      <w:bookmarkStart w:id="66" w:name="_Toc5284892"/>
      <w:bookmarkStart w:id="67" w:name="_Toc5284893"/>
      <w:bookmarkStart w:id="68" w:name="_Toc5284894"/>
      <w:bookmarkStart w:id="69" w:name="_Toc5284895"/>
      <w:bookmarkStart w:id="70" w:name="_Toc5284896"/>
      <w:bookmarkStart w:id="71" w:name="_Toc5284897"/>
      <w:bookmarkStart w:id="72" w:name="_Toc5284898"/>
      <w:bookmarkStart w:id="73" w:name="_Toc5284899"/>
      <w:bookmarkStart w:id="74" w:name="_Toc5284900"/>
      <w:bookmarkStart w:id="75" w:name="_Toc5284901"/>
      <w:bookmarkStart w:id="76" w:name="_Toc5284902"/>
      <w:bookmarkStart w:id="77" w:name="_Toc5284903"/>
      <w:bookmarkStart w:id="78" w:name="_Toc5284904"/>
      <w:bookmarkStart w:id="79" w:name="_Toc5284905"/>
      <w:bookmarkStart w:id="80" w:name="_Toc5284906"/>
      <w:bookmarkStart w:id="81" w:name="bookmark19"/>
      <w:bookmarkStart w:id="82" w:name="_Toc21432484"/>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r w:rsidRPr="00CB6E0A">
        <w:rPr>
          <w:rFonts w:ascii="Times New Roman" w:hAnsi="Times New Roman" w:cs="Times New Roman"/>
          <w:b/>
          <w:color w:val="auto"/>
          <w:sz w:val="24"/>
          <w:szCs w:val="24"/>
        </w:rPr>
        <w:t xml:space="preserve">КРИТЕРИЙ ЗА </w:t>
      </w:r>
      <w:r w:rsidR="005A7CBF" w:rsidRPr="00CB6E0A">
        <w:rPr>
          <w:rFonts w:ascii="Times New Roman" w:hAnsi="Times New Roman" w:cs="Times New Roman"/>
          <w:b/>
          <w:color w:val="auto"/>
          <w:sz w:val="24"/>
          <w:szCs w:val="24"/>
        </w:rPr>
        <w:t>ВЪЗЛАГАНЕ</w:t>
      </w:r>
      <w:bookmarkEnd w:id="82"/>
      <w:r w:rsidR="005A7CBF" w:rsidRPr="00CB6E0A">
        <w:rPr>
          <w:rFonts w:ascii="Times New Roman" w:hAnsi="Times New Roman" w:cs="Times New Roman"/>
          <w:b/>
          <w:color w:val="auto"/>
          <w:sz w:val="24"/>
          <w:szCs w:val="24"/>
        </w:rPr>
        <w:t xml:space="preserve"> </w:t>
      </w:r>
    </w:p>
    <w:p w14:paraId="280B410C" w14:textId="41F8C2FF" w:rsidR="001C6859" w:rsidRPr="00CB6E0A" w:rsidRDefault="00CB6E0A" w:rsidP="006D6649">
      <w:pPr>
        <w:pStyle w:val="Bodytext21"/>
        <w:shd w:val="clear" w:color="auto" w:fill="auto"/>
        <w:tabs>
          <w:tab w:val="left" w:pos="0"/>
          <w:tab w:val="left" w:pos="426"/>
        </w:tabs>
        <w:spacing w:after="0" w:line="360" w:lineRule="auto"/>
        <w:ind w:firstLine="426"/>
      </w:pPr>
      <w:r w:rsidRPr="00CB6E0A">
        <w:t>Обществената поръчка</w:t>
      </w:r>
      <w:r w:rsidR="00F3069B" w:rsidRPr="00CB6E0A">
        <w:t xml:space="preserve"> се възлага въз основа на икономич</w:t>
      </w:r>
      <w:r w:rsidR="004E339E">
        <w:t>ески най-изгодната оферта, определена чрез</w:t>
      </w:r>
      <w:r w:rsidR="00D31BAD" w:rsidRPr="00CB6E0A">
        <w:t xml:space="preserve"> критерий за оценка </w:t>
      </w:r>
      <w:r w:rsidR="006962E1" w:rsidRPr="00CB6E0A">
        <w:t>„</w:t>
      </w:r>
      <w:r w:rsidR="00D31BAD" w:rsidRPr="00CB6E0A">
        <w:t>най-ниска цена</w:t>
      </w:r>
      <w:r w:rsidR="006962E1" w:rsidRPr="00CB6E0A">
        <w:t>“</w:t>
      </w:r>
      <w:r w:rsidR="0074127A">
        <w:t>.</w:t>
      </w:r>
    </w:p>
    <w:p w14:paraId="1DF2E40B" w14:textId="74FE45EC" w:rsidR="0074109A" w:rsidRPr="00CB6E0A" w:rsidRDefault="00F3069B" w:rsidP="006D6649">
      <w:pPr>
        <w:pStyle w:val="Bodytext21"/>
        <w:shd w:val="clear" w:color="auto" w:fill="auto"/>
        <w:tabs>
          <w:tab w:val="left" w:pos="0"/>
          <w:tab w:val="left" w:pos="426"/>
        </w:tabs>
        <w:spacing w:after="0" w:line="360" w:lineRule="auto"/>
        <w:ind w:firstLine="426"/>
      </w:pPr>
      <w:r w:rsidRPr="009D26D0">
        <w:t>Избраният критерий за възлагане се прилага само по отношение на офертите на участниците, които не са предложени за отстраняване от участие в обществената поръчка и отговарят на о</w:t>
      </w:r>
      <w:r w:rsidR="00C066A7" w:rsidRPr="009D26D0">
        <w:t>бявените от възложителя условия</w:t>
      </w:r>
      <w:r w:rsidRPr="009D26D0">
        <w:t>.</w:t>
      </w:r>
    </w:p>
    <w:p w14:paraId="5E435244" w14:textId="3A1056EA" w:rsidR="00F3069B" w:rsidRPr="00CB6E0A" w:rsidRDefault="00F3069B" w:rsidP="006D6649">
      <w:pPr>
        <w:pStyle w:val="Bodytext21"/>
        <w:shd w:val="clear" w:color="auto" w:fill="auto"/>
        <w:tabs>
          <w:tab w:val="left" w:pos="0"/>
          <w:tab w:val="left" w:pos="426"/>
        </w:tabs>
        <w:spacing w:after="0" w:line="360" w:lineRule="auto"/>
        <w:ind w:firstLine="426"/>
      </w:pPr>
      <w:r w:rsidRPr="00CB6E0A">
        <w:rPr>
          <w:color w:val="auto"/>
        </w:rPr>
        <w:t>Участникът, класиран от комисията на първо мя</w:t>
      </w:r>
      <w:r w:rsidR="00664935">
        <w:rPr>
          <w:color w:val="auto"/>
        </w:rPr>
        <w:t>сто се предлага за изпълнител</w:t>
      </w:r>
      <w:r w:rsidRPr="00CB6E0A">
        <w:rPr>
          <w:color w:val="auto"/>
        </w:rPr>
        <w:t>.</w:t>
      </w:r>
    </w:p>
    <w:p w14:paraId="57B7E57A" w14:textId="77777777" w:rsidR="00F3069B" w:rsidRPr="00CB6E0A" w:rsidRDefault="00F3069B" w:rsidP="006D6649">
      <w:pPr>
        <w:widowControl/>
        <w:tabs>
          <w:tab w:val="left" w:pos="1134"/>
        </w:tabs>
        <w:spacing w:line="360" w:lineRule="auto"/>
        <w:ind w:firstLine="426"/>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Комисията класира участниците по степента на съответствие на офертите с предварително обявените от възложителя условия. Когато комплексните оценки на две или повече оферти са равни, комисията прилага съответно чл. 58, ал. 2 и 3 от ППЗОП.</w:t>
      </w:r>
    </w:p>
    <w:p w14:paraId="2DDEAF29" w14:textId="77777777" w:rsidR="00F3069B" w:rsidRPr="00CB6E0A" w:rsidRDefault="00F3069B" w:rsidP="006D6649">
      <w:pPr>
        <w:spacing w:line="360" w:lineRule="auto"/>
      </w:pPr>
    </w:p>
    <w:p w14:paraId="23D39E3E" w14:textId="3E1EC3EC" w:rsidR="00F56A56" w:rsidRPr="00CB6E0A" w:rsidRDefault="00F56A56" w:rsidP="006D6649">
      <w:pPr>
        <w:pStyle w:val="Heading1"/>
        <w:numPr>
          <w:ilvl w:val="0"/>
          <w:numId w:val="1"/>
        </w:numPr>
        <w:tabs>
          <w:tab w:val="left" w:pos="567"/>
        </w:tabs>
        <w:spacing w:before="0" w:line="360" w:lineRule="auto"/>
        <w:jc w:val="center"/>
        <w:rPr>
          <w:rFonts w:ascii="Times New Roman" w:eastAsia="Times New Roman" w:hAnsi="Times New Roman"/>
          <w:b/>
          <w:bCs/>
          <w:color w:val="auto"/>
          <w:sz w:val="24"/>
          <w:szCs w:val="24"/>
        </w:rPr>
      </w:pPr>
      <w:bookmarkStart w:id="83" w:name="_Toc511130449"/>
      <w:bookmarkStart w:id="84" w:name="_Toc21432485"/>
      <w:r w:rsidRPr="00CB6E0A">
        <w:rPr>
          <w:rFonts w:ascii="Times New Roman" w:eastAsia="Times New Roman" w:hAnsi="Times New Roman"/>
          <w:b/>
          <w:color w:val="auto"/>
          <w:sz w:val="24"/>
          <w:szCs w:val="24"/>
        </w:rPr>
        <w:t>РАЗГЛЕЖДАНЕ, ОЦЕНКА И КЛАСИРАНЕ НА ОФЕРТИТЕ</w:t>
      </w:r>
      <w:bookmarkEnd w:id="83"/>
      <w:r w:rsidRPr="00CB6E0A">
        <w:rPr>
          <w:rFonts w:ascii="Times New Roman" w:eastAsia="Times New Roman" w:hAnsi="Times New Roman"/>
          <w:b/>
          <w:color w:val="auto"/>
          <w:sz w:val="24"/>
          <w:szCs w:val="24"/>
        </w:rPr>
        <w:t>. ОПРЕДЕЛЯНЕ НА ИЗПЪЛНИТЕЛ</w:t>
      </w:r>
      <w:bookmarkEnd w:id="84"/>
    </w:p>
    <w:bookmarkEnd w:id="81"/>
    <w:p w14:paraId="552FAA28" w14:textId="77777777" w:rsidR="003E65E1" w:rsidRDefault="003E65E1" w:rsidP="006D6649">
      <w:pPr>
        <w:pStyle w:val="NormalWeb"/>
        <w:tabs>
          <w:tab w:val="left" w:pos="0"/>
          <w:tab w:val="left" w:pos="426"/>
        </w:tabs>
        <w:spacing w:before="0" w:beforeAutospacing="0" w:after="0" w:afterAutospacing="0" w:line="360" w:lineRule="auto"/>
        <w:ind w:firstLine="426"/>
        <w:jc w:val="both"/>
        <w:rPr>
          <w:bCs/>
          <w:color w:val="000000"/>
          <w:lang w:val="bg-BG" w:eastAsia="bg-BG"/>
        </w:rPr>
      </w:pPr>
      <w:r w:rsidRPr="00CB6E0A">
        <w:rPr>
          <w:bCs/>
          <w:color w:val="000000"/>
          <w:lang w:val="bg-BG" w:eastAsia="bg-BG"/>
        </w:rPr>
        <w:t xml:space="preserve">Разглеждането и оценката на офертите ще се извърши от назначена от възложителя комисия на датата и часа, посочени в обявата за събиране на оферти за обществената поръчка. Отварянето на офертите е публично и на него могат да присъстват  участниците в обществената поръчка или техни упълномощени представители. Възложителят със заповед определя състав на комисия от нечетен брой лица, които да разгледат и оценят получените оферти. </w:t>
      </w:r>
    </w:p>
    <w:p w14:paraId="5DCD1439" w14:textId="2E3A73D1" w:rsidR="00EA011C" w:rsidRPr="00CB6E0A" w:rsidRDefault="00EA011C" w:rsidP="006D6649">
      <w:pPr>
        <w:pStyle w:val="NormalWeb"/>
        <w:tabs>
          <w:tab w:val="left" w:pos="0"/>
          <w:tab w:val="left" w:pos="426"/>
        </w:tabs>
        <w:spacing w:before="0" w:beforeAutospacing="0" w:after="0" w:afterAutospacing="0" w:line="360" w:lineRule="auto"/>
        <w:ind w:firstLine="426"/>
        <w:jc w:val="both"/>
        <w:rPr>
          <w:bCs/>
          <w:color w:val="000000"/>
          <w:lang w:val="bg-BG" w:eastAsia="bg-BG"/>
        </w:rPr>
      </w:pPr>
      <w:r>
        <w:rPr>
          <w:bCs/>
          <w:color w:val="000000"/>
          <w:lang w:val="bg-BG" w:eastAsia="bg-BG"/>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комисията писмено уведомява участника, като изисква да отстрани несъответствията или </w:t>
      </w:r>
      <w:proofErr w:type="spellStart"/>
      <w:r>
        <w:rPr>
          <w:bCs/>
          <w:color w:val="000000"/>
          <w:lang w:val="bg-BG" w:eastAsia="bg-BG"/>
        </w:rPr>
        <w:t>непълнотите</w:t>
      </w:r>
      <w:proofErr w:type="spellEnd"/>
      <w:r>
        <w:rPr>
          <w:bCs/>
          <w:color w:val="000000"/>
          <w:lang w:val="bg-BG" w:eastAsia="bg-BG"/>
        </w:rPr>
        <w:t xml:space="preserve"> </w:t>
      </w:r>
      <w:r w:rsidRPr="002541AB">
        <w:rPr>
          <w:bCs/>
          <w:color w:val="000000"/>
          <w:lang w:val="bg-BG" w:eastAsia="bg-BG"/>
        </w:rPr>
        <w:t>в срок 3 работни дни</w:t>
      </w:r>
      <w:r>
        <w:rPr>
          <w:bCs/>
          <w:color w:val="000000"/>
          <w:lang w:val="bg-BG" w:eastAsia="bg-BG"/>
        </w:rPr>
        <w:t>.</w:t>
      </w:r>
    </w:p>
    <w:p w14:paraId="209FA78F" w14:textId="77777777" w:rsidR="003E65E1" w:rsidRPr="00CB6E0A" w:rsidRDefault="003E65E1" w:rsidP="006D6649">
      <w:pPr>
        <w:pStyle w:val="NormalWeb"/>
        <w:tabs>
          <w:tab w:val="left" w:pos="0"/>
          <w:tab w:val="left" w:pos="426"/>
        </w:tabs>
        <w:spacing w:before="0" w:beforeAutospacing="0" w:after="0" w:afterAutospacing="0" w:line="360" w:lineRule="auto"/>
        <w:ind w:firstLine="426"/>
        <w:jc w:val="both"/>
        <w:rPr>
          <w:bCs/>
          <w:color w:val="000000"/>
          <w:lang w:val="bg-BG" w:eastAsia="bg-BG"/>
        </w:rPr>
      </w:pPr>
      <w:r w:rsidRPr="00CB6E0A">
        <w:rPr>
          <w:bCs/>
          <w:color w:val="000000"/>
          <w:lang w:val="bg-BG" w:eastAsia="bg-BG"/>
        </w:rPr>
        <w:t xml:space="preserve">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27EBE96D" w14:textId="77777777" w:rsidR="003E65E1" w:rsidRPr="00CB6E0A" w:rsidRDefault="003E65E1" w:rsidP="006D6649">
      <w:pPr>
        <w:pStyle w:val="NormalWeb"/>
        <w:tabs>
          <w:tab w:val="left" w:pos="0"/>
          <w:tab w:val="left" w:pos="426"/>
        </w:tabs>
        <w:spacing w:before="0" w:beforeAutospacing="0" w:after="0" w:afterAutospacing="0" w:line="360" w:lineRule="auto"/>
        <w:ind w:firstLine="426"/>
        <w:jc w:val="both"/>
        <w:rPr>
          <w:bCs/>
          <w:color w:val="000000"/>
          <w:lang w:val="bg-BG" w:eastAsia="bg-BG"/>
        </w:rPr>
      </w:pPr>
      <w:r w:rsidRPr="00CB6E0A">
        <w:rPr>
          <w:bCs/>
          <w:color w:val="000000"/>
          <w:lang w:val="bg-BG" w:eastAsia="bg-BG"/>
        </w:rPr>
        <w:lastRenderedPageBreak/>
        <w:t xml:space="preserve">Комисията може да изисква от участниците по всяко време да представят всички или част от документите, чрез които се доказва информацията, посочена в офертата им, когато това е необходимо за законосъобразното провеждане на обществената поръчка. </w:t>
      </w:r>
    </w:p>
    <w:p w14:paraId="4DE1B84D" w14:textId="6255F3CA" w:rsidR="00F56A56" w:rsidRPr="00CB6E0A" w:rsidRDefault="00F56A56" w:rsidP="006D6649">
      <w:pPr>
        <w:pStyle w:val="NormalWeb"/>
        <w:tabs>
          <w:tab w:val="left" w:pos="0"/>
          <w:tab w:val="left" w:pos="426"/>
        </w:tabs>
        <w:spacing w:before="0" w:beforeAutospacing="0" w:after="0" w:afterAutospacing="0" w:line="360" w:lineRule="auto"/>
        <w:ind w:firstLine="426"/>
        <w:jc w:val="both"/>
        <w:rPr>
          <w:bCs/>
          <w:color w:val="000000"/>
          <w:lang w:val="bg-BG" w:eastAsia="bg-BG"/>
        </w:rPr>
      </w:pPr>
      <w:r w:rsidRPr="00CB6E0A">
        <w:rPr>
          <w:bCs/>
          <w:color w:val="000000"/>
          <w:lang w:val="bg-BG" w:eastAsia="bg-BG"/>
        </w:rPr>
        <w:t xml:space="preserve">Комисията класира участниците по степента на съответствие на офертите с предварително обявените от възложителя условия. </w:t>
      </w:r>
    </w:p>
    <w:p w14:paraId="2066B139" w14:textId="5143A689" w:rsidR="003E65E1" w:rsidRPr="00CB6E0A" w:rsidRDefault="003E65E1" w:rsidP="006D6649">
      <w:pPr>
        <w:pStyle w:val="NormalWeb"/>
        <w:tabs>
          <w:tab w:val="left" w:pos="0"/>
          <w:tab w:val="left" w:pos="426"/>
        </w:tabs>
        <w:spacing w:before="0" w:beforeAutospacing="0" w:after="0" w:afterAutospacing="0" w:line="360" w:lineRule="auto"/>
        <w:ind w:firstLine="426"/>
        <w:jc w:val="both"/>
        <w:rPr>
          <w:bCs/>
          <w:color w:val="000000"/>
          <w:lang w:val="bg-BG" w:eastAsia="bg-BG"/>
        </w:rPr>
      </w:pPr>
      <w:r w:rsidRPr="00CB6E0A">
        <w:rPr>
          <w:bCs/>
          <w:color w:val="000000"/>
          <w:lang w:val="bg-BG" w:eastAsia="bg-BG"/>
        </w:rPr>
        <w:t xml:space="preserve">Комисията съставя протокол за разглеждането и оценката на офертите и за класирането на участниците </w:t>
      </w:r>
    </w:p>
    <w:p w14:paraId="38DD1908" w14:textId="09567963" w:rsidR="004E30E3" w:rsidRPr="00CB6E0A" w:rsidRDefault="004E30E3" w:rsidP="006D6649">
      <w:pPr>
        <w:pStyle w:val="NormalWeb"/>
        <w:tabs>
          <w:tab w:val="left" w:pos="0"/>
          <w:tab w:val="left" w:pos="426"/>
        </w:tabs>
        <w:spacing w:before="0" w:beforeAutospacing="0" w:after="0" w:afterAutospacing="0" w:line="360" w:lineRule="auto"/>
        <w:ind w:firstLine="426"/>
        <w:jc w:val="both"/>
        <w:rPr>
          <w:bCs/>
          <w:color w:val="000000"/>
          <w:lang w:val="bg-BG" w:eastAsia="bg-BG"/>
        </w:rPr>
      </w:pPr>
      <w:r w:rsidRPr="00CB6E0A">
        <w:rPr>
          <w:bCs/>
          <w:color w:val="000000"/>
          <w:lang w:val="bg-BG" w:eastAsia="bg-BG"/>
        </w:rPr>
        <w:t>Възложителят утвърждава протокола, след което в един и същи ден протоколът се изпраща на участниците и се публикува на профила на купувача.</w:t>
      </w:r>
    </w:p>
    <w:p w14:paraId="1EA99B25" w14:textId="77777777" w:rsidR="00C21676" w:rsidRPr="00CB6E0A" w:rsidRDefault="00C21676" w:rsidP="006D6649">
      <w:pPr>
        <w:pStyle w:val="NormalWeb"/>
        <w:tabs>
          <w:tab w:val="left" w:pos="0"/>
          <w:tab w:val="left" w:pos="426"/>
        </w:tabs>
        <w:spacing w:before="0" w:beforeAutospacing="0" w:after="0" w:afterAutospacing="0" w:line="360" w:lineRule="auto"/>
        <w:ind w:firstLine="284"/>
        <w:jc w:val="both"/>
        <w:rPr>
          <w:bCs/>
          <w:color w:val="000000"/>
          <w:lang w:val="bg-BG" w:eastAsia="bg-BG"/>
        </w:rPr>
      </w:pPr>
    </w:p>
    <w:p w14:paraId="6BB1A033" w14:textId="77777777" w:rsidR="00C44D5F" w:rsidRPr="00CB6E0A" w:rsidRDefault="00C44D5F" w:rsidP="00EA011C">
      <w:pPr>
        <w:pStyle w:val="Heading1"/>
        <w:keepNext w:val="0"/>
        <w:keepLines w:val="0"/>
        <w:numPr>
          <w:ilvl w:val="0"/>
          <w:numId w:val="1"/>
        </w:numPr>
        <w:tabs>
          <w:tab w:val="left" w:pos="709"/>
          <w:tab w:val="left" w:pos="1134"/>
        </w:tabs>
        <w:spacing w:before="0" w:line="360" w:lineRule="auto"/>
        <w:jc w:val="center"/>
        <w:rPr>
          <w:rFonts w:ascii="Times New Roman" w:hAnsi="Times New Roman" w:cs="Times New Roman"/>
          <w:b/>
          <w:color w:val="auto"/>
          <w:sz w:val="24"/>
          <w:szCs w:val="24"/>
        </w:rPr>
      </w:pPr>
      <w:bookmarkStart w:id="85" w:name="bookmark20"/>
      <w:bookmarkStart w:id="86" w:name="_Toc21432486"/>
      <w:r w:rsidRPr="00CB6E0A">
        <w:rPr>
          <w:rFonts w:ascii="Times New Roman" w:hAnsi="Times New Roman" w:cs="Times New Roman"/>
          <w:b/>
          <w:color w:val="auto"/>
          <w:sz w:val="24"/>
          <w:szCs w:val="24"/>
        </w:rPr>
        <w:t>ОТСТРАНЯВАНЕ НА УЧАСТНИЦИ</w:t>
      </w:r>
      <w:bookmarkEnd w:id="85"/>
      <w:bookmarkEnd w:id="86"/>
    </w:p>
    <w:p w14:paraId="48F7CA68" w14:textId="462BFA36" w:rsidR="00C44D5F" w:rsidRDefault="0084083A" w:rsidP="006D6649">
      <w:pPr>
        <w:pStyle w:val="Heading61"/>
        <w:keepNext/>
        <w:keepLines/>
        <w:shd w:val="clear" w:color="auto" w:fill="auto"/>
        <w:tabs>
          <w:tab w:val="left" w:pos="0"/>
          <w:tab w:val="left" w:pos="180"/>
          <w:tab w:val="left" w:pos="426"/>
          <w:tab w:val="left" w:pos="993"/>
        </w:tabs>
        <w:spacing w:before="0" w:line="360" w:lineRule="auto"/>
        <w:ind w:firstLine="284"/>
        <w:outlineLvl w:val="9"/>
        <w:rPr>
          <w:b w:val="0"/>
        </w:rPr>
      </w:pPr>
      <w:r>
        <w:rPr>
          <w:b w:val="0"/>
        </w:rPr>
        <w:t>Съгласно чл. 192, ал. 1 от ЗОП Възложителят отстранява участник, за когото е налице някое от обстоятелствата по чл. 54, ал. 1</w:t>
      </w:r>
      <w:r w:rsidR="004D304A">
        <w:rPr>
          <w:b w:val="0"/>
        </w:rPr>
        <w:t xml:space="preserve"> от ЗОП</w:t>
      </w:r>
      <w:r>
        <w:rPr>
          <w:b w:val="0"/>
        </w:rPr>
        <w:t>.</w:t>
      </w:r>
    </w:p>
    <w:p w14:paraId="1378EDED" w14:textId="0E5AA300" w:rsidR="004D304A" w:rsidRPr="004D304A" w:rsidRDefault="004D304A" w:rsidP="004D304A">
      <w:pPr>
        <w:widowControl/>
        <w:spacing w:line="360" w:lineRule="auto"/>
        <w:ind w:firstLine="270"/>
        <w:jc w:val="both"/>
        <w:textAlignment w:val="top"/>
        <w:rPr>
          <w:rFonts w:ascii="Times New Roman" w:eastAsia="Times New Roman" w:hAnsi="Times New Roman" w:cs="Times New Roman"/>
          <w:color w:val="auto"/>
          <w:lang w:val="en"/>
        </w:rPr>
      </w:pPr>
      <w:proofErr w:type="spellStart"/>
      <w:r w:rsidRPr="004D304A">
        <w:rPr>
          <w:rFonts w:ascii="Times New Roman" w:eastAsia="Times New Roman" w:hAnsi="Times New Roman" w:cs="Times New Roman"/>
          <w:color w:val="auto"/>
          <w:lang w:val="en"/>
        </w:rPr>
        <w:t>Освен</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на</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основанията</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по</w:t>
      </w:r>
      <w:proofErr w:type="spellEnd"/>
      <w:r w:rsidRPr="004D304A">
        <w:rPr>
          <w:rFonts w:ascii="Times New Roman" w:eastAsia="Times New Roman" w:hAnsi="Times New Roman" w:cs="Times New Roman"/>
          <w:color w:val="auto"/>
          <w:lang w:val="en"/>
        </w:rPr>
        <w:t xml:space="preserve"> </w:t>
      </w:r>
      <w:hyperlink w:history="1">
        <w:proofErr w:type="spellStart"/>
        <w:r w:rsidRPr="004D304A">
          <w:rPr>
            <w:rFonts w:ascii="Times New Roman" w:eastAsia="Times New Roman" w:hAnsi="Times New Roman" w:cs="Times New Roman"/>
            <w:bCs/>
            <w:color w:val="auto"/>
            <w:lang w:val="en"/>
          </w:rPr>
          <w:t>чл</w:t>
        </w:r>
        <w:proofErr w:type="spellEnd"/>
        <w:r w:rsidRPr="004D304A">
          <w:rPr>
            <w:rFonts w:ascii="Times New Roman" w:eastAsia="Times New Roman" w:hAnsi="Times New Roman" w:cs="Times New Roman"/>
            <w:bCs/>
            <w:color w:val="auto"/>
            <w:lang w:val="en"/>
          </w:rPr>
          <w:t>. 54</w:t>
        </w:r>
      </w:hyperlink>
      <w:r w:rsidRPr="00167B54">
        <w:rPr>
          <w:rFonts w:ascii="Times New Roman" w:eastAsia="Times New Roman" w:hAnsi="Times New Roman" w:cs="Times New Roman"/>
          <w:color w:val="auto"/>
        </w:rPr>
        <w:t>, ал. 1 от ЗОП</w:t>
      </w:r>
      <w:r w:rsidRPr="00167B54">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възложителят</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отстранява</w:t>
      </w:r>
      <w:proofErr w:type="spellEnd"/>
      <w:r w:rsidRPr="004D304A">
        <w:rPr>
          <w:rFonts w:ascii="Times New Roman" w:eastAsia="Times New Roman" w:hAnsi="Times New Roman" w:cs="Times New Roman"/>
          <w:color w:val="auto"/>
          <w:lang w:val="en"/>
        </w:rPr>
        <w:t>:</w:t>
      </w:r>
    </w:p>
    <w:p w14:paraId="214C603C" w14:textId="73370022" w:rsidR="004D304A" w:rsidRPr="004D304A" w:rsidRDefault="004D304A" w:rsidP="000900A5">
      <w:pPr>
        <w:widowControl/>
        <w:spacing w:line="360" w:lineRule="auto"/>
        <w:ind w:firstLine="270"/>
        <w:jc w:val="both"/>
        <w:textAlignment w:val="top"/>
        <w:rPr>
          <w:rFonts w:ascii="Times New Roman" w:eastAsia="Times New Roman" w:hAnsi="Times New Roman" w:cs="Times New Roman"/>
          <w:color w:val="auto"/>
          <w:lang w:val="en"/>
        </w:rPr>
      </w:pPr>
      <w:r w:rsidRPr="00167B54">
        <w:rPr>
          <w:rFonts w:ascii="Times New Roman" w:eastAsia="Times New Roman" w:hAnsi="Times New Roman" w:cs="Times New Roman"/>
          <w:color w:val="auto"/>
          <w:lang w:val="en"/>
        </w:rPr>
        <w:t xml:space="preserve">1. </w:t>
      </w:r>
      <w:proofErr w:type="spellStart"/>
      <w:proofErr w:type="gramStart"/>
      <w:r w:rsidRPr="004D304A">
        <w:rPr>
          <w:rFonts w:ascii="Times New Roman" w:eastAsia="Times New Roman" w:hAnsi="Times New Roman" w:cs="Times New Roman"/>
          <w:color w:val="auto"/>
          <w:lang w:val="en"/>
        </w:rPr>
        <w:t>участник</w:t>
      </w:r>
      <w:proofErr w:type="spellEnd"/>
      <w:proofErr w:type="gram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който</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не</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изпълни</w:t>
      </w:r>
      <w:proofErr w:type="spellEnd"/>
      <w:r w:rsidRPr="004D304A">
        <w:rPr>
          <w:rFonts w:ascii="Times New Roman" w:eastAsia="Times New Roman" w:hAnsi="Times New Roman" w:cs="Times New Roman"/>
          <w:color w:val="auto"/>
          <w:lang w:val="en"/>
        </w:rPr>
        <w:t xml:space="preserve"> </w:t>
      </w:r>
      <w:proofErr w:type="spellStart"/>
      <w:r w:rsidRPr="00167B54">
        <w:rPr>
          <w:rFonts w:ascii="Times New Roman" w:eastAsia="Times New Roman" w:hAnsi="Times New Roman" w:cs="Times New Roman"/>
          <w:color w:val="auto"/>
          <w:lang w:val="en"/>
        </w:rPr>
        <w:t>условие</w:t>
      </w:r>
      <w:proofErr w:type="spellEnd"/>
      <w:r w:rsidRPr="00167B54">
        <w:rPr>
          <w:rFonts w:ascii="Times New Roman" w:eastAsia="Times New Roman" w:hAnsi="Times New Roman" w:cs="Times New Roman"/>
          <w:color w:val="auto"/>
          <w:lang w:val="en"/>
        </w:rPr>
        <w:t xml:space="preserve">, </w:t>
      </w:r>
      <w:proofErr w:type="spellStart"/>
      <w:r w:rsidRPr="00167B54">
        <w:rPr>
          <w:rFonts w:ascii="Times New Roman" w:eastAsia="Times New Roman" w:hAnsi="Times New Roman" w:cs="Times New Roman"/>
          <w:color w:val="auto"/>
          <w:lang w:val="en"/>
        </w:rPr>
        <w:t>посочено</w:t>
      </w:r>
      <w:proofErr w:type="spellEnd"/>
      <w:r w:rsidRPr="00167B54">
        <w:rPr>
          <w:rFonts w:ascii="Times New Roman" w:eastAsia="Times New Roman" w:hAnsi="Times New Roman" w:cs="Times New Roman"/>
          <w:color w:val="auto"/>
          <w:lang w:val="en"/>
        </w:rPr>
        <w:t xml:space="preserve"> в </w:t>
      </w:r>
      <w:proofErr w:type="spellStart"/>
      <w:r w:rsidRPr="00167B54">
        <w:rPr>
          <w:rFonts w:ascii="Times New Roman" w:eastAsia="Times New Roman" w:hAnsi="Times New Roman" w:cs="Times New Roman"/>
          <w:color w:val="auto"/>
          <w:lang w:val="en"/>
        </w:rPr>
        <w:t>обявата</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за</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обществена</w:t>
      </w:r>
      <w:proofErr w:type="spellEnd"/>
      <w:r w:rsidRPr="00167B54">
        <w:rPr>
          <w:rFonts w:ascii="Times New Roman" w:eastAsia="Times New Roman" w:hAnsi="Times New Roman" w:cs="Times New Roman"/>
          <w:color w:val="auto"/>
        </w:rPr>
        <w:t>та</w:t>
      </w:r>
      <w:r w:rsidRPr="00167B54">
        <w:rPr>
          <w:rFonts w:ascii="Times New Roman" w:eastAsia="Times New Roman" w:hAnsi="Times New Roman" w:cs="Times New Roman"/>
          <w:color w:val="auto"/>
          <w:lang w:val="en"/>
        </w:rPr>
        <w:t xml:space="preserve"> </w:t>
      </w:r>
      <w:proofErr w:type="spellStart"/>
      <w:r w:rsidRPr="00167B54">
        <w:rPr>
          <w:rFonts w:ascii="Times New Roman" w:eastAsia="Times New Roman" w:hAnsi="Times New Roman" w:cs="Times New Roman"/>
          <w:color w:val="auto"/>
          <w:lang w:val="en"/>
        </w:rPr>
        <w:t>поръчка</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или</w:t>
      </w:r>
      <w:proofErr w:type="spellEnd"/>
      <w:r w:rsidRPr="004D304A">
        <w:rPr>
          <w:rFonts w:ascii="Times New Roman" w:eastAsia="Times New Roman" w:hAnsi="Times New Roman" w:cs="Times New Roman"/>
          <w:color w:val="auto"/>
          <w:lang w:val="en"/>
        </w:rPr>
        <w:t xml:space="preserve"> в </w:t>
      </w:r>
      <w:proofErr w:type="spellStart"/>
      <w:r w:rsidRPr="004D304A">
        <w:rPr>
          <w:rFonts w:ascii="Times New Roman" w:eastAsia="Times New Roman" w:hAnsi="Times New Roman" w:cs="Times New Roman"/>
          <w:color w:val="auto"/>
          <w:lang w:val="en"/>
        </w:rPr>
        <w:t>документацията</w:t>
      </w:r>
      <w:proofErr w:type="spellEnd"/>
      <w:r w:rsidR="000900A5" w:rsidRPr="00167B54">
        <w:rPr>
          <w:rFonts w:ascii="Times New Roman" w:eastAsia="Times New Roman" w:hAnsi="Times New Roman" w:cs="Times New Roman"/>
          <w:color w:val="auto"/>
        </w:rPr>
        <w:t xml:space="preserve"> към нея</w:t>
      </w:r>
      <w:r w:rsidRPr="004D304A">
        <w:rPr>
          <w:rFonts w:ascii="Times New Roman" w:eastAsia="Times New Roman" w:hAnsi="Times New Roman" w:cs="Times New Roman"/>
          <w:color w:val="auto"/>
          <w:lang w:val="en"/>
        </w:rPr>
        <w:t>;</w:t>
      </w:r>
    </w:p>
    <w:p w14:paraId="0A14AE0C" w14:textId="77777777" w:rsidR="004D304A" w:rsidRPr="004D304A" w:rsidRDefault="004D304A" w:rsidP="000900A5">
      <w:pPr>
        <w:widowControl/>
        <w:spacing w:line="360" w:lineRule="auto"/>
        <w:ind w:firstLine="270"/>
        <w:jc w:val="both"/>
        <w:textAlignment w:val="top"/>
        <w:rPr>
          <w:rFonts w:ascii="Times New Roman" w:eastAsia="Times New Roman" w:hAnsi="Times New Roman" w:cs="Times New Roman"/>
          <w:color w:val="auto"/>
          <w:lang w:val="en"/>
        </w:rPr>
      </w:pPr>
      <w:r w:rsidRPr="004D304A">
        <w:rPr>
          <w:rFonts w:ascii="Times New Roman" w:eastAsia="Times New Roman" w:hAnsi="Times New Roman" w:cs="Times New Roman"/>
          <w:color w:val="auto"/>
          <w:lang w:val="en"/>
        </w:rPr>
        <w:t xml:space="preserve">2. </w:t>
      </w:r>
      <w:proofErr w:type="spellStart"/>
      <w:proofErr w:type="gramStart"/>
      <w:r w:rsidRPr="004D304A">
        <w:rPr>
          <w:rFonts w:ascii="Times New Roman" w:eastAsia="Times New Roman" w:hAnsi="Times New Roman" w:cs="Times New Roman"/>
          <w:color w:val="auto"/>
          <w:lang w:val="en"/>
        </w:rPr>
        <w:t>участник</w:t>
      </w:r>
      <w:proofErr w:type="spellEnd"/>
      <w:proofErr w:type="gram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който</w:t>
      </w:r>
      <w:proofErr w:type="spellEnd"/>
      <w:r w:rsidRPr="004D304A">
        <w:rPr>
          <w:rFonts w:ascii="Times New Roman" w:eastAsia="Times New Roman" w:hAnsi="Times New Roman" w:cs="Times New Roman"/>
          <w:color w:val="auto"/>
          <w:lang w:val="en"/>
        </w:rPr>
        <w:t xml:space="preserve"> е </w:t>
      </w:r>
      <w:proofErr w:type="spellStart"/>
      <w:r w:rsidRPr="004D304A">
        <w:rPr>
          <w:rFonts w:ascii="Times New Roman" w:eastAsia="Times New Roman" w:hAnsi="Times New Roman" w:cs="Times New Roman"/>
          <w:color w:val="auto"/>
          <w:lang w:val="en"/>
        </w:rPr>
        <w:t>представил</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оферта</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която</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не</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отговаря</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на</w:t>
      </w:r>
      <w:proofErr w:type="spellEnd"/>
      <w:r w:rsidRPr="004D304A">
        <w:rPr>
          <w:rFonts w:ascii="Times New Roman" w:eastAsia="Times New Roman" w:hAnsi="Times New Roman" w:cs="Times New Roman"/>
          <w:color w:val="auto"/>
          <w:lang w:val="en"/>
        </w:rPr>
        <w:t>:</w:t>
      </w:r>
    </w:p>
    <w:p w14:paraId="5665CA70" w14:textId="5F3BCD67" w:rsidR="004D304A" w:rsidRPr="004D304A" w:rsidRDefault="004D304A" w:rsidP="000900A5">
      <w:pPr>
        <w:widowControl/>
        <w:spacing w:line="360" w:lineRule="auto"/>
        <w:ind w:firstLine="270"/>
        <w:jc w:val="both"/>
        <w:textAlignment w:val="top"/>
        <w:rPr>
          <w:rFonts w:ascii="Times New Roman" w:eastAsia="Times New Roman" w:hAnsi="Times New Roman" w:cs="Times New Roman"/>
          <w:color w:val="auto"/>
          <w:lang w:val="en"/>
        </w:rPr>
      </w:pPr>
      <w:r w:rsidRPr="004D304A">
        <w:rPr>
          <w:rFonts w:ascii="Times New Roman" w:eastAsia="Times New Roman" w:hAnsi="Times New Roman" w:cs="Times New Roman"/>
          <w:color w:val="auto"/>
          <w:lang w:val="en"/>
        </w:rPr>
        <w:t xml:space="preserve">а) </w:t>
      </w:r>
      <w:proofErr w:type="spellStart"/>
      <w:proofErr w:type="gramStart"/>
      <w:r w:rsidRPr="004D304A">
        <w:rPr>
          <w:rFonts w:ascii="Times New Roman" w:eastAsia="Times New Roman" w:hAnsi="Times New Roman" w:cs="Times New Roman"/>
          <w:color w:val="auto"/>
          <w:lang w:val="en"/>
        </w:rPr>
        <w:t>предварително</w:t>
      </w:r>
      <w:proofErr w:type="spellEnd"/>
      <w:proofErr w:type="gram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обявените</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условия</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за</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изпълнение</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на</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поръчката</w:t>
      </w:r>
      <w:proofErr w:type="spellEnd"/>
      <w:r w:rsidRPr="004D304A">
        <w:rPr>
          <w:rFonts w:ascii="Times New Roman" w:eastAsia="Times New Roman" w:hAnsi="Times New Roman" w:cs="Times New Roman"/>
          <w:color w:val="auto"/>
          <w:lang w:val="en"/>
        </w:rPr>
        <w:t>;</w:t>
      </w:r>
    </w:p>
    <w:p w14:paraId="1A1420DA" w14:textId="567F6047" w:rsidR="004D304A" w:rsidRPr="004D304A" w:rsidRDefault="004D304A" w:rsidP="000900A5">
      <w:pPr>
        <w:widowControl/>
        <w:spacing w:line="360" w:lineRule="auto"/>
        <w:ind w:firstLine="270"/>
        <w:jc w:val="both"/>
        <w:textAlignment w:val="top"/>
        <w:rPr>
          <w:rFonts w:ascii="Times New Roman" w:eastAsia="Times New Roman" w:hAnsi="Times New Roman" w:cs="Times New Roman"/>
          <w:color w:val="auto"/>
          <w:lang w:val="en"/>
        </w:rPr>
      </w:pPr>
      <w:r w:rsidRPr="009A6C00">
        <w:rPr>
          <w:rFonts w:ascii="Times New Roman" w:eastAsia="Times New Roman" w:hAnsi="Times New Roman" w:cs="Times New Roman"/>
          <w:color w:val="auto"/>
          <w:lang w:val="en"/>
        </w:rPr>
        <w:t xml:space="preserve">б) </w:t>
      </w:r>
      <w:proofErr w:type="spellStart"/>
      <w:r w:rsidRPr="009A6C00">
        <w:rPr>
          <w:rFonts w:ascii="Times New Roman" w:eastAsia="Times New Roman" w:hAnsi="Times New Roman" w:cs="Times New Roman"/>
          <w:color w:val="auto"/>
          <w:lang w:val="en"/>
        </w:rPr>
        <w:t>правила</w:t>
      </w:r>
      <w:proofErr w:type="spellEnd"/>
      <w:r w:rsidRPr="009A6C00">
        <w:rPr>
          <w:rFonts w:ascii="Times New Roman" w:eastAsia="Times New Roman" w:hAnsi="Times New Roman" w:cs="Times New Roman"/>
          <w:color w:val="auto"/>
          <w:lang w:val="en"/>
        </w:rPr>
        <w:t xml:space="preserve"> и </w:t>
      </w:r>
      <w:proofErr w:type="spellStart"/>
      <w:r w:rsidRPr="009A6C00">
        <w:rPr>
          <w:rFonts w:ascii="Times New Roman" w:eastAsia="Times New Roman" w:hAnsi="Times New Roman" w:cs="Times New Roman"/>
          <w:color w:val="auto"/>
          <w:lang w:val="en"/>
        </w:rPr>
        <w:t>изисквания</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свързани</w:t>
      </w:r>
      <w:proofErr w:type="spellEnd"/>
      <w:r w:rsidRPr="009A6C00">
        <w:rPr>
          <w:rFonts w:ascii="Times New Roman" w:eastAsia="Times New Roman" w:hAnsi="Times New Roman" w:cs="Times New Roman"/>
          <w:color w:val="auto"/>
          <w:lang w:val="en"/>
        </w:rPr>
        <w:t xml:space="preserve"> с </w:t>
      </w:r>
      <w:proofErr w:type="spellStart"/>
      <w:r w:rsidRPr="009A6C00">
        <w:rPr>
          <w:rFonts w:ascii="Times New Roman" w:eastAsia="Times New Roman" w:hAnsi="Times New Roman" w:cs="Times New Roman"/>
          <w:color w:val="auto"/>
          <w:lang w:val="en"/>
        </w:rPr>
        <w:t>опазване</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на</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околната</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среда</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социалното</w:t>
      </w:r>
      <w:proofErr w:type="spellEnd"/>
      <w:r w:rsidRPr="009A6C00">
        <w:rPr>
          <w:rFonts w:ascii="Times New Roman" w:eastAsia="Times New Roman" w:hAnsi="Times New Roman" w:cs="Times New Roman"/>
          <w:color w:val="auto"/>
          <w:lang w:val="en"/>
        </w:rPr>
        <w:t xml:space="preserve"> и </w:t>
      </w:r>
      <w:proofErr w:type="spellStart"/>
      <w:r w:rsidRPr="009A6C00">
        <w:rPr>
          <w:rFonts w:ascii="Times New Roman" w:eastAsia="Times New Roman" w:hAnsi="Times New Roman" w:cs="Times New Roman"/>
          <w:color w:val="auto"/>
          <w:lang w:val="en"/>
        </w:rPr>
        <w:t>трудовото</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право</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приложими</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колективни</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споразумения</w:t>
      </w:r>
      <w:proofErr w:type="spellEnd"/>
      <w:r w:rsidRPr="009A6C00">
        <w:rPr>
          <w:rFonts w:ascii="Times New Roman" w:eastAsia="Times New Roman" w:hAnsi="Times New Roman" w:cs="Times New Roman"/>
          <w:color w:val="auto"/>
          <w:lang w:val="en"/>
        </w:rPr>
        <w:t xml:space="preserve"> и/</w:t>
      </w:r>
      <w:proofErr w:type="spellStart"/>
      <w:r w:rsidRPr="009A6C00">
        <w:rPr>
          <w:rFonts w:ascii="Times New Roman" w:eastAsia="Times New Roman" w:hAnsi="Times New Roman" w:cs="Times New Roman"/>
          <w:color w:val="auto"/>
          <w:lang w:val="en"/>
        </w:rPr>
        <w:t>или</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разпоредби</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на</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международното</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екологично</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социално</w:t>
      </w:r>
      <w:proofErr w:type="spellEnd"/>
      <w:r w:rsidRPr="009A6C00">
        <w:rPr>
          <w:rFonts w:ascii="Times New Roman" w:eastAsia="Times New Roman" w:hAnsi="Times New Roman" w:cs="Times New Roman"/>
          <w:color w:val="auto"/>
          <w:lang w:val="en"/>
        </w:rPr>
        <w:t xml:space="preserve"> и </w:t>
      </w:r>
      <w:proofErr w:type="spellStart"/>
      <w:r w:rsidRPr="009A6C00">
        <w:rPr>
          <w:rFonts w:ascii="Times New Roman" w:eastAsia="Times New Roman" w:hAnsi="Times New Roman" w:cs="Times New Roman"/>
          <w:color w:val="auto"/>
          <w:lang w:val="en"/>
        </w:rPr>
        <w:t>трудово</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право</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които</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са</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изброени</w:t>
      </w:r>
      <w:proofErr w:type="spellEnd"/>
      <w:r w:rsidRPr="009A6C00">
        <w:rPr>
          <w:rFonts w:ascii="Times New Roman" w:eastAsia="Times New Roman" w:hAnsi="Times New Roman" w:cs="Times New Roman"/>
          <w:color w:val="auto"/>
          <w:lang w:val="en"/>
        </w:rPr>
        <w:t xml:space="preserve"> в </w:t>
      </w:r>
      <w:hyperlink w:history="1">
        <w:proofErr w:type="spellStart"/>
        <w:r w:rsidRPr="0086106D">
          <w:rPr>
            <w:rFonts w:ascii="Times New Roman" w:eastAsia="Times New Roman" w:hAnsi="Times New Roman" w:cs="Times New Roman"/>
            <w:bCs/>
            <w:color w:val="auto"/>
            <w:lang w:val="en"/>
          </w:rPr>
          <w:t>приложение</w:t>
        </w:r>
        <w:proofErr w:type="spellEnd"/>
        <w:r w:rsidRPr="0086106D">
          <w:rPr>
            <w:rFonts w:ascii="Times New Roman" w:eastAsia="Times New Roman" w:hAnsi="Times New Roman" w:cs="Times New Roman"/>
            <w:bCs/>
            <w:color w:val="auto"/>
            <w:lang w:val="en"/>
          </w:rPr>
          <w:t xml:space="preserve"> № 10</w:t>
        </w:r>
      </w:hyperlink>
      <w:r w:rsidR="0086106D" w:rsidRPr="0086106D">
        <w:rPr>
          <w:rFonts w:ascii="Times New Roman" w:eastAsia="Times New Roman" w:hAnsi="Times New Roman" w:cs="Times New Roman"/>
          <w:bCs/>
          <w:color w:val="auto"/>
        </w:rPr>
        <w:t xml:space="preserve"> от ЗОП</w:t>
      </w:r>
      <w:r w:rsidRPr="009A6C00">
        <w:rPr>
          <w:rFonts w:ascii="Times New Roman" w:eastAsia="Times New Roman" w:hAnsi="Times New Roman" w:cs="Times New Roman"/>
          <w:color w:val="auto"/>
          <w:lang w:val="en"/>
        </w:rPr>
        <w:t>;</w:t>
      </w:r>
    </w:p>
    <w:p w14:paraId="113D0FD5" w14:textId="5E5D0BB4" w:rsidR="004D304A" w:rsidRPr="004D304A" w:rsidRDefault="004D304A" w:rsidP="000900A5">
      <w:pPr>
        <w:widowControl/>
        <w:spacing w:line="360" w:lineRule="auto"/>
        <w:ind w:firstLine="270"/>
        <w:jc w:val="both"/>
        <w:textAlignment w:val="top"/>
        <w:rPr>
          <w:rFonts w:ascii="Times New Roman" w:eastAsia="Times New Roman" w:hAnsi="Times New Roman" w:cs="Times New Roman"/>
          <w:color w:val="auto"/>
          <w:lang w:val="en"/>
        </w:rPr>
      </w:pPr>
      <w:r w:rsidRPr="004D304A">
        <w:rPr>
          <w:rFonts w:ascii="Times New Roman" w:eastAsia="Times New Roman" w:hAnsi="Times New Roman" w:cs="Times New Roman"/>
          <w:color w:val="auto"/>
          <w:lang w:val="en"/>
        </w:rPr>
        <w:t xml:space="preserve">3. </w:t>
      </w:r>
      <w:proofErr w:type="spellStart"/>
      <w:proofErr w:type="gramStart"/>
      <w:r w:rsidRPr="004D304A">
        <w:rPr>
          <w:rFonts w:ascii="Times New Roman" w:eastAsia="Times New Roman" w:hAnsi="Times New Roman" w:cs="Times New Roman"/>
          <w:color w:val="auto"/>
          <w:lang w:val="en"/>
        </w:rPr>
        <w:t>участник</w:t>
      </w:r>
      <w:proofErr w:type="spellEnd"/>
      <w:proofErr w:type="gram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който</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не</w:t>
      </w:r>
      <w:proofErr w:type="spellEnd"/>
      <w:r w:rsidRPr="004D304A">
        <w:rPr>
          <w:rFonts w:ascii="Times New Roman" w:eastAsia="Times New Roman" w:hAnsi="Times New Roman" w:cs="Times New Roman"/>
          <w:color w:val="auto"/>
          <w:lang w:val="en"/>
        </w:rPr>
        <w:t xml:space="preserve"> е </w:t>
      </w:r>
      <w:proofErr w:type="spellStart"/>
      <w:r w:rsidRPr="004D304A">
        <w:rPr>
          <w:rFonts w:ascii="Times New Roman" w:eastAsia="Times New Roman" w:hAnsi="Times New Roman" w:cs="Times New Roman"/>
          <w:color w:val="auto"/>
          <w:lang w:val="en"/>
        </w:rPr>
        <w:t>представил</w:t>
      </w:r>
      <w:proofErr w:type="spellEnd"/>
      <w:r w:rsidRPr="004D304A">
        <w:rPr>
          <w:rFonts w:ascii="Times New Roman" w:eastAsia="Times New Roman" w:hAnsi="Times New Roman" w:cs="Times New Roman"/>
          <w:color w:val="auto"/>
          <w:lang w:val="en"/>
        </w:rPr>
        <w:t xml:space="preserve"> в </w:t>
      </w:r>
      <w:proofErr w:type="spellStart"/>
      <w:r w:rsidRPr="004D304A">
        <w:rPr>
          <w:rFonts w:ascii="Times New Roman" w:eastAsia="Times New Roman" w:hAnsi="Times New Roman" w:cs="Times New Roman"/>
          <w:color w:val="auto"/>
          <w:lang w:val="en"/>
        </w:rPr>
        <w:t>срок</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обосновката</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по</w:t>
      </w:r>
      <w:proofErr w:type="spellEnd"/>
      <w:r w:rsidRPr="004D304A">
        <w:rPr>
          <w:rFonts w:ascii="Times New Roman" w:eastAsia="Times New Roman" w:hAnsi="Times New Roman" w:cs="Times New Roman"/>
          <w:color w:val="auto"/>
          <w:lang w:val="en"/>
        </w:rPr>
        <w:t xml:space="preserve"> </w:t>
      </w:r>
      <w:hyperlink w:history="1">
        <w:proofErr w:type="spellStart"/>
        <w:r w:rsidRPr="004D304A">
          <w:rPr>
            <w:rFonts w:ascii="Times New Roman" w:eastAsia="Times New Roman" w:hAnsi="Times New Roman" w:cs="Times New Roman"/>
            <w:bCs/>
            <w:color w:val="auto"/>
            <w:lang w:val="en"/>
          </w:rPr>
          <w:t>чл</w:t>
        </w:r>
        <w:proofErr w:type="spellEnd"/>
        <w:r w:rsidRPr="004D304A">
          <w:rPr>
            <w:rFonts w:ascii="Times New Roman" w:eastAsia="Times New Roman" w:hAnsi="Times New Roman" w:cs="Times New Roman"/>
            <w:bCs/>
            <w:color w:val="auto"/>
            <w:lang w:val="en"/>
          </w:rPr>
          <w:t xml:space="preserve">. 72, </w:t>
        </w:r>
        <w:proofErr w:type="spellStart"/>
        <w:r w:rsidRPr="004D304A">
          <w:rPr>
            <w:rFonts w:ascii="Times New Roman" w:eastAsia="Times New Roman" w:hAnsi="Times New Roman" w:cs="Times New Roman"/>
            <w:bCs/>
            <w:color w:val="auto"/>
            <w:lang w:val="en"/>
          </w:rPr>
          <w:t>ал</w:t>
        </w:r>
        <w:proofErr w:type="spellEnd"/>
        <w:r w:rsidRPr="004D304A">
          <w:rPr>
            <w:rFonts w:ascii="Times New Roman" w:eastAsia="Times New Roman" w:hAnsi="Times New Roman" w:cs="Times New Roman"/>
            <w:bCs/>
            <w:color w:val="auto"/>
            <w:lang w:val="en"/>
          </w:rPr>
          <w:t>. 1</w:t>
        </w:r>
      </w:hyperlink>
      <w:r w:rsidR="002D6DA0" w:rsidRPr="00167B54">
        <w:rPr>
          <w:rFonts w:ascii="Times New Roman" w:eastAsia="Times New Roman" w:hAnsi="Times New Roman" w:cs="Times New Roman"/>
          <w:color w:val="auto"/>
        </w:rPr>
        <w:t xml:space="preserve"> от ЗОП</w:t>
      </w:r>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или</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чиято</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оферта</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не</w:t>
      </w:r>
      <w:proofErr w:type="spellEnd"/>
      <w:r w:rsidRPr="004D304A">
        <w:rPr>
          <w:rFonts w:ascii="Times New Roman" w:eastAsia="Times New Roman" w:hAnsi="Times New Roman" w:cs="Times New Roman"/>
          <w:color w:val="auto"/>
          <w:lang w:val="en"/>
        </w:rPr>
        <w:t xml:space="preserve"> е </w:t>
      </w:r>
      <w:proofErr w:type="spellStart"/>
      <w:r w:rsidRPr="004D304A">
        <w:rPr>
          <w:rFonts w:ascii="Times New Roman" w:eastAsia="Times New Roman" w:hAnsi="Times New Roman" w:cs="Times New Roman"/>
          <w:color w:val="auto"/>
          <w:lang w:val="en"/>
        </w:rPr>
        <w:t>приета</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съгласно</w:t>
      </w:r>
      <w:proofErr w:type="spellEnd"/>
      <w:r w:rsidRPr="004D304A">
        <w:rPr>
          <w:rFonts w:ascii="Times New Roman" w:eastAsia="Times New Roman" w:hAnsi="Times New Roman" w:cs="Times New Roman"/>
          <w:color w:val="auto"/>
          <w:lang w:val="en"/>
        </w:rPr>
        <w:t xml:space="preserve"> </w:t>
      </w:r>
      <w:hyperlink w:history="1">
        <w:proofErr w:type="spellStart"/>
        <w:r w:rsidRPr="004D304A">
          <w:rPr>
            <w:rFonts w:ascii="Times New Roman" w:eastAsia="Times New Roman" w:hAnsi="Times New Roman" w:cs="Times New Roman"/>
            <w:bCs/>
            <w:color w:val="auto"/>
            <w:lang w:val="en"/>
          </w:rPr>
          <w:t>чл</w:t>
        </w:r>
        <w:proofErr w:type="spellEnd"/>
        <w:r w:rsidRPr="004D304A">
          <w:rPr>
            <w:rFonts w:ascii="Times New Roman" w:eastAsia="Times New Roman" w:hAnsi="Times New Roman" w:cs="Times New Roman"/>
            <w:bCs/>
            <w:color w:val="auto"/>
            <w:lang w:val="en"/>
          </w:rPr>
          <w:t xml:space="preserve">. 72, </w:t>
        </w:r>
        <w:proofErr w:type="spellStart"/>
        <w:r w:rsidRPr="004D304A">
          <w:rPr>
            <w:rFonts w:ascii="Times New Roman" w:eastAsia="Times New Roman" w:hAnsi="Times New Roman" w:cs="Times New Roman"/>
            <w:bCs/>
            <w:color w:val="auto"/>
            <w:lang w:val="en"/>
          </w:rPr>
          <w:t>ал</w:t>
        </w:r>
        <w:proofErr w:type="spellEnd"/>
        <w:r w:rsidRPr="004D304A">
          <w:rPr>
            <w:rFonts w:ascii="Times New Roman" w:eastAsia="Times New Roman" w:hAnsi="Times New Roman" w:cs="Times New Roman"/>
            <w:bCs/>
            <w:color w:val="auto"/>
            <w:lang w:val="en"/>
          </w:rPr>
          <w:t>. 3 - 5</w:t>
        </w:r>
      </w:hyperlink>
      <w:r w:rsidR="002D6DA0" w:rsidRPr="00167B54">
        <w:rPr>
          <w:rFonts w:ascii="Times New Roman" w:eastAsia="Times New Roman" w:hAnsi="Times New Roman" w:cs="Times New Roman"/>
          <w:color w:val="auto"/>
        </w:rPr>
        <w:t xml:space="preserve"> от ЗОП</w:t>
      </w:r>
      <w:r w:rsidRPr="004D304A">
        <w:rPr>
          <w:rFonts w:ascii="Times New Roman" w:eastAsia="Times New Roman" w:hAnsi="Times New Roman" w:cs="Times New Roman"/>
          <w:color w:val="auto"/>
          <w:lang w:val="en"/>
        </w:rPr>
        <w:t>;</w:t>
      </w:r>
    </w:p>
    <w:p w14:paraId="6E95208A" w14:textId="005C541D" w:rsidR="004D304A" w:rsidRPr="004D304A" w:rsidRDefault="0082251B" w:rsidP="000900A5">
      <w:pPr>
        <w:widowControl/>
        <w:spacing w:line="360" w:lineRule="auto"/>
        <w:ind w:firstLine="270"/>
        <w:jc w:val="both"/>
        <w:textAlignment w:val="top"/>
        <w:rPr>
          <w:rFonts w:ascii="Times New Roman" w:eastAsia="Times New Roman" w:hAnsi="Times New Roman" w:cs="Times New Roman"/>
          <w:color w:val="auto"/>
          <w:lang w:val="en"/>
        </w:rPr>
      </w:pPr>
      <w:r w:rsidRPr="00167B54">
        <w:rPr>
          <w:rFonts w:ascii="Times New Roman" w:eastAsia="Times New Roman" w:hAnsi="Times New Roman" w:cs="Times New Roman"/>
          <w:color w:val="auto"/>
          <w:lang w:val="en"/>
        </w:rPr>
        <w:t xml:space="preserve">4. </w:t>
      </w:r>
      <w:proofErr w:type="spellStart"/>
      <w:proofErr w:type="gramStart"/>
      <w:r w:rsidR="004D304A" w:rsidRPr="004D304A">
        <w:rPr>
          <w:rFonts w:ascii="Times New Roman" w:eastAsia="Times New Roman" w:hAnsi="Times New Roman" w:cs="Times New Roman"/>
          <w:color w:val="auto"/>
          <w:lang w:val="en"/>
        </w:rPr>
        <w:t>участници</w:t>
      </w:r>
      <w:proofErr w:type="spellEnd"/>
      <w:proofErr w:type="gramEnd"/>
      <w:r w:rsidR="004D304A" w:rsidRPr="004D304A">
        <w:rPr>
          <w:rFonts w:ascii="Times New Roman" w:eastAsia="Times New Roman" w:hAnsi="Times New Roman" w:cs="Times New Roman"/>
          <w:color w:val="auto"/>
          <w:lang w:val="en"/>
        </w:rPr>
        <w:t xml:space="preserve">, </w:t>
      </w:r>
      <w:proofErr w:type="spellStart"/>
      <w:r w:rsidR="004D304A" w:rsidRPr="004D304A">
        <w:rPr>
          <w:rFonts w:ascii="Times New Roman" w:eastAsia="Times New Roman" w:hAnsi="Times New Roman" w:cs="Times New Roman"/>
          <w:color w:val="auto"/>
          <w:lang w:val="en"/>
        </w:rPr>
        <w:t>които</w:t>
      </w:r>
      <w:proofErr w:type="spellEnd"/>
      <w:r w:rsidR="004D304A" w:rsidRPr="004D304A">
        <w:rPr>
          <w:rFonts w:ascii="Times New Roman" w:eastAsia="Times New Roman" w:hAnsi="Times New Roman" w:cs="Times New Roman"/>
          <w:color w:val="auto"/>
          <w:lang w:val="en"/>
        </w:rPr>
        <w:t xml:space="preserve"> </w:t>
      </w:r>
      <w:proofErr w:type="spellStart"/>
      <w:r w:rsidR="004D304A" w:rsidRPr="004D304A">
        <w:rPr>
          <w:rFonts w:ascii="Times New Roman" w:eastAsia="Times New Roman" w:hAnsi="Times New Roman" w:cs="Times New Roman"/>
          <w:color w:val="auto"/>
          <w:lang w:val="en"/>
        </w:rPr>
        <w:t>са</w:t>
      </w:r>
      <w:proofErr w:type="spellEnd"/>
      <w:r w:rsidR="004D304A" w:rsidRPr="004D304A">
        <w:rPr>
          <w:rFonts w:ascii="Times New Roman" w:eastAsia="Times New Roman" w:hAnsi="Times New Roman" w:cs="Times New Roman"/>
          <w:color w:val="auto"/>
          <w:lang w:val="en"/>
        </w:rPr>
        <w:t xml:space="preserve"> </w:t>
      </w:r>
      <w:proofErr w:type="spellStart"/>
      <w:r w:rsidR="004D304A" w:rsidRPr="004D304A">
        <w:rPr>
          <w:rFonts w:ascii="Times New Roman" w:eastAsia="Times New Roman" w:hAnsi="Times New Roman" w:cs="Times New Roman"/>
          <w:color w:val="auto"/>
          <w:lang w:val="en"/>
        </w:rPr>
        <w:t>свързани</w:t>
      </w:r>
      <w:proofErr w:type="spellEnd"/>
      <w:r w:rsidR="004D304A" w:rsidRPr="004D304A">
        <w:rPr>
          <w:rFonts w:ascii="Times New Roman" w:eastAsia="Times New Roman" w:hAnsi="Times New Roman" w:cs="Times New Roman"/>
          <w:color w:val="auto"/>
          <w:lang w:val="en"/>
        </w:rPr>
        <w:t xml:space="preserve"> </w:t>
      </w:r>
      <w:proofErr w:type="spellStart"/>
      <w:r w:rsidR="004D304A" w:rsidRPr="004D304A">
        <w:rPr>
          <w:rFonts w:ascii="Times New Roman" w:eastAsia="Times New Roman" w:hAnsi="Times New Roman" w:cs="Times New Roman"/>
          <w:color w:val="auto"/>
          <w:lang w:val="en"/>
        </w:rPr>
        <w:t>лица</w:t>
      </w:r>
      <w:proofErr w:type="spellEnd"/>
      <w:r w:rsidR="004D304A" w:rsidRPr="004D304A">
        <w:rPr>
          <w:rFonts w:ascii="Times New Roman" w:eastAsia="Times New Roman" w:hAnsi="Times New Roman" w:cs="Times New Roman"/>
          <w:color w:val="auto"/>
          <w:lang w:val="en"/>
        </w:rPr>
        <w:t>;</w:t>
      </w:r>
    </w:p>
    <w:p w14:paraId="651CD25E" w14:textId="1F85DAC3" w:rsidR="008B54F1" w:rsidRDefault="004D304A" w:rsidP="000900A5">
      <w:pPr>
        <w:widowControl/>
        <w:spacing w:line="360" w:lineRule="auto"/>
        <w:ind w:firstLine="270"/>
        <w:jc w:val="both"/>
        <w:textAlignment w:val="top"/>
        <w:rPr>
          <w:rFonts w:ascii="Times New Roman" w:eastAsia="Times New Roman" w:hAnsi="Times New Roman" w:cs="Times New Roman"/>
          <w:color w:val="auto"/>
          <w:lang w:val="en"/>
        </w:rPr>
      </w:pPr>
      <w:r w:rsidRPr="004D304A">
        <w:rPr>
          <w:rFonts w:ascii="Times New Roman" w:eastAsia="Times New Roman" w:hAnsi="Times New Roman" w:cs="Times New Roman"/>
          <w:color w:val="auto"/>
          <w:lang w:val="en"/>
        </w:rPr>
        <w:t xml:space="preserve">5. </w:t>
      </w:r>
      <w:proofErr w:type="spellStart"/>
      <w:proofErr w:type="gramStart"/>
      <w:r w:rsidRPr="004D304A">
        <w:rPr>
          <w:rFonts w:ascii="Times New Roman" w:eastAsia="Times New Roman" w:hAnsi="Times New Roman" w:cs="Times New Roman"/>
          <w:color w:val="auto"/>
          <w:lang w:val="en"/>
        </w:rPr>
        <w:t>участник</w:t>
      </w:r>
      <w:proofErr w:type="spellEnd"/>
      <w:proofErr w:type="gram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подал</w:t>
      </w:r>
      <w:proofErr w:type="spellEnd"/>
      <w:r w:rsidRPr="004D304A">
        <w:rPr>
          <w:rFonts w:ascii="Times New Roman" w:eastAsia="Times New Roman" w:hAnsi="Times New Roman" w:cs="Times New Roman"/>
          <w:color w:val="auto"/>
          <w:lang w:val="en"/>
        </w:rPr>
        <w:t xml:space="preserve"> </w:t>
      </w:r>
      <w:proofErr w:type="spellStart"/>
      <w:r w:rsidR="00F1591F" w:rsidRPr="00167B54">
        <w:rPr>
          <w:rFonts w:ascii="Times New Roman" w:eastAsia="Times New Roman" w:hAnsi="Times New Roman" w:cs="Times New Roman"/>
          <w:color w:val="auto"/>
          <w:lang w:val="en"/>
        </w:rPr>
        <w:t>оферта</w:t>
      </w:r>
      <w:proofErr w:type="spellEnd"/>
      <w:r w:rsidR="00F1591F" w:rsidRPr="00167B54">
        <w:rPr>
          <w:rFonts w:ascii="Times New Roman" w:eastAsia="Times New Roman" w:hAnsi="Times New Roman" w:cs="Times New Roman"/>
          <w:color w:val="auto"/>
          <w:lang w:val="en"/>
        </w:rPr>
        <w:t xml:space="preserve">, </w:t>
      </w:r>
      <w:proofErr w:type="spellStart"/>
      <w:r w:rsidR="00F1591F" w:rsidRPr="00167B54">
        <w:rPr>
          <w:rFonts w:ascii="Times New Roman" w:eastAsia="Times New Roman" w:hAnsi="Times New Roman" w:cs="Times New Roman"/>
          <w:color w:val="auto"/>
          <w:lang w:val="en"/>
        </w:rPr>
        <w:t>коя</w:t>
      </w:r>
      <w:r w:rsidRPr="004D304A">
        <w:rPr>
          <w:rFonts w:ascii="Times New Roman" w:eastAsia="Times New Roman" w:hAnsi="Times New Roman" w:cs="Times New Roman"/>
          <w:color w:val="auto"/>
          <w:lang w:val="en"/>
        </w:rPr>
        <w:t>то</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не</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отговаря</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на</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условията</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за</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представяне</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включително</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за</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форма</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начин</w:t>
      </w:r>
      <w:proofErr w:type="spellEnd"/>
      <w:r w:rsidRPr="004D304A">
        <w:rPr>
          <w:rFonts w:ascii="Times New Roman" w:eastAsia="Times New Roman" w:hAnsi="Times New Roman" w:cs="Times New Roman"/>
          <w:color w:val="auto"/>
          <w:lang w:val="en"/>
        </w:rPr>
        <w:t xml:space="preserve"> и </w:t>
      </w:r>
      <w:proofErr w:type="spellStart"/>
      <w:r w:rsidRPr="004D304A">
        <w:rPr>
          <w:rFonts w:ascii="Times New Roman" w:eastAsia="Times New Roman" w:hAnsi="Times New Roman" w:cs="Times New Roman"/>
          <w:color w:val="auto"/>
          <w:lang w:val="en"/>
        </w:rPr>
        <w:t>срок</w:t>
      </w:r>
      <w:proofErr w:type="spellEnd"/>
      <w:r w:rsidRPr="004D304A">
        <w:rPr>
          <w:rFonts w:ascii="Times New Roman" w:eastAsia="Times New Roman" w:hAnsi="Times New Roman" w:cs="Times New Roman"/>
          <w:color w:val="auto"/>
          <w:lang w:val="en"/>
        </w:rPr>
        <w:t>.</w:t>
      </w:r>
    </w:p>
    <w:p w14:paraId="291A7D0B" w14:textId="77777777" w:rsidR="00E26700" w:rsidRPr="00167B54" w:rsidRDefault="00E26700" w:rsidP="000900A5">
      <w:pPr>
        <w:widowControl/>
        <w:spacing w:line="360" w:lineRule="auto"/>
        <w:ind w:firstLine="270"/>
        <w:jc w:val="both"/>
        <w:textAlignment w:val="top"/>
        <w:rPr>
          <w:rFonts w:ascii="Times New Roman" w:eastAsia="Times New Roman" w:hAnsi="Times New Roman" w:cs="Times New Roman"/>
          <w:color w:val="auto"/>
          <w:lang w:val="en"/>
        </w:rPr>
      </w:pPr>
    </w:p>
    <w:p w14:paraId="304EC3EF" w14:textId="77777777" w:rsidR="00F56A56" w:rsidRPr="00CB6E0A" w:rsidRDefault="00F56A56" w:rsidP="006D6649">
      <w:pPr>
        <w:pStyle w:val="Heading1"/>
        <w:numPr>
          <w:ilvl w:val="0"/>
          <w:numId w:val="1"/>
        </w:numPr>
        <w:tabs>
          <w:tab w:val="left" w:pos="426"/>
          <w:tab w:val="left" w:pos="993"/>
          <w:tab w:val="left" w:pos="2694"/>
        </w:tabs>
        <w:spacing w:before="0" w:line="360" w:lineRule="auto"/>
        <w:jc w:val="center"/>
        <w:rPr>
          <w:rFonts w:ascii="Times New Roman" w:hAnsi="Times New Roman" w:cs="Times New Roman"/>
          <w:b/>
          <w:color w:val="auto"/>
          <w:sz w:val="24"/>
          <w:szCs w:val="24"/>
        </w:rPr>
      </w:pPr>
      <w:bookmarkStart w:id="87" w:name="bookmark21"/>
      <w:bookmarkStart w:id="88" w:name="_Toc21432487"/>
      <w:r w:rsidRPr="00CB6E0A">
        <w:rPr>
          <w:rFonts w:ascii="Times New Roman" w:hAnsi="Times New Roman" w:cs="Times New Roman"/>
          <w:b/>
          <w:color w:val="auto"/>
          <w:sz w:val="24"/>
          <w:szCs w:val="24"/>
        </w:rPr>
        <w:t>ПРЕКРАТЯВАНЕ НА ОБЩЕСТВЕНАТА ПОРЪЧКА</w:t>
      </w:r>
      <w:bookmarkEnd w:id="88"/>
    </w:p>
    <w:p w14:paraId="41DE703C" w14:textId="1D34FE56" w:rsidR="00F56A56" w:rsidRPr="00CA1DEC" w:rsidRDefault="00F56A56" w:rsidP="006D6649">
      <w:pPr>
        <w:widowControl/>
        <w:tabs>
          <w:tab w:val="left" w:pos="709"/>
          <w:tab w:val="left" w:pos="993"/>
          <w:tab w:val="left" w:pos="1134"/>
        </w:tabs>
        <w:spacing w:line="360" w:lineRule="auto"/>
        <w:ind w:firstLine="284"/>
        <w:jc w:val="both"/>
        <w:rPr>
          <w:rFonts w:ascii="Times New Roman" w:eastAsia="Times New Roman" w:hAnsi="Times New Roman"/>
        </w:rPr>
      </w:pPr>
      <w:r w:rsidRPr="00CB6E0A">
        <w:rPr>
          <w:rFonts w:ascii="Times New Roman" w:eastAsia="Times New Roman" w:hAnsi="Times New Roman"/>
        </w:rPr>
        <w:t>Възложите</w:t>
      </w:r>
      <w:r w:rsidRPr="00CA1DEC">
        <w:rPr>
          <w:rFonts w:ascii="Times New Roman" w:eastAsia="Times New Roman" w:hAnsi="Times New Roman"/>
        </w:rPr>
        <w:t xml:space="preserve">лят </w:t>
      </w:r>
      <w:r w:rsidR="00DF3D26" w:rsidRPr="00CA1DEC">
        <w:rPr>
          <w:rFonts w:ascii="Times New Roman" w:eastAsia="Times New Roman" w:hAnsi="Times New Roman"/>
        </w:rPr>
        <w:t>може да прекрати възлагането на поръчката до сключване на договора за възлагане на обществена поръчка, като публикува съобщен</w:t>
      </w:r>
      <w:r w:rsidR="00645980">
        <w:rPr>
          <w:rFonts w:ascii="Times New Roman" w:eastAsia="Times New Roman" w:hAnsi="Times New Roman"/>
        </w:rPr>
        <w:t>ие на профила на купувача, в кое</w:t>
      </w:r>
      <w:r w:rsidR="00DF3D26" w:rsidRPr="00CA1DEC">
        <w:rPr>
          <w:rFonts w:ascii="Times New Roman" w:eastAsia="Times New Roman" w:hAnsi="Times New Roman"/>
        </w:rPr>
        <w:t>то посочва и мотивите за прекратяването.</w:t>
      </w:r>
    </w:p>
    <w:p w14:paraId="2EE13F64" w14:textId="77777777" w:rsidR="00F56A56" w:rsidRPr="00CA1DEC" w:rsidRDefault="00F56A56" w:rsidP="006D6649">
      <w:pPr>
        <w:spacing w:line="360" w:lineRule="auto"/>
      </w:pPr>
    </w:p>
    <w:p w14:paraId="1DBF5125" w14:textId="498E1F20" w:rsidR="00C44D5F" w:rsidRPr="00CA1DEC" w:rsidRDefault="00C44D5F" w:rsidP="006D6649">
      <w:pPr>
        <w:pStyle w:val="Heading1"/>
        <w:numPr>
          <w:ilvl w:val="0"/>
          <w:numId w:val="1"/>
        </w:numPr>
        <w:tabs>
          <w:tab w:val="left" w:pos="0"/>
        </w:tabs>
        <w:spacing w:before="0" w:line="360" w:lineRule="auto"/>
        <w:jc w:val="center"/>
        <w:rPr>
          <w:rFonts w:ascii="Times New Roman" w:hAnsi="Times New Roman" w:cs="Times New Roman"/>
          <w:b/>
          <w:color w:val="auto"/>
          <w:sz w:val="24"/>
          <w:szCs w:val="24"/>
        </w:rPr>
      </w:pPr>
      <w:bookmarkStart w:id="89" w:name="_Toc21432488"/>
      <w:r w:rsidRPr="00CA1DEC">
        <w:rPr>
          <w:rFonts w:ascii="Times New Roman" w:hAnsi="Times New Roman" w:cs="Times New Roman"/>
          <w:b/>
          <w:color w:val="auto"/>
          <w:sz w:val="24"/>
          <w:szCs w:val="24"/>
        </w:rPr>
        <w:lastRenderedPageBreak/>
        <w:t>СКЛЮЧВАНЕ НА ДОГОВОР</w:t>
      </w:r>
      <w:bookmarkEnd w:id="87"/>
      <w:r w:rsidR="005C5668" w:rsidRPr="00CA1DEC">
        <w:rPr>
          <w:rFonts w:ascii="Times New Roman" w:hAnsi="Times New Roman" w:cs="Times New Roman"/>
          <w:b/>
          <w:color w:val="auto"/>
          <w:sz w:val="24"/>
          <w:szCs w:val="24"/>
        </w:rPr>
        <w:t xml:space="preserve"> ЗА ОБЩЕСТВЕНА ПОРЪЧКА</w:t>
      </w:r>
      <w:r w:rsidR="00EA0F90" w:rsidRPr="00CA1DEC">
        <w:rPr>
          <w:rFonts w:ascii="Times New Roman" w:hAnsi="Times New Roman" w:cs="Times New Roman"/>
          <w:b/>
          <w:color w:val="auto"/>
          <w:sz w:val="24"/>
          <w:szCs w:val="24"/>
        </w:rPr>
        <w:t>. ДОГОВОР ЗА ПОДИЗПЪЛНЕНИЕ</w:t>
      </w:r>
      <w:bookmarkEnd w:id="89"/>
    </w:p>
    <w:p w14:paraId="2FF38F31" w14:textId="6F19E1A2" w:rsidR="005C5668" w:rsidRPr="00CA1DEC" w:rsidRDefault="009D28DB" w:rsidP="006D6649">
      <w:pPr>
        <w:pStyle w:val="Heading2"/>
        <w:numPr>
          <w:ilvl w:val="0"/>
          <w:numId w:val="5"/>
        </w:numPr>
        <w:spacing w:before="0" w:line="360" w:lineRule="auto"/>
        <w:rPr>
          <w:rFonts w:ascii="Times New Roman" w:hAnsi="Times New Roman" w:cs="Times New Roman"/>
          <w:color w:val="000000" w:themeColor="text1"/>
          <w:sz w:val="24"/>
          <w:szCs w:val="24"/>
        </w:rPr>
      </w:pPr>
      <w:bookmarkStart w:id="90" w:name="_Toc21432489"/>
      <w:r w:rsidRPr="00CA1DEC">
        <w:rPr>
          <w:rFonts w:ascii="Times New Roman" w:hAnsi="Times New Roman" w:cs="Times New Roman"/>
          <w:color w:val="000000" w:themeColor="text1"/>
          <w:sz w:val="24"/>
          <w:szCs w:val="24"/>
        </w:rPr>
        <w:t>Договор за обществена поръчка</w:t>
      </w:r>
      <w:bookmarkEnd w:id="90"/>
    </w:p>
    <w:p w14:paraId="7CF5129A" w14:textId="323972C3" w:rsidR="00DA1E7C" w:rsidRPr="00CA1DEC" w:rsidRDefault="00E5048D" w:rsidP="006D6649">
      <w:pPr>
        <w:pStyle w:val="ListParagraph"/>
        <w:numPr>
          <w:ilvl w:val="1"/>
          <w:numId w:val="13"/>
        </w:numPr>
        <w:tabs>
          <w:tab w:val="left" w:pos="0"/>
          <w:tab w:val="left" w:pos="426"/>
          <w:tab w:val="left" w:pos="993"/>
        </w:tabs>
        <w:spacing w:line="360" w:lineRule="auto"/>
        <w:ind w:left="0" w:firstLine="360"/>
        <w:jc w:val="both"/>
        <w:rPr>
          <w:rFonts w:ascii="Times New Roman" w:eastAsia="Calibri" w:hAnsi="Times New Roman"/>
          <w:color w:val="333333"/>
          <w:sz w:val="24"/>
          <w:szCs w:val="24"/>
          <w:lang w:val="bg-BG" w:eastAsia="en-US"/>
        </w:rPr>
      </w:pPr>
      <w:r w:rsidRPr="00CA1DEC">
        <w:rPr>
          <w:rFonts w:ascii="Times New Roman" w:hAnsi="Times New Roman"/>
          <w:sz w:val="24"/>
          <w:szCs w:val="24"/>
          <w:lang w:val="bg-BG"/>
        </w:rPr>
        <w:t>Възложителят сключва договор за обществена поръчка с определения изпълнител</w:t>
      </w:r>
      <w:r w:rsidRPr="00CA1DEC">
        <w:rPr>
          <w:rFonts w:ascii="Times New Roman" w:hAnsi="Times New Roman"/>
          <w:sz w:val="24"/>
          <w:szCs w:val="24"/>
        </w:rPr>
        <w:t xml:space="preserve"> в </w:t>
      </w:r>
      <w:r w:rsidR="0009053D" w:rsidRPr="00CA1DEC">
        <w:rPr>
          <w:rFonts w:ascii="Times New Roman" w:hAnsi="Times New Roman"/>
          <w:sz w:val="24"/>
          <w:szCs w:val="24"/>
        </w:rPr>
        <w:t>30</w:t>
      </w:r>
      <w:r w:rsidR="004E1F47" w:rsidRPr="00CA1DEC">
        <w:rPr>
          <w:rFonts w:ascii="Times New Roman" w:hAnsi="Times New Roman"/>
          <w:sz w:val="24"/>
          <w:szCs w:val="24"/>
        </w:rPr>
        <w:noBreakHyphen/>
      </w:r>
      <w:r w:rsidR="0009053D" w:rsidRPr="00CA1DEC">
        <w:rPr>
          <w:rFonts w:ascii="Times New Roman" w:hAnsi="Times New Roman"/>
          <w:sz w:val="24"/>
          <w:szCs w:val="24"/>
        </w:rPr>
        <w:t xml:space="preserve">дневен </w:t>
      </w:r>
      <w:r w:rsidR="0009053D" w:rsidRPr="00CA1DEC">
        <w:rPr>
          <w:rFonts w:ascii="Times New Roman" w:hAnsi="Times New Roman"/>
          <w:sz w:val="24"/>
          <w:szCs w:val="24"/>
          <w:lang w:val="bg-BG"/>
        </w:rPr>
        <w:t xml:space="preserve">срок от датата </w:t>
      </w:r>
      <w:r w:rsidRPr="00CA1DEC">
        <w:rPr>
          <w:rFonts w:ascii="Times New Roman" w:hAnsi="Times New Roman"/>
          <w:sz w:val="24"/>
          <w:szCs w:val="24"/>
          <w:lang w:val="bg-BG"/>
        </w:rPr>
        <w:t>на</w:t>
      </w:r>
      <w:r w:rsidR="0009053D" w:rsidRPr="00CA1DEC">
        <w:rPr>
          <w:rFonts w:ascii="Times New Roman" w:hAnsi="Times New Roman"/>
          <w:sz w:val="24"/>
          <w:szCs w:val="24"/>
          <w:lang w:val="bg-BG"/>
        </w:rPr>
        <w:t xml:space="preserve"> определяне на изпълнител. </w:t>
      </w:r>
      <w:r w:rsidR="009A7D6D" w:rsidRPr="00CA1DEC">
        <w:rPr>
          <w:rFonts w:ascii="Times New Roman" w:hAnsi="Times New Roman"/>
          <w:sz w:val="24"/>
          <w:szCs w:val="24"/>
          <w:lang w:val="bg-BG"/>
        </w:rPr>
        <w:t>До</w:t>
      </w:r>
      <w:r w:rsidR="00645980">
        <w:rPr>
          <w:rFonts w:ascii="Times New Roman" w:hAnsi="Times New Roman"/>
          <w:sz w:val="24"/>
          <w:szCs w:val="24"/>
          <w:lang w:val="bg-BG"/>
        </w:rPr>
        <w:t>говорът се сключва при наличие</w:t>
      </w:r>
      <w:r w:rsidR="009A7D6D" w:rsidRPr="00CA1DEC">
        <w:rPr>
          <w:rFonts w:ascii="Times New Roman" w:hAnsi="Times New Roman"/>
          <w:sz w:val="24"/>
          <w:szCs w:val="24"/>
          <w:lang w:val="bg-BG"/>
        </w:rPr>
        <w:t xml:space="preserve"> на </w:t>
      </w:r>
      <w:r w:rsidR="0041537D" w:rsidRPr="00CA1DEC">
        <w:rPr>
          <w:rFonts w:ascii="Times New Roman" w:hAnsi="Times New Roman"/>
          <w:sz w:val="24"/>
          <w:szCs w:val="24"/>
          <w:lang w:val="bg-BG"/>
        </w:rPr>
        <w:t>документите, доказващи</w:t>
      </w:r>
      <w:r w:rsidR="004E1F47" w:rsidRPr="00CA1DEC">
        <w:rPr>
          <w:rFonts w:ascii="Times New Roman" w:hAnsi="Times New Roman"/>
          <w:sz w:val="24"/>
          <w:szCs w:val="24"/>
          <w:lang w:val="bg-BG"/>
        </w:rPr>
        <w:t xml:space="preserve"> липсата на обстоятелствата за </w:t>
      </w:r>
      <w:r w:rsidR="0041537D" w:rsidRPr="00CA1DEC">
        <w:rPr>
          <w:rFonts w:ascii="Times New Roman" w:hAnsi="Times New Roman"/>
          <w:sz w:val="24"/>
          <w:szCs w:val="24"/>
          <w:lang w:val="bg-BG"/>
        </w:rPr>
        <w:t>отстраняване</w:t>
      </w:r>
      <w:r w:rsidR="00DA1E7C" w:rsidRPr="00CA1DEC">
        <w:rPr>
          <w:rFonts w:ascii="Times New Roman" w:hAnsi="Times New Roman"/>
          <w:sz w:val="24"/>
          <w:szCs w:val="24"/>
          <w:lang w:val="bg-BG"/>
        </w:rPr>
        <w:t>.</w:t>
      </w:r>
    </w:p>
    <w:p w14:paraId="4B6996C2" w14:textId="77777777" w:rsidR="00AA270D" w:rsidRPr="00CA1DEC" w:rsidRDefault="008B54F1" w:rsidP="006D6649">
      <w:pPr>
        <w:pStyle w:val="ListParagraph"/>
        <w:numPr>
          <w:ilvl w:val="1"/>
          <w:numId w:val="13"/>
        </w:numPr>
        <w:tabs>
          <w:tab w:val="left" w:pos="0"/>
          <w:tab w:val="left" w:pos="426"/>
          <w:tab w:val="left" w:pos="993"/>
        </w:tabs>
        <w:spacing w:line="360" w:lineRule="auto"/>
        <w:ind w:left="0" w:firstLine="360"/>
        <w:jc w:val="both"/>
        <w:rPr>
          <w:rFonts w:ascii="Times New Roman" w:eastAsia="Calibri" w:hAnsi="Times New Roman"/>
          <w:color w:val="333333"/>
          <w:sz w:val="24"/>
          <w:szCs w:val="24"/>
          <w:lang w:val="bg-BG" w:eastAsia="en-US"/>
        </w:rPr>
      </w:pPr>
      <w:r w:rsidRPr="00CA1DEC">
        <w:rPr>
          <w:rFonts w:ascii="Times New Roman" w:eastAsia="Calibri" w:hAnsi="Times New Roman"/>
          <w:color w:val="333333"/>
          <w:sz w:val="24"/>
          <w:szCs w:val="24"/>
          <w:lang w:val="bg-BG" w:eastAsia="en-US"/>
        </w:rPr>
        <w:t>Когато участникът, избран за изпълнител, е чуждестранно лице, той представя съответните документи, издадени от компетентен орган, съгласно законодателството на държавата, в която участникът е установен. К</w:t>
      </w:r>
      <w:r w:rsidRPr="00CA1DEC">
        <w:rPr>
          <w:rFonts w:ascii="Times New Roman" w:eastAsia="Calibri" w:hAnsi="Times New Roman"/>
          <w:color w:val="auto"/>
          <w:sz w:val="24"/>
          <w:szCs w:val="24"/>
          <w:lang w:val="bg-BG" w:eastAsia="en-US"/>
        </w:rPr>
        <w:t>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Когато декларацията няма правно значение, участникът представя официално заявление, направено пред компетентен орган в съответната държава.</w:t>
      </w:r>
    </w:p>
    <w:p w14:paraId="09C3E681" w14:textId="77777777" w:rsidR="00AA270D" w:rsidRPr="00CA1DEC" w:rsidRDefault="00AA270D" w:rsidP="006D6649">
      <w:pPr>
        <w:pStyle w:val="ListParagraph"/>
        <w:numPr>
          <w:ilvl w:val="1"/>
          <w:numId w:val="13"/>
        </w:numPr>
        <w:tabs>
          <w:tab w:val="left" w:pos="0"/>
          <w:tab w:val="left" w:pos="426"/>
          <w:tab w:val="left" w:pos="993"/>
        </w:tabs>
        <w:spacing w:line="360" w:lineRule="auto"/>
        <w:jc w:val="both"/>
        <w:rPr>
          <w:rFonts w:ascii="Times New Roman" w:eastAsia="Calibri" w:hAnsi="Times New Roman"/>
          <w:b/>
          <w:color w:val="333333"/>
          <w:sz w:val="24"/>
          <w:szCs w:val="24"/>
          <w:lang w:val="bg-BG" w:eastAsia="en-US"/>
        </w:rPr>
      </w:pPr>
      <w:r w:rsidRPr="00CA1DEC">
        <w:rPr>
          <w:rFonts w:ascii="Times New Roman" w:eastAsia="Calibri" w:hAnsi="Times New Roman"/>
          <w:b/>
          <w:color w:val="333333"/>
          <w:sz w:val="24"/>
          <w:szCs w:val="24"/>
          <w:lang w:val="bg-BG" w:eastAsia="en-US"/>
        </w:rPr>
        <w:t>Прилагане на Закона за мерките срещу изпиране на пари</w:t>
      </w:r>
    </w:p>
    <w:p w14:paraId="5C32CD5C" w14:textId="584BB737" w:rsidR="007138E9" w:rsidRPr="00CA1DEC" w:rsidRDefault="00AA270D" w:rsidP="006D6649">
      <w:pPr>
        <w:pStyle w:val="ListParagraph"/>
        <w:numPr>
          <w:ilvl w:val="2"/>
          <w:numId w:val="13"/>
        </w:numPr>
        <w:tabs>
          <w:tab w:val="left" w:pos="0"/>
          <w:tab w:val="left" w:pos="426"/>
          <w:tab w:val="left" w:pos="993"/>
        </w:tabs>
        <w:spacing w:line="360" w:lineRule="auto"/>
        <w:ind w:left="0" w:firstLine="426"/>
        <w:jc w:val="both"/>
        <w:rPr>
          <w:rFonts w:ascii="Times New Roman" w:eastAsia="Calibri" w:hAnsi="Times New Roman"/>
          <w:color w:val="333333"/>
          <w:sz w:val="24"/>
          <w:szCs w:val="24"/>
          <w:lang w:val="bg-BG" w:eastAsia="en-US"/>
        </w:rPr>
      </w:pPr>
      <w:r w:rsidRPr="00CA1DEC">
        <w:rPr>
          <w:rFonts w:ascii="Times New Roman" w:eastAsia="Calibri" w:hAnsi="Times New Roman"/>
          <w:color w:val="333333"/>
          <w:sz w:val="24"/>
          <w:szCs w:val="24"/>
          <w:lang w:val="bg-BG" w:eastAsia="en-US"/>
        </w:rPr>
        <w:t>Възложителят няма да сключи договор за възлагане на обществена поръчка с участник, за когото не може да бъде извършена идентификация на клиента, чрез регламентираните в Закона за мерките срещу изпирането на пари (ЗМИП) способи, включително когато клиентът е юридическо лице - на физическите лица, които са негови действителни собственици, по смисъла на §</w:t>
      </w:r>
      <w:r w:rsidR="00AE7B7D" w:rsidRPr="00CA1DEC">
        <w:rPr>
          <w:rFonts w:ascii="Times New Roman" w:eastAsia="Calibri" w:hAnsi="Times New Roman"/>
          <w:color w:val="333333"/>
          <w:sz w:val="24"/>
          <w:szCs w:val="24"/>
          <w:lang w:eastAsia="en-US"/>
        </w:rPr>
        <w:t xml:space="preserve"> </w:t>
      </w:r>
      <w:r w:rsidR="0062719D">
        <w:rPr>
          <w:rFonts w:ascii="Times New Roman" w:eastAsia="Calibri" w:hAnsi="Times New Roman"/>
          <w:color w:val="333333"/>
          <w:sz w:val="24"/>
          <w:szCs w:val="24"/>
          <w:lang w:val="bg-BG" w:eastAsia="en-US"/>
        </w:rPr>
        <w:t>2, ал. 1 от ДР на ЗМИП.</w:t>
      </w:r>
    </w:p>
    <w:p w14:paraId="01E88A10" w14:textId="646BA3A7" w:rsidR="00AA270D" w:rsidRPr="00FE06BA" w:rsidRDefault="00AA270D" w:rsidP="006D6649">
      <w:pPr>
        <w:pStyle w:val="ListParagraph"/>
        <w:numPr>
          <w:ilvl w:val="2"/>
          <w:numId w:val="13"/>
        </w:numPr>
        <w:tabs>
          <w:tab w:val="left" w:pos="0"/>
          <w:tab w:val="left" w:pos="426"/>
          <w:tab w:val="left" w:pos="993"/>
        </w:tabs>
        <w:spacing w:line="360" w:lineRule="auto"/>
        <w:ind w:left="0" w:firstLine="426"/>
        <w:jc w:val="both"/>
        <w:rPr>
          <w:rFonts w:ascii="Times New Roman" w:eastAsia="Calibri" w:hAnsi="Times New Roman"/>
          <w:color w:val="333333"/>
          <w:sz w:val="24"/>
          <w:szCs w:val="24"/>
          <w:lang w:eastAsia="en-US"/>
        </w:rPr>
      </w:pPr>
      <w:r w:rsidRPr="00FE06BA">
        <w:rPr>
          <w:rFonts w:ascii="Times New Roman" w:eastAsia="Calibri" w:hAnsi="Times New Roman"/>
          <w:color w:val="333333"/>
          <w:sz w:val="24"/>
          <w:szCs w:val="24"/>
          <w:lang w:val="bg-BG" w:eastAsia="en-US"/>
        </w:rPr>
        <w:t>За целите на извършване на идентификацията и проверката на идентификацията на участниците, включително на действителния собственик на участник – юридическо лице (член на обединение-участник, който е юридическо лице</w:t>
      </w:r>
      <w:r w:rsidR="00767F9A" w:rsidRPr="00FE06BA">
        <w:rPr>
          <w:rFonts w:ascii="Times New Roman" w:eastAsia="Calibri" w:hAnsi="Times New Roman"/>
          <w:color w:val="333333"/>
          <w:sz w:val="24"/>
          <w:szCs w:val="24"/>
          <w:lang w:val="bg-BG" w:eastAsia="en-US"/>
        </w:rPr>
        <w:t>)</w:t>
      </w:r>
      <w:r w:rsidR="00ED2B15" w:rsidRPr="00FE06BA">
        <w:rPr>
          <w:rFonts w:ascii="Times New Roman" w:eastAsia="Calibri" w:hAnsi="Times New Roman"/>
          <w:color w:val="333333"/>
          <w:sz w:val="24"/>
          <w:szCs w:val="24"/>
          <w:lang w:val="bg-BG" w:eastAsia="en-US"/>
        </w:rPr>
        <w:t xml:space="preserve"> </w:t>
      </w:r>
      <w:r w:rsidRPr="00FE06BA">
        <w:rPr>
          <w:rFonts w:ascii="Times New Roman" w:eastAsia="Calibri" w:hAnsi="Times New Roman"/>
          <w:color w:val="333333"/>
          <w:sz w:val="24"/>
          <w:szCs w:val="24"/>
          <w:lang w:val="bg-BG" w:eastAsia="en-US"/>
        </w:rPr>
        <w:t xml:space="preserve">участникът, избран за </w:t>
      </w:r>
      <w:r w:rsidR="003033C9" w:rsidRPr="00FE06BA">
        <w:rPr>
          <w:rFonts w:ascii="Times New Roman" w:eastAsia="Calibri" w:hAnsi="Times New Roman"/>
          <w:color w:val="333333"/>
          <w:sz w:val="24"/>
          <w:szCs w:val="24"/>
          <w:lang w:val="bg-BG" w:eastAsia="en-US"/>
        </w:rPr>
        <w:t xml:space="preserve">изпълнител, следва </w:t>
      </w:r>
      <w:r w:rsidRPr="00FE06BA">
        <w:rPr>
          <w:rFonts w:ascii="Times New Roman" w:eastAsia="Calibri" w:hAnsi="Times New Roman"/>
          <w:color w:val="333333"/>
          <w:sz w:val="24"/>
          <w:szCs w:val="24"/>
          <w:lang w:val="bg-BG" w:eastAsia="en-US"/>
        </w:rPr>
        <w:t>да представи информацията и документите по чл. 54 от ЗМИП. Когато е посочен ЕИК, съгласно чл. 23, ал. 6 от ЗТРРЮЛНЦ, и чрез публикуваните по партидата на съответното юридическо лице данни и документи може да бъде изведена необходимата информация за целите на идентификацията, не е необходимо представянето на документи по чл. 54 от ЗМИП. В случай, че идентификацията на действителния собственик на юридическото лице не може да бъде извършена чрез вписаните в Търговския регистър данни и липса на възможност за представяне на документите по чл. 54 от ЗМИП, то към офертата следва да бъде подадена декларация по образец, съгла</w:t>
      </w:r>
      <w:r w:rsidR="00FE06BA" w:rsidRPr="00FE06BA">
        <w:rPr>
          <w:rFonts w:ascii="Times New Roman" w:eastAsia="Calibri" w:hAnsi="Times New Roman"/>
          <w:color w:val="333333"/>
          <w:sz w:val="24"/>
          <w:szCs w:val="24"/>
          <w:lang w:val="bg-BG" w:eastAsia="en-US"/>
        </w:rPr>
        <w:t>сно чл. 59, ал. 1, т. 3 от ЗМИП.</w:t>
      </w:r>
    </w:p>
    <w:p w14:paraId="14B0B2DE" w14:textId="0EE2CF37" w:rsidR="004A0CA4" w:rsidRPr="004A0CA4" w:rsidRDefault="00AA270D" w:rsidP="004A0CA4">
      <w:pPr>
        <w:pStyle w:val="ListParagraph"/>
        <w:numPr>
          <w:ilvl w:val="1"/>
          <w:numId w:val="13"/>
        </w:numPr>
        <w:tabs>
          <w:tab w:val="left" w:pos="0"/>
          <w:tab w:val="left" w:pos="426"/>
          <w:tab w:val="left" w:pos="993"/>
        </w:tabs>
        <w:spacing w:line="360" w:lineRule="auto"/>
        <w:ind w:left="0" w:firstLine="360"/>
        <w:jc w:val="both"/>
        <w:rPr>
          <w:rFonts w:ascii="Times New Roman" w:hAnsi="Times New Roman"/>
          <w:sz w:val="24"/>
          <w:szCs w:val="24"/>
        </w:rPr>
      </w:pPr>
      <w:r w:rsidRPr="004A0CA4">
        <w:rPr>
          <w:rFonts w:ascii="Times New Roman" w:hAnsi="Times New Roman"/>
          <w:sz w:val="24"/>
          <w:szCs w:val="24"/>
          <w:lang w:val="bg-BG"/>
        </w:rPr>
        <w:t>Документите</w:t>
      </w:r>
      <w:r w:rsidR="007138E9" w:rsidRPr="004A0CA4">
        <w:rPr>
          <w:rFonts w:ascii="Times New Roman" w:hAnsi="Times New Roman"/>
          <w:sz w:val="24"/>
          <w:szCs w:val="24"/>
          <w:lang w:val="bg-BG"/>
        </w:rPr>
        <w:t>, посочени по-горе</w:t>
      </w:r>
      <w:r w:rsidR="00AE7B7D" w:rsidRPr="004A0CA4">
        <w:rPr>
          <w:rFonts w:ascii="Times New Roman" w:hAnsi="Times New Roman"/>
          <w:sz w:val="24"/>
          <w:szCs w:val="24"/>
        </w:rPr>
        <w:t>,</w:t>
      </w:r>
      <w:r w:rsidRPr="004A0CA4">
        <w:rPr>
          <w:rFonts w:ascii="Times New Roman" w:hAnsi="Times New Roman"/>
          <w:sz w:val="24"/>
          <w:szCs w:val="24"/>
          <w:lang w:val="bg-BG"/>
        </w:rPr>
        <w:t xml:space="preserve"> </w:t>
      </w:r>
      <w:r w:rsidR="007138E9" w:rsidRPr="004A0CA4">
        <w:rPr>
          <w:rFonts w:ascii="Times New Roman" w:hAnsi="Times New Roman"/>
          <w:sz w:val="24"/>
          <w:szCs w:val="24"/>
          <w:lang w:val="bg-BG"/>
        </w:rPr>
        <w:t>се</w:t>
      </w:r>
      <w:r w:rsidRPr="004A0CA4">
        <w:rPr>
          <w:rFonts w:ascii="Times New Roman" w:hAnsi="Times New Roman"/>
          <w:sz w:val="24"/>
          <w:szCs w:val="24"/>
          <w:lang w:val="bg-BG"/>
        </w:rPr>
        <w:t xml:space="preserve"> </w:t>
      </w:r>
      <w:r w:rsidR="00C44D5F" w:rsidRPr="004A0CA4">
        <w:rPr>
          <w:rFonts w:ascii="Times New Roman" w:hAnsi="Times New Roman"/>
          <w:sz w:val="24"/>
          <w:szCs w:val="24"/>
          <w:lang w:val="bg-BG"/>
        </w:rPr>
        <w:t>представят</w:t>
      </w:r>
      <w:r w:rsidRPr="004A0CA4">
        <w:rPr>
          <w:rFonts w:ascii="Times New Roman" w:hAnsi="Times New Roman"/>
          <w:sz w:val="24"/>
          <w:szCs w:val="24"/>
          <w:lang w:val="bg-BG"/>
        </w:rPr>
        <w:t xml:space="preserve"> </w:t>
      </w:r>
      <w:r w:rsidR="004A0CA4" w:rsidRPr="004A0CA4">
        <w:rPr>
          <w:rFonts w:ascii="Times New Roman" w:hAnsi="Times New Roman"/>
          <w:sz w:val="24"/>
          <w:szCs w:val="24"/>
          <w:lang w:val="bg-BG"/>
        </w:rPr>
        <w:t xml:space="preserve">и за подизпълнителите, и третите лица, ако има такива. </w:t>
      </w:r>
    </w:p>
    <w:p w14:paraId="33BE8E28" w14:textId="2C6E0B35" w:rsidR="007138E9" w:rsidRPr="004A0CA4" w:rsidRDefault="00C44D5F" w:rsidP="001476CA">
      <w:pPr>
        <w:pStyle w:val="ListParagraph"/>
        <w:numPr>
          <w:ilvl w:val="1"/>
          <w:numId w:val="13"/>
        </w:numPr>
        <w:tabs>
          <w:tab w:val="left" w:pos="0"/>
          <w:tab w:val="left" w:pos="426"/>
          <w:tab w:val="left" w:pos="993"/>
        </w:tabs>
        <w:spacing w:line="360" w:lineRule="auto"/>
        <w:ind w:left="0" w:firstLine="360"/>
        <w:jc w:val="both"/>
        <w:rPr>
          <w:rFonts w:ascii="Times New Roman" w:hAnsi="Times New Roman"/>
          <w:sz w:val="24"/>
          <w:szCs w:val="24"/>
        </w:rPr>
      </w:pPr>
      <w:r w:rsidRPr="004A0CA4">
        <w:rPr>
          <w:rFonts w:ascii="Times New Roman" w:hAnsi="Times New Roman"/>
          <w:sz w:val="24"/>
          <w:szCs w:val="24"/>
          <w:lang w:val="bg-BG"/>
        </w:rPr>
        <w:t>Не се налага да бъдат представени посочените документи в следните случаи</w:t>
      </w:r>
      <w:r w:rsidRPr="004A0CA4">
        <w:rPr>
          <w:rFonts w:ascii="Times New Roman" w:hAnsi="Times New Roman"/>
          <w:sz w:val="24"/>
          <w:szCs w:val="24"/>
        </w:rPr>
        <w:t xml:space="preserve">: </w:t>
      </w:r>
    </w:p>
    <w:p w14:paraId="2A760D52" w14:textId="77777777" w:rsidR="007138E9" w:rsidRPr="00CA1DEC" w:rsidRDefault="001367DD" w:rsidP="006D6649">
      <w:pPr>
        <w:pStyle w:val="ListParagraph"/>
        <w:numPr>
          <w:ilvl w:val="2"/>
          <w:numId w:val="13"/>
        </w:numPr>
        <w:tabs>
          <w:tab w:val="left" w:pos="0"/>
          <w:tab w:val="left" w:pos="426"/>
          <w:tab w:val="left" w:pos="993"/>
        </w:tabs>
        <w:spacing w:line="360" w:lineRule="auto"/>
        <w:jc w:val="both"/>
        <w:rPr>
          <w:rFonts w:ascii="Times New Roman" w:hAnsi="Times New Roman"/>
          <w:sz w:val="24"/>
          <w:szCs w:val="24"/>
        </w:rPr>
      </w:pPr>
      <w:r w:rsidRPr="00CA1DEC">
        <w:rPr>
          <w:rFonts w:ascii="Times New Roman" w:hAnsi="Times New Roman"/>
          <w:sz w:val="24"/>
          <w:szCs w:val="24"/>
          <w:lang w:val="bg-BG"/>
        </w:rPr>
        <w:t>когато същите  вече са били предоставени от участника;</w:t>
      </w:r>
    </w:p>
    <w:p w14:paraId="3153EB7F" w14:textId="77777777" w:rsidR="007138E9" w:rsidRPr="00CA1DEC" w:rsidRDefault="001367DD" w:rsidP="006D6649">
      <w:pPr>
        <w:pStyle w:val="ListParagraph"/>
        <w:numPr>
          <w:ilvl w:val="2"/>
          <w:numId w:val="13"/>
        </w:numPr>
        <w:tabs>
          <w:tab w:val="left" w:pos="0"/>
          <w:tab w:val="left" w:pos="426"/>
          <w:tab w:val="left" w:pos="993"/>
        </w:tabs>
        <w:spacing w:line="360" w:lineRule="auto"/>
        <w:jc w:val="both"/>
        <w:rPr>
          <w:rFonts w:ascii="Times New Roman" w:hAnsi="Times New Roman"/>
          <w:sz w:val="24"/>
          <w:szCs w:val="24"/>
        </w:rPr>
      </w:pPr>
      <w:r w:rsidRPr="00CA1DEC">
        <w:rPr>
          <w:rFonts w:ascii="Times New Roman" w:hAnsi="Times New Roman"/>
          <w:sz w:val="24"/>
          <w:szCs w:val="24"/>
          <w:lang w:val="bg-BG"/>
        </w:rPr>
        <w:lastRenderedPageBreak/>
        <w:t>до които има достъп по служебен път или чрез публичен регистър;</w:t>
      </w:r>
    </w:p>
    <w:p w14:paraId="7FD0F17D" w14:textId="7B7E3210" w:rsidR="001367DD" w:rsidRPr="00CA1DEC" w:rsidRDefault="001367DD" w:rsidP="006D6649">
      <w:pPr>
        <w:pStyle w:val="ListParagraph"/>
        <w:numPr>
          <w:ilvl w:val="2"/>
          <w:numId w:val="13"/>
        </w:numPr>
        <w:tabs>
          <w:tab w:val="left" w:pos="0"/>
          <w:tab w:val="left" w:pos="426"/>
          <w:tab w:val="left" w:pos="720"/>
        </w:tabs>
        <w:spacing w:line="360" w:lineRule="auto"/>
        <w:ind w:left="0" w:firstLine="720"/>
        <w:jc w:val="both"/>
        <w:rPr>
          <w:rFonts w:ascii="Times New Roman" w:hAnsi="Times New Roman"/>
          <w:sz w:val="24"/>
          <w:szCs w:val="24"/>
        </w:rPr>
      </w:pPr>
      <w:r w:rsidRPr="00CA1DEC">
        <w:rPr>
          <w:rFonts w:ascii="Times New Roman" w:hAnsi="Times New Roman"/>
          <w:sz w:val="24"/>
          <w:szCs w:val="24"/>
          <w:lang w:val="bg-BG"/>
        </w:rPr>
        <w:t>когато могат да бъдат осигурени чрез пряк и безплатен достъп до националните бази на държавите членки.</w:t>
      </w:r>
    </w:p>
    <w:p w14:paraId="72DAD432" w14:textId="33BFB401" w:rsidR="00C44D5F" w:rsidRPr="00CA1DEC" w:rsidRDefault="008B54F1" w:rsidP="006D6649">
      <w:pPr>
        <w:pStyle w:val="ListParagraph"/>
        <w:numPr>
          <w:ilvl w:val="1"/>
          <w:numId w:val="13"/>
        </w:numPr>
        <w:tabs>
          <w:tab w:val="left" w:pos="0"/>
          <w:tab w:val="left" w:pos="426"/>
          <w:tab w:val="left" w:pos="993"/>
        </w:tabs>
        <w:spacing w:line="360" w:lineRule="auto"/>
        <w:ind w:left="0" w:firstLine="360"/>
        <w:jc w:val="both"/>
        <w:rPr>
          <w:rFonts w:ascii="Times New Roman" w:hAnsi="Times New Roman"/>
          <w:sz w:val="24"/>
          <w:szCs w:val="24"/>
          <w:lang w:val="bg-BG"/>
        </w:rPr>
      </w:pPr>
      <w:r w:rsidRPr="00CA1DEC">
        <w:rPr>
          <w:rFonts w:ascii="Times New Roman" w:hAnsi="Times New Roman"/>
          <w:sz w:val="24"/>
          <w:szCs w:val="24"/>
          <w:lang w:val="bg-BG"/>
        </w:rPr>
        <w:t xml:space="preserve">В случай </w:t>
      </w:r>
      <w:r w:rsidR="00C44D5F" w:rsidRPr="00CA1DEC">
        <w:rPr>
          <w:rFonts w:ascii="Times New Roman" w:hAnsi="Times New Roman"/>
          <w:sz w:val="24"/>
          <w:szCs w:val="24"/>
          <w:lang w:val="bg-BG"/>
        </w:rPr>
        <w:t xml:space="preserve">че участникът определен за изпълнител не </w:t>
      </w:r>
      <w:r w:rsidR="007138E9" w:rsidRPr="00CA1DEC">
        <w:rPr>
          <w:rFonts w:ascii="Times New Roman" w:hAnsi="Times New Roman"/>
          <w:sz w:val="24"/>
          <w:szCs w:val="24"/>
          <w:lang w:val="bg-BG"/>
        </w:rPr>
        <w:t xml:space="preserve">изпълни изискванията на чл. 112, ал. 1 от ЗОП </w:t>
      </w:r>
      <w:r w:rsidR="00C44D5F" w:rsidRPr="00CA1DEC">
        <w:rPr>
          <w:rFonts w:ascii="Times New Roman" w:hAnsi="Times New Roman"/>
          <w:sz w:val="24"/>
          <w:szCs w:val="24"/>
          <w:lang w:val="bg-BG"/>
        </w:rPr>
        <w:t>Възложителят може да сключи договор със следващия класиран участник.</w:t>
      </w:r>
    </w:p>
    <w:p w14:paraId="7F020C6B" w14:textId="45A45BE2" w:rsidR="00E0045F" w:rsidRPr="002F46A3" w:rsidRDefault="00DA1E7C" w:rsidP="002F46A3">
      <w:pPr>
        <w:pStyle w:val="ListParagraph"/>
        <w:numPr>
          <w:ilvl w:val="1"/>
          <w:numId w:val="13"/>
        </w:numPr>
        <w:tabs>
          <w:tab w:val="left" w:pos="0"/>
          <w:tab w:val="left" w:pos="426"/>
          <w:tab w:val="left" w:pos="993"/>
        </w:tabs>
        <w:spacing w:line="360" w:lineRule="auto"/>
        <w:ind w:left="0" w:firstLine="360"/>
        <w:jc w:val="both"/>
        <w:rPr>
          <w:rFonts w:ascii="Times New Roman" w:hAnsi="Times New Roman"/>
          <w:sz w:val="24"/>
          <w:szCs w:val="24"/>
          <w:lang w:val="bg-BG"/>
        </w:rPr>
      </w:pPr>
      <w:r w:rsidRPr="00CA1DEC">
        <w:rPr>
          <w:rFonts w:ascii="Times New Roman" w:hAnsi="Times New Roman"/>
          <w:sz w:val="24"/>
          <w:szCs w:val="24"/>
          <w:lang w:val="bg-BG"/>
        </w:rPr>
        <w:t xml:space="preserve">Възложителят може да сключи договор със следващия класиран участник, когато избраният за изпълнител участник откаже да сключи договор или не се яви за сключването му в определения от възложителя срок, без да посочи обективни причини. </w:t>
      </w:r>
    </w:p>
    <w:p w14:paraId="261569A8" w14:textId="45643252" w:rsidR="00E5048D" w:rsidRPr="00CA1DEC" w:rsidRDefault="009D28DB" w:rsidP="006D6649">
      <w:pPr>
        <w:pStyle w:val="Heading2"/>
        <w:numPr>
          <w:ilvl w:val="0"/>
          <w:numId w:val="5"/>
        </w:numPr>
        <w:spacing w:before="0" w:line="360" w:lineRule="auto"/>
        <w:rPr>
          <w:rFonts w:ascii="Times New Roman" w:hAnsi="Times New Roman" w:cs="Times New Roman"/>
          <w:b w:val="0"/>
          <w:color w:val="auto"/>
          <w:sz w:val="24"/>
          <w:szCs w:val="24"/>
        </w:rPr>
      </w:pPr>
      <w:bookmarkStart w:id="91" w:name="bookmark23"/>
      <w:bookmarkStart w:id="92" w:name="_Toc21432490"/>
      <w:r w:rsidRPr="00CA1DEC">
        <w:rPr>
          <w:rFonts w:ascii="Times New Roman" w:hAnsi="Times New Roman" w:cs="Times New Roman"/>
          <w:color w:val="auto"/>
          <w:sz w:val="24"/>
          <w:szCs w:val="24"/>
        </w:rPr>
        <w:t xml:space="preserve">Договор за </w:t>
      </w:r>
      <w:proofErr w:type="spellStart"/>
      <w:r w:rsidRPr="00CA1DEC">
        <w:rPr>
          <w:rFonts w:ascii="Times New Roman" w:hAnsi="Times New Roman" w:cs="Times New Roman"/>
          <w:color w:val="auto"/>
          <w:sz w:val="24"/>
          <w:szCs w:val="24"/>
        </w:rPr>
        <w:t>подизпълнение</w:t>
      </w:r>
      <w:bookmarkEnd w:id="92"/>
      <w:proofErr w:type="spellEnd"/>
    </w:p>
    <w:p w14:paraId="327DBEC5" w14:textId="548915C4" w:rsidR="00E5048D" w:rsidRPr="00CA1DEC" w:rsidRDefault="00E5048D" w:rsidP="006D6649">
      <w:pPr>
        <w:tabs>
          <w:tab w:val="left" w:pos="720"/>
          <w:tab w:val="left" w:pos="1134"/>
        </w:tabs>
        <w:spacing w:line="360" w:lineRule="auto"/>
        <w:ind w:firstLine="709"/>
        <w:jc w:val="both"/>
        <w:rPr>
          <w:rFonts w:ascii="Times New Roman" w:eastAsia="Times New Roman" w:hAnsi="Times New Roman"/>
          <w:snapToGrid w:val="0"/>
        </w:rPr>
      </w:pPr>
      <w:r w:rsidRPr="00CA1DEC">
        <w:rPr>
          <w:rFonts w:ascii="Times New Roman" w:eastAsia="Times New Roman" w:hAnsi="Times New Roman"/>
          <w:snapToGrid w:val="0"/>
        </w:rPr>
        <w:t xml:space="preserve">Избраният за изпълнител участник сключва договор за </w:t>
      </w:r>
      <w:proofErr w:type="spellStart"/>
      <w:r w:rsidRPr="00CA1DEC">
        <w:rPr>
          <w:rFonts w:ascii="Times New Roman" w:eastAsia="Times New Roman" w:hAnsi="Times New Roman"/>
          <w:snapToGrid w:val="0"/>
        </w:rPr>
        <w:t>подизпълнение</w:t>
      </w:r>
      <w:proofErr w:type="spellEnd"/>
      <w:r w:rsidRPr="00CA1DEC">
        <w:rPr>
          <w:rFonts w:ascii="Times New Roman" w:eastAsia="Times New Roman" w:hAnsi="Times New Roman"/>
          <w:snapToGrid w:val="0"/>
        </w:rPr>
        <w:t xml:space="preserve"> с подизпълнител</w:t>
      </w:r>
      <w:r w:rsidR="00BB5691">
        <w:rPr>
          <w:rFonts w:ascii="Times New Roman" w:eastAsia="Times New Roman" w:hAnsi="Times New Roman"/>
          <w:snapToGrid w:val="0"/>
        </w:rPr>
        <w:t>я/</w:t>
      </w:r>
      <w:proofErr w:type="spellStart"/>
      <w:r w:rsidRPr="00CA1DEC">
        <w:rPr>
          <w:rFonts w:ascii="Times New Roman" w:eastAsia="Times New Roman" w:hAnsi="Times New Roman"/>
          <w:snapToGrid w:val="0"/>
        </w:rPr>
        <w:t>ите</w:t>
      </w:r>
      <w:proofErr w:type="spellEnd"/>
      <w:r w:rsidRPr="00CA1DEC">
        <w:rPr>
          <w:rFonts w:ascii="Times New Roman" w:eastAsia="Times New Roman" w:hAnsi="Times New Roman"/>
          <w:snapToGrid w:val="0"/>
        </w:rPr>
        <w:t>, посочен</w:t>
      </w:r>
      <w:r w:rsidR="00BB5691">
        <w:rPr>
          <w:rFonts w:ascii="Times New Roman" w:eastAsia="Times New Roman" w:hAnsi="Times New Roman"/>
          <w:snapToGrid w:val="0"/>
        </w:rPr>
        <w:t>/</w:t>
      </w:r>
      <w:r w:rsidRPr="00CA1DEC">
        <w:rPr>
          <w:rFonts w:ascii="Times New Roman" w:eastAsia="Times New Roman" w:hAnsi="Times New Roman"/>
          <w:snapToGrid w:val="0"/>
        </w:rPr>
        <w:t xml:space="preserve">и в офертата. Независимо от възможността за използване на подизпълнители отговорността за изпълнение на договора за обществена поръчка е на изпълнителя. </w:t>
      </w:r>
    </w:p>
    <w:p w14:paraId="1D0C48EF" w14:textId="084B3C9C" w:rsidR="00E5048D" w:rsidRPr="00CA1DEC" w:rsidRDefault="00E5048D" w:rsidP="006D6649">
      <w:pPr>
        <w:tabs>
          <w:tab w:val="left" w:pos="720"/>
          <w:tab w:val="left" w:pos="1134"/>
        </w:tabs>
        <w:spacing w:line="360" w:lineRule="auto"/>
        <w:ind w:firstLine="709"/>
        <w:jc w:val="both"/>
        <w:rPr>
          <w:rFonts w:ascii="Times New Roman" w:eastAsia="Times New Roman" w:hAnsi="Times New Roman"/>
          <w:snapToGrid w:val="0"/>
        </w:rPr>
      </w:pPr>
      <w:r w:rsidRPr="00CA1DEC">
        <w:rPr>
          <w:rFonts w:ascii="Times New Roman" w:eastAsia="Times New Roman" w:hAnsi="Times New Roman"/>
          <w:snapToGrid w:val="0"/>
        </w:rPr>
        <w:t xml:space="preserve">Замяна или включване на подизпълнител по време на изпълнение на договор за обществена поръчка се допуска </w:t>
      </w:r>
      <w:r w:rsidR="008C663E" w:rsidRPr="00CA1DEC">
        <w:rPr>
          <w:rFonts w:ascii="Times New Roman" w:eastAsia="Times New Roman" w:hAnsi="Times New Roman"/>
          <w:snapToGrid w:val="0"/>
        </w:rPr>
        <w:t xml:space="preserve">при </w:t>
      </w:r>
      <w:r w:rsidRPr="00CA1DEC">
        <w:rPr>
          <w:rFonts w:ascii="Times New Roman" w:eastAsia="Times New Roman" w:hAnsi="Times New Roman"/>
          <w:snapToGrid w:val="0"/>
        </w:rPr>
        <w:t xml:space="preserve">необходимост, ако са изпълнени едновременно условията, посочени в чл. 66, ал. </w:t>
      </w:r>
      <w:r w:rsidR="008C663E" w:rsidRPr="00CA1DEC">
        <w:rPr>
          <w:rFonts w:ascii="Times New Roman" w:eastAsia="Times New Roman" w:hAnsi="Times New Roman"/>
          <w:snapToGrid w:val="0"/>
        </w:rPr>
        <w:t xml:space="preserve">14 </w:t>
      </w:r>
      <w:r w:rsidRPr="00CA1DEC">
        <w:rPr>
          <w:rFonts w:ascii="Times New Roman" w:eastAsia="Times New Roman" w:hAnsi="Times New Roman"/>
          <w:snapToGrid w:val="0"/>
        </w:rPr>
        <w:t>от ЗОП.</w:t>
      </w:r>
    </w:p>
    <w:p w14:paraId="7B56C998" w14:textId="4960DFC6" w:rsidR="00E5048D" w:rsidRPr="00CA1DEC" w:rsidRDefault="00E5048D" w:rsidP="006D6649">
      <w:pPr>
        <w:tabs>
          <w:tab w:val="left" w:pos="720"/>
          <w:tab w:val="left" w:pos="1134"/>
        </w:tabs>
        <w:spacing w:line="360" w:lineRule="auto"/>
        <w:ind w:firstLine="709"/>
        <w:jc w:val="both"/>
        <w:rPr>
          <w:rFonts w:ascii="Times New Roman" w:eastAsia="Times New Roman" w:hAnsi="Times New Roman"/>
          <w:snapToGrid w:val="0"/>
        </w:rPr>
      </w:pPr>
      <w:r w:rsidRPr="00CA1DEC">
        <w:rPr>
          <w:rFonts w:ascii="Times New Roman" w:eastAsia="Times New Roman" w:hAnsi="Times New Roman"/>
          <w:snapToGrid w:val="0"/>
        </w:rPr>
        <w:t xml:space="preserve">Изпълнителят се задължава да изпрати на Възложителя копие на договора за </w:t>
      </w:r>
      <w:proofErr w:type="spellStart"/>
      <w:r w:rsidRPr="00CA1DEC">
        <w:rPr>
          <w:rFonts w:ascii="Times New Roman" w:eastAsia="Times New Roman" w:hAnsi="Times New Roman"/>
          <w:snapToGrid w:val="0"/>
        </w:rPr>
        <w:t>подизпълнение</w:t>
      </w:r>
      <w:proofErr w:type="spellEnd"/>
      <w:r w:rsidRPr="00CA1DEC">
        <w:rPr>
          <w:rFonts w:ascii="Times New Roman" w:eastAsia="Times New Roman" w:hAnsi="Times New Roman"/>
          <w:snapToGrid w:val="0"/>
        </w:rPr>
        <w:t xml:space="preserve"> (или на допълнително споразумение за замяна на посочен в офертата подизпълнител) в срок до 3 (три) дни от сключването му. Заедно с копие на договора (допълнителното споразумение) изпълнителят е длъжен да предостави и доказателства, че са изпълнени условията по чл. 66, ал. 2 (и ал. </w:t>
      </w:r>
      <w:r w:rsidR="008C663E" w:rsidRPr="00CA1DEC">
        <w:rPr>
          <w:rFonts w:ascii="Times New Roman" w:eastAsia="Times New Roman" w:hAnsi="Times New Roman"/>
          <w:snapToGrid w:val="0"/>
        </w:rPr>
        <w:t xml:space="preserve">14 </w:t>
      </w:r>
      <w:r w:rsidRPr="00CA1DEC">
        <w:rPr>
          <w:rFonts w:ascii="Times New Roman" w:eastAsia="Times New Roman" w:hAnsi="Times New Roman"/>
          <w:snapToGrid w:val="0"/>
        </w:rPr>
        <w:t>в случаите на замяна на подизпълнител</w:t>
      </w:r>
      <w:r w:rsidR="008C663E" w:rsidRPr="00CA1DEC">
        <w:rPr>
          <w:rFonts w:ascii="Times New Roman" w:eastAsia="Times New Roman" w:hAnsi="Times New Roman"/>
          <w:snapToGrid w:val="0"/>
        </w:rPr>
        <w:t xml:space="preserve"> или включването на нов подизпълнител по време на изпълнение на договора</w:t>
      </w:r>
      <w:r w:rsidRPr="00CA1DEC">
        <w:rPr>
          <w:rFonts w:ascii="Times New Roman" w:eastAsia="Times New Roman" w:hAnsi="Times New Roman"/>
          <w:snapToGrid w:val="0"/>
        </w:rPr>
        <w:t>).</w:t>
      </w:r>
    </w:p>
    <w:p w14:paraId="4B80C514" w14:textId="77777777" w:rsidR="00E5048D" w:rsidRPr="00CA1DEC" w:rsidRDefault="00E5048D" w:rsidP="006D6649">
      <w:pPr>
        <w:tabs>
          <w:tab w:val="left" w:pos="720"/>
          <w:tab w:val="left" w:pos="1134"/>
        </w:tabs>
        <w:spacing w:line="360" w:lineRule="auto"/>
        <w:ind w:firstLine="709"/>
        <w:jc w:val="both"/>
        <w:rPr>
          <w:rFonts w:ascii="Times New Roman" w:eastAsia="Times New Roman" w:hAnsi="Times New Roman"/>
          <w:snapToGrid w:val="0"/>
          <w:color w:val="auto"/>
        </w:rPr>
      </w:pPr>
      <w:r w:rsidRPr="00CA1DEC">
        <w:rPr>
          <w:rFonts w:ascii="Times New Roman" w:eastAsia="Times New Roman" w:hAnsi="Times New Roman"/>
          <w:snapToGrid w:val="0"/>
        </w:rPr>
        <w:t xml:space="preserve">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изпълнителя отчет за изпълнението на съответната част от услугите, заедно с искане за плащане на тази част пряко на подизпълнителя. Изпълнителят се задължава да предостави на възложителя </w:t>
      </w:r>
      <w:r w:rsidRPr="00CA1DEC">
        <w:rPr>
          <w:rFonts w:ascii="Times New Roman" w:eastAsia="Times New Roman" w:hAnsi="Times New Roman"/>
          <w:snapToGrid w:val="0"/>
          <w:color w:val="000000" w:themeColor="text1"/>
        </w:rPr>
        <w:t xml:space="preserve">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w:t>
      </w:r>
      <w:r w:rsidRPr="00CA1DEC">
        <w:rPr>
          <w:rFonts w:ascii="Times New Roman" w:eastAsia="Times New Roman" w:hAnsi="Times New Roman"/>
          <w:snapToGrid w:val="0"/>
          <w:color w:val="auto"/>
        </w:rPr>
        <w:t>тях като недължими.</w:t>
      </w:r>
    </w:p>
    <w:p w14:paraId="059F3365" w14:textId="77777777" w:rsidR="007138E9" w:rsidRPr="00760B6F" w:rsidRDefault="007138E9" w:rsidP="006D6649">
      <w:pPr>
        <w:tabs>
          <w:tab w:val="left" w:pos="720"/>
          <w:tab w:val="left" w:pos="1134"/>
        </w:tabs>
        <w:spacing w:line="360" w:lineRule="auto"/>
        <w:ind w:firstLine="709"/>
        <w:jc w:val="both"/>
        <w:rPr>
          <w:rFonts w:ascii="Times New Roman" w:eastAsia="Times New Roman" w:hAnsi="Times New Roman"/>
          <w:snapToGrid w:val="0"/>
          <w:color w:val="auto"/>
        </w:rPr>
      </w:pPr>
    </w:p>
    <w:p w14:paraId="4D6BFCF4" w14:textId="40FF4638" w:rsidR="00E5048D" w:rsidRPr="00760B6F" w:rsidRDefault="003A27F3" w:rsidP="006D6649">
      <w:pPr>
        <w:pStyle w:val="Heading1"/>
        <w:numPr>
          <w:ilvl w:val="0"/>
          <w:numId w:val="1"/>
        </w:numPr>
        <w:tabs>
          <w:tab w:val="left" w:pos="426"/>
          <w:tab w:val="left" w:pos="993"/>
          <w:tab w:val="left" w:pos="2694"/>
        </w:tabs>
        <w:spacing w:before="0" w:line="360" w:lineRule="auto"/>
        <w:jc w:val="center"/>
        <w:rPr>
          <w:rFonts w:ascii="Times New Roman" w:hAnsi="Times New Roman" w:cs="Times New Roman"/>
          <w:b/>
          <w:color w:val="auto"/>
          <w:sz w:val="24"/>
          <w:szCs w:val="24"/>
        </w:rPr>
      </w:pPr>
      <w:bookmarkStart w:id="93" w:name="_Toc5284919"/>
      <w:bookmarkStart w:id="94" w:name="_Toc5284920"/>
      <w:bookmarkStart w:id="95" w:name="_Toc5284921"/>
      <w:bookmarkEnd w:id="93"/>
      <w:bookmarkEnd w:id="94"/>
      <w:bookmarkEnd w:id="95"/>
      <w:r>
        <w:rPr>
          <w:rFonts w:ascii="Times New Roman" w:hAnsi="Times New Roman" w:cs="Times New Roman"/>
          <w:b/>
          <w:color w:val="auto"/>
          <w:sz w:val="24"/>
          <w:szCs w:val="24"/>
        </w:rPr>
        <w:t xml:space="preserve"> </w:t>
      </w:r>
      <w:bookmarkStart w:id="96" w:name="_Toc21432491"/>
      <w:r w:rsidR="00582CD5" w:rsidRPr="00760B6F">
        <w:rPr>
          <w:rFonts w:ascii="Times New Roman" w:hAnsi="Times New Roman" w:cs="Times New Roman"/>
          <w:b/>
          <w:color w:val="auto"/>
          <w:sz w:val="24"/>
          <w:szCs w:val="24"/>
        </w:rPr>
        <w:t>ГАРАНЦИЯ ЗА ИЗПЪЛНЕНИЕ</w:t>
      </w:r>
      <w:bookmarkEnd w:id="96"/>
    </w:p>
    <w:p w14:paraId="0B82ECEF" w14:textId="793F25C1" w:rsidR="00E5048D" w:rsidRPr="00821132" w:rsidRDefault="00821132" w:rsidP="00821132">
      <w:pPr>
        <w:pStyle w:val="ListParagraph"/>
        <w:widowControl/>
        <w:numPr>
          <w:ilvl w:val="0"/>
          <w:numId w:val="4"/>
        </w:numPr>
        <w:tabs>
          <w:tab w:val="left" w:pos="284"/>
          <w:tab w:val="left" w:pos="851"/>
        </w:tabs>
        <w:spacing w:line="360" w:lineRule="auto"/>
        <w:ind w:left="0" w:firstLine="567"/>
        <w:jc w:val="both"/>
        <w:rPr>
          <w:rFonts w:ascii="Times New Roman" w:eastAsia="Times New Roman" w:hAnsi="Times New Roman"/>
          <w:color w:val="auto"/>
          <w:sz w:val="24"/>
          <w:szCs w:val="24"/>
          <w:lang w:val="bg-BG"/>
        </w:rPr>
      </w:pPr>
      <w:r>
        <w:rPr>
          <w:rFonts w:ascii="Times New Roman" w:eastAsia="Times New Roman" w:hAnsi="Times New Roman"/>
          <w:color w:val="auto"/>
          <w:sz w:val="24"/>
          <w:szCs w:val="24"/>
          <w:lang w:val="bg-BG"/>
        </w:rPr>
        <w:t>П</w:t>
      </w:r>
      <w:r w:rsidRPr="00760B6F">
        <w:rPr>
          <w:rFonts w:ascii="Times New Roman" w:eastAsia="Times New Roman" w:hAnsi="Times New Roman"/>
          <w:color w:val="auto"/>
          <w:sz w:val="24"/>
          <w:szCs w:val="24"/>
          <w:lang w:val="bg-BG"/>
        </w:rPr>
        <w:t>ри подписване на договора</w:t>
      </w:r>
      <w:r>
        <w:rPr>
          <w:rFonts w:ascii="Times New Roman" w:eastAsia="Times New Roman" w:hAnsi="Times New Roman"/>
          <w:color w:val="auto"/>
          <w:sz w:val="24"/>
          <w:szCs w:val="24"/>
          <w:lang w:val="bg-BG"/>
        </w:rPr>
        <w:t>, участникът</w:t>
      </w:r>
      <w:r w:rsidRPr="00760B6F">
        <w:rPr>
          <w:rFonts w:ascii="Times New Roman" w:eastAsia="Times New Roman" w:hAnsi="Times New Roman"/>
          <w:color w:val="auto"/>
          <w:sz w:val="24"/>
          <w:szCs w:val="24"/>
          <w:lang w:val="bg-BG"/>
        </w:rPr>
        <w:t>, определен за изп</w:t>
      </w:r>
      <w:r>
        <w:rPr>
          <w:rFonts w:ascii="Times New Roman" w:eastAsia="Times New Roman" w:hAnsi="Times New Roman"/>
          <w:color w:val="auto"/>
          <w:sz w:val="24"/>
          <w:szCs w:val="24"/>
          <w:lang w:val="bg-BG"/>
        </w:rPr>
        <w:t>ълнител</w:t>
      </w:r>
      <w:r w:rsidRPr="00760B6F">
        <w:rPr>
          <w:rFonts w:ascii="Times New Roman" w:eastAsia="Times New Roman" w:hAnsi="Times New Roman"/>
          <w:color w:val="auto"/>
          <w:sz w:val="24"/>
          <w:szCs w:val="24"/>
          <w:lang w:val="bg-BG"/>
        </w:rPr>
        <w:t xml:space="preserve"> </w:t>
      </w:r>
      <w:r>
        <w:rPr>
          <w:rFonts w:ascii="Times New Roman" w:eastAsia="Times New Roman" w:hAnsi="Times New Roman"/>
          <w:color w:val="auto"/>
          <w:sz w:val="24"/>
          <w:szCs w:val="24"/>
          <w:lang w:val="bg-BG"/>
        </w:rPr>
        <w:t>по настоящата обществена поръчка, следва да представи г</w:t>
      </w:r>
      <w:r w:rsidR="00760B6F" w:rsidRPr="00760B6F">
        <w:rPr>
          <w:rFonts w:ascii="Times New Roman" w:eastAsia="Times New Roman" w:hAnsi="Times New Roman"/>
          <w:color w:val="auto"/>
          <w:sz w:val="24"/>
          <w:szCs w:val="24"/>
          <w:lang w:val="bg-BG"/>
        </w:rPr>
        <w:t>ара</w:t>
      </w:r>
      <w:r>
        <w:rPr>
          <w:rFonts w:ascii="Times New Roman" w:eastAsia="Times New Roman" w:hAnsi="Times New Roman"/>
          <w:color w:val="auto"/>
          <w:sz w:val="24"/>
          <w:szCs w:val="24"/>
          <w:lang w:val="bg-BG"/>
        </w:rPr>
        <w:t xml:space="preserve">нция за изпълнение </w:t>
      </w:r>
      <w:r w:rsidR="00760B6F" w:rsidRPr="00821132">
        <w:rPr>
          <w:rFonts w:ascii="Times New Roman" w:eastAsia="Times New Roman" w:hAnsi="Times New Roman"/>
          <w:color w:val="auto"/>
          <w:sz w:val="24"/>
          <w:szCs w:val="24"/>
          <w:lang w:val="bg-BG"/>
        </w:rPr>
        <w:t xml:space="preserve">в размер на 3% (три процента) от </w:t>
      </w:r>
      <w:proofErr w:type="spellStart"/>
      <w:r w:rsidR="00F606AC" w:rsidRPr="00F606AC">
        <w:rPr>
          <w:rFonts w:ascii="Times New Roman" w:eastAsia="Times New Roman" w:hAnsi="Times New Roman"/>
          <w:color w:val="auto"/>
          <w:sz w:val="24"/>
        </w:rPr>
        <w:t>стойността</w:t>
      </w:r>
      <w:proofErr w:type="spellEnd"/>
      <w:r w:rsidR="00F606AC" w:rsidRPr="00F606AC">
        <w:rPr>
          <w:rFonts w:ascii="Times New Roman" w:eastAsia="Times New Roman" w:hAnsi="Times New Roman"/>
          <w:color w:val="auto"/>
          <w:sz w:val="24"/>
        </w:rPr>
        <w:t xml:space="preserve">, </w:t>
      </w:r>
      <w:proofErr w:type="spellStart"/>
      <w:r w:rsidR="00F606AC" w:rsidRPr="00F606AC">
        <w:rPr>
          <w:rFonts w:ascii="Times New Roman" w:eastAsia="Times New Roman" w:hAnsi="Times New Roman"/>
          <w:color w:val="auto"/>
          <w:sz w:val="24"/>
        </w:rPr>
        <w:t>посочена</w:t>
      </w:r>
      <w:proofErr w:type="spellEnd"/>
      <w:r w:rsidR="00F606AC" w:rsidRPr="00F606AC">
        <w:rPr>
          <w:rFonts w:ascii="Times New Roman" w:eastAsia="Times New Roman" w:hAnsi="Times New Roman"/>
          <w:color w:val="auto"/>
          <w:sz w:val="24"/>
        </w:rPr>
        <w:t xml:space="preserve"> в </w:t>
      </w:r>
      <w:proofErr w:type="spellStart"/>
      <w:r w:rsidR="00F606AC" w:rsidRPr="00F606AC">
        <w:rPr>
          <w:rFonts w:ascii="Times New Roman" w:eastAsia="Times New Roman" w:hAnsi="Times New Roman"/>
          <w:color w:val="auto"/>
          <w:sz w:val="24"/>
        </w:rPr>
        <w:t>чл</w:t>
      </w:r>
      <w:proofErr w:type="spellEnd"/>
      <w:r w:rsidR="00F606AC" w:rsidRPr="00F606AC">
        <w:rPr>
          <w:rFonts w:ascii="Times New Roman" w:eastAsia="Times New Roman" w:hAnsi="Times New Roman"/>
          <w:color w:val="auto"/>
          <w:sz w:val="24"/>
        </w:rPr>
        <w:t xml:space="preserve">. 4. </w:t>
      </w:r>
      <w:proofErr w:type="spellStart"/>
      <w:proofErr w:type="gramStart"/>
      <w:r w:rsidR="00F606AC" w:rsidRPr="00F606AC">
        <w:rPr>
          <w:rFonts w:ascii="Times New Roman" w:eastAsia="Times New Roman" w:hAnsi="Times New Roman"/>
          <w:color w:val="auto"/>
          <w:sz w:val="24"/>
        </w:rPr>
        <w:t>ал</w:t>
      </w:r>
      <w:proofErr w:type="spellEnd"/>
      <w:proofErr w:type="gramEnd"/>
      <w:r w:rsidR="00F606AC" w:rsidRPr="00F606AC">
        <w:rPr>
          <w:rFonts w:ascii="Times New Roman" w:eastAsia="Times New Roman" w:hAnsi="Times New Roman"/>
          <w:color w:val="auto"/>
          <w:sz w:val="24"/>
        </w:rPr>
        <w:t xml:space="preserve">. 1 </w:t>
      </w:r>
      <w:proofErr w:type="spellStart"/>
      <w:r w:rsidR="00F606AC" w:rsidRPr="00F606AC">
        <w:rPr>
          <w:rFonts w:ascii="Times New Roman" w:eastAsia="Times New Roman" w:hAnsi="Times New Roman"/>
          <w:color w:val="auto"/>
          <w:sz w:val="24"/>
        </w:rPr>
        <w:t>от</w:t>
      </w:r>
      <w:proofErr w:type="spellEnd"/>
      <w:r w:rsidR="00F606AC" w:rsidRPr="00F606AC">
        <w:rPr>
          <w:rFonts w:ascii="Times New Roman" w:eastAsia="Times New Roman" w:hAnsi="Times New Roman"/>
          <w:color w:val="auto"/>
          <w:sz w:val="24"/>
        </w:rPr>
        <w:t xml:space="preserve"> </w:t>
      </w:r>
      <w:r w:rsidR="00A00F39" w:rsidRPr="00821132">
        <w:rPr>
          <w:rFonts w:ascii="Times New Roman" w:eastAsia="Times New Roman" w:hAnsi="Times New Roman"/>
          <w:color w:val="auto"/>
          <w:sz w:val="24"/>
          <w:szCs w:val="24"/>
          <w:lang w:val="bg-BG"/>
        </w:rPr>
        <w:t>проекта на договор</w:t>
      </w:r>
      <w:r w:rsidR="00760B6F" w:rsidRPr="00821132">
        <w:rPr>
          <w:rFonts w:ascii="Times New Roman" w:eastAsia="Times New Roman" w:hAnsi="Times New Roman"/>
          <w:color w:val="auto"/>
          <w:sz w:val="24"/>
          <w:szCs w:val="24"/>
        </w:rPr>
        <w:t>.</w:t>
      </w:r>
      <w:r w:rsidR="00760B6F" w:rsidRPr="00821132">
        <w:rPr>
          <w:rFonts w:ascii="Times New Roman" w:eastAsia="Times New Roman" w:hAnsi="Times New Roman"/>
          <w:color w:val="auto"/>
          <w:sz w:val="24"/>
          <w:szCs w:val="24"/>
          <w:lang w:val="bg-BG"/>
        </w:rPr>
        <w:t xml:space="preserve"> </w:t>
      </w:r>
    </w:p>
    <w:p w14:paraId="5058EDF6" w14:textId="0165A9E1" w:rsidR="00E5048D" w:rsidRPr="00760B6F" w:rsidRDefault="00E5048D" w:rsidP="006D6649">
      <w:pPr>
        <w:pStyle w:val="ListParagraph"/>
        <w:widowControl/>
        <w:numPr>
          <w:ilvl w:val="0"/>
          <w:numId w:val="4"/>
        </w:numPr>
        <w:tabs>
          <w:tab w:val="left" w:pos="284"/>
          <w:tab w:val="left" w:pos="851"/>
        </w:tabs>
        <w:spacing w:line="360" w:lineRule="auto"/>
        <w:ind w:left="0" w:firstLine="567"/>
        <w:jc w:val="both"/>
        <w:rPr>
          <w:rFonts w:ascii="Times New Roman" w:eastAsia="Times New Roman" w:hAnsi="Times New Roman"/>
          <w:b/>
          <w:color w:val="auto"/>
          <w:sz w:val="24"/>
          <w:szCs w:val="24"/>
          <w:lang w:val="bg-BG"/>
        </w:rPr>
      </w:pPr>
      <w:r w:rsidRPr="00760B6F">
        <w:rPr>
          <w:rFonts w:ascii="Times New Roman" w:eastAsia="Times New Roman" w:hAnsi="Times New Roman"/>
          <w:color w:val="auto"/>
          <w:sz w:val="24"/>
          <w:szCs w:val="24"/>
          <w:lang w:val="bg-BG"/>
        </w:rPr>
        <w:lastRenderedPageBreak/>
        <w:t>Условията за освобождаване и задържане на гаранцията за изпълнение са определени в проекта на договор</w:t>
      </w:r>
      <w:r w:rsidR="00F607FD">
        <w:rPr>
          <w:rFonts w:ascii="Times New Roman" w:eastAsia="Times New Roman" w:hAnsi="Times New Roman"/>
          <w:color w:val="auto"/>
          <w:sz w:val="24"/>
          <w:szCs w:val="24"/>
          <w:lang w:val="bg-BG"/>
        </w:rPr>
        <w:t>а</w:t>
      </w:r>
      <w:r w:rsidRPr="00760B6F">
        <w:rPr>
          <w:rFonts w:ascii="Times New Roman" w:eastAsia="Times New Roman" w:hAnsi="Times New Roman"/>
          <w:color w:val="auto"/>
          <w:sz w:val="24"/>
          <w:szCs w:val="24"/>
          <w:lang w:val="bg-BG"/>
        </w:rPr>
        <w:t>.</w:t>
      </w:r>
    </w:p>
    <w:p w14:paraId="64DBC990" w14:textId="77777777" w:rsidR="00E5048D" w:rsidRPr="00760B6F" w:rsidRDefault="00E5048D" w:rsidP="006D6649">
      <w:pPr>
        <w:pStyle w:val="ListParagraph"/>
        <w:widowControl/>
        <w:numPr>
          <w:ilvl w:val="0"/>
          <w:numId w:val="4"/>
        </w:numPr>
        <w:tabs>
          <w:tab w:val="left" w:pos="284"/>
          <w:tab w:val="left" w:pos="851"/>
        </w:tabs>
        <w:spacing w:line="360" w:lineRule="auto"/>
        <w:ind w:left="0" w:firstLine="567"/>
        <w:jc w:val="both"/>
        <w:rPr>
          <w:rFonts w:ascii="Times New Roman" w:eastAsia="Times New Roman" w:hAnsi="Times New Roman"/>
          <w:b/>
          <w:color w:val="auto"/>
          <w:sz w:val="24"/>
          <w:szCs w:val="24"/>
          <w:lang w:val="bg-BG"/>
        </w:rPr>
      </w:pPr>
      <w:r w:rsidRPr="00760B6F">
        <w:rPr>
          <w:rFonts w:ascii="Times New Roman" w:eastAsia="Times New Roman" w:hAnsi="Times New Roman"/>
          <w:color w:val="auto"/>
          <w:sz w:val="24"/>
          <w:szCs w:val="24"/>
          <w:lang w:val="bg-BG"/>
        </w:rPr>
        <w:t>Гаранцията за изпълнение се представя под формата на банкова гаранция – в оригинал, парична сума (платежно нареждане в копие) или застраховка, която обезпечава изпълнението чрез покритие на отговорността на изпълнителя.</w:t>
      </w:r>
    </w:p>
    <w:p w14:paraId="311A528F" w14:textId="1EBBC352" w:rsidR="00E5048D" w:rsidRPr="00760B6F" w:rsidRDefault="00E5048D" w:rsidP="006D6649">
      <w:pPr>
        <w:pStyle w:val="ListParagraph"/>
        <w:widowControl/>
        <w:numPr>
          <w:ilvl w:val="0"/>
          <w:numId w:val="4"/>
        </w:numPr>
        <w:tabs>
          <w:tab w:val="left" w:pos="284"/>
          <w:tab w:val="left" w:pos="851"/>
        </w:tabs>
        <w:spacing w:line="360" w:lineRule="auto"/>
        <w:ind w:left="0" w:firstLine="567"/>
        <w:jc w:val="both"/>
        <w:rPr>
          <w:rFonts w:ascii="Times New Roman" w:eastAsia="Times New Roman" w:hAnsi="Times New Roman"/>
          <w:b/>
          <w:color w:val="auto"/>
          <w:sz w:val="24"/>
          <w:szCs w:val="24"/>
          <w:lang w:val="bg-BG"/>
        </w:rPr>
      </w:pPr>
      <w:r w:rsidRPr="00760B6F">
        <w:rPr>
          <w:rFonts w:ascii="Times New Roman" w:eastAsia="Times New Roman" w:hAnsi="Times New Roman"/>
          <w:color w:val="auto"/>
          <w:sz w:val="24"/>
          <w:szCs w:val="24"/>
          <w:lang w:val="bg-BG"/>
        </w:rPr>
        <w:t>Участникът</w:t>
      </w:r>
      <w:r w:rsidR="00FF0FC6">
        <w:rPr>
          <w:rFonts w:ascii="Times New Roman" w:eastAsia="Times New Roman" w:hAnsi="Times New Roman"/>
          <w:color w:val="auto"/>
          <w:sz w:val="24"/>
          <w:szCs w:val="24"/>
          <w:lang w:val="bg-BG"/>
        </w:rPr>
        <w:t>,</w:t>
      </w:r>
      <w:r w:rsidRPr="00760B6F">
        <w:rPr>
          <w:rFonts w:ascii="Times New Roman" w:eastAsia="Times New Roman" w:hAnsi="Times New Roman"/>
          <w:color w:val="auto"/>
          <w:sz w:val="24"/>
          <w:szCs w:val="24"/>
          <w:lang w:val="bg-BG"/>
        </w:rPr>
        <w:t xml:space="preserve"> определен за изпълнител</w:t>
      </w:r>
      <w:r w:rsidR="00FF0FC6">
        <w:rPr>
          <w:rFonts w:ascii="Times New Roman" w:eastAsia="Times New Roman" w:hAnsi="Times New Roman"/>
          <w:color w:val="auto"/>
          <w:sz w:val="24"/>
          <w:szCs w:val="24"/>
          <w:lang w:val="bg-BG"/>
        </w:rPr>
        <w:t>,</w:t>
      </w:r>
      <w:r w:rsidRPr="00760B6F">
        <w:rPr>
          <w:rFonts w:ascii="Times New Roman" w:eastAsia="Times New Roman" w:hAnsi="Times New Roman"/>
          <w:color w:val="auto"/>
          <w:sz w:val="24"/>
          <w:szCs w:val="24"/>
          <w:lang w:val="bg-BG"/>
        </w:rPr>
        <w:t xml:space="preserve"> избира сам формата на гаранцията за изпълнение. </w:t>
      </w:r>
    </w:p>
    <w:p w14:paraId="0F7B0A35" w14:textId="77777777" w:rsidR="00E5048D" w:rsidRPr="00760B6F" w:rsidRDefault="00E5048D" w:rsidP="006D6649">
      <w:pPr>
        <w:pStyle w:val="ListParagraph"/>
        <w:widowControl/>
        <w:numPr>
          <w:ilvl w:val="0"/>
          <w:numId w:val="4"/>
        </w:numPr>
        <w:tabs>
          <w:tab w:val="left" w:pos="284"/>
          <w:tab w:val="left" w:pos="851"/>
        </w:tabs>
        <w:spacing w:line="360" w:lineRule="auto"/>
        <w:ind w:left="0" w:firstLine="567"/>
        <w:jc w:val="both"/>
        <w:rPr>
          <w:rFonts w:ascii="Times New Roman" w:eastAsia="Times New Roman" w:hAnsi="Times New Roman"/>
          <w:b/>
          <w:color w:val="auto"/>
          <w:sz w:val="24"/>
          <w:szCs w:val="24"/>
          <w:lang w:val="bg-BG"/>
        </w:rPr>
      </w:pPr>
      <w:r w:rsidRPr="00760B6F">
        <w:rPr>
          <w:rFonts w:ascii="Times New Roman" w:eastAsia="Times New Roman" w:hAnsi="Times New Roman"/>
          <w:color w:val="auto"/>
          <w:sz w:val="24"/>
          <w:szCs w:val="24"/>
          <w:lang w:val="bg-BG"/>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14:paraId="1C21ACF0" w14:textId="77777777" w:rsidR="00E5048D" w:rsidRPr="00760B6F" w:rsidRDefault="00E5048D" w:rsidP="006D6649">
      <w:pPr>
        <w:pStyle w:val="ListParagraph"/>
        <w:widowControl/>
        <w:numPr>
          <w:ilvl w:val="0"/>
          <w:numId w:val="4"/>
        </w:numPr>
        <w:tabs>
          <w:tab w:val="left" w:pos="284"/>
          <w:tab w:val="left" w:pos="851"/>
        </w:tabs>
        <w:spacing w:line="360" w:lineRule="auto"/>
        <w:ind w:left="0" w:firstLine="567"/>
        <w:jc w:val="both"/>
        <w:rPr>
          <w:rFonts w:ascii="Times New Roman" w:eastAsia="Times New Roman" w:hAnsi="Times New Roman"/>
          <w:b/>
          <w:color w:val="auto"/>
          <w:sz w:val="24"/>
          <w:szCs w:val="24"/>
          <w:lang w:val="bg-BG"/>
        </w:rPr>
      </w:pPr>
      <w:r w:rsidRPr="00760B6F">
        <w:rPr>
          <w:rFonts w:ascii="Times New Roman" w:eastAsia="Times New Roman" w:hAnsi="Times New Roman"/>
          <w:color w:val="auto"/>
          <w:sz w:val="24"/>
          <w:szCs w:val="24"/>
          <w:lang w:val="bg-BG"/>
        </w:rPr>
        <w:t>Ако гаранцията за изпълнение на договора се представя под формата на парична сума, тя се превежда по банкова сметка на БНБ - IBAN: BG40 BNBG 9661 1000 0661 23, BIC: BNBGBGSD, като банковите такси по превода са за сметка на наредителя.</w:t>
      </w:r>
    </w:p>
    <w:p w14:paraId="40267A49" w14:textId="77777777" w:rsidR="00E5048D" w:rsidRPr="00760B6F" w:rsidRDefault="00E5048D" w:rsidP="006D6649">
      <w:pPr>
        <w:pStyle w:val="ListParagraph"/>
        <w:widowControl/>
        <w:numPr>
          <w:ilvl w:val="0"/>
          <w:numId w:val="4"/>
        </w:numPr>
        <w:tabs>
          <w:tab w:val="left" w:pos="284"/>
          <w:tab w:val="left" w:pos="851"/>
        </w:tabs>
        <w:spacing w:line="360" w:lineRule="auto"/>
        <w:ind w:left="0" w:firstLine="567"/>
        <w:jc w:val="both"/>
        <w:rPr>
          <w:rFonts w:ascii="Times New Roman" w:eastAsia="Times New Roman" w:hAnsi="Times New Roman"/>
          <w:b/>
          <w:color w:val="auto"/>
          <w:sz w:val="24"/>
          <w:szCs w:val="24"/>
          <w:lang w:val="bg-BG"/>
        </w:rPr>
      </w:pPr>
      <w:r w:rsidRPr="00760B6F">
        <w:rPr>
          <w:rFonts w:ascii="Times New Roman" w:eastAsia="Times New Roman" w:hAnsi="Times New Roman"/>
          <w:color w:val="auto"/>
          <w:sz w:val="24"/>
          <w:szCs w:val="24"/>
          <w:lang w:val="bg-BG"/>
        </w:rPr>
        <w:t>В случай че гаранцията за изпълнение на договора е под формата на банкова гаранция, същата трябва отговаря на клаузите на договора.</w:t>
      </w:r>
    </w:p>
    <w:p w14:paraId="288F1F35" w14:textId="77777777" w:rsidR="00E5048D" w:rsidRPr="00760B6F" w:rsidRDefault="00E5048D" w:rsidP="006D6649">
      <w:pPr>
        <w:pStyle w:val="ListParagraph"/>
        <w:widowControl/>
        <w:numPr>
          <w:ilvl w:val="0"/>
          <w:numId w:val="4"/>
        </w:numPr>
        <w:tabs>
          <w:tab w:val="left" w:pos="284"/>
          <w:tab w:val="left" w:pos="851"/>
        </w:tabs>
        <w:spacing w:line="360" w:lineRule="auto"/>
        <w:ind w:left="0" w:firstLine="567"/>
        <w:jc w:val="both"/>
        <w:rPr>
          <w:rFonts w:ascii="Times New Roman" w:eastAsia="Times New Roman" w:hAnsi="Times New Roman"/>
          <w:b/>
          <w:color w:val="auto"/>
          <w:sz w:val="24"/>
          <w:szCs w:val="24"/>
          <w:lang w:val="bg-BG"/>
        </w:rPr>
      </w:pPr>
      <w:r w:rsidRPr="00760B6F">
        <w:rPr>
          <w:rFonts w:ascii="Times New Roman" w:eastAsia="Times New Roman" w:hAnsi="Times New Roman"/>
          <w:color w:val="auto"/>
          <w:sz w:val="24"/>
          <w:szCs w:val="24"/>
          <w:lang w:val="bg-BG"/>
        </w:rPr>
        <w:t>В случай че гаранцията за изпълнение на договора е под формата на застраховка същата трябва отговаря на клаузите на договора.</w:t>
      </w:r>
    </w:p>
    <w:p w14:paraId="37FBA9BA" w14:textId="77777777" w:rsidR="00E5048D" w:rsidRPr="00760B6F" w:rsidRDefault="00E5048D" w:rsidP="006D6649">
      <w:pPr>
        <w:pStyle w:val="ListParagraph"/>
        <w:widowControl/>
        <w:numPr>
          <w:ilvl w:val="0"/>
          <w:numId w:val="4"/>
        </w:numPr>
        <w:tabs>
          <w:tab w:val="left" w:pos="284"/>
          <w:tab w:val="left" w:pos="851"/>
        </w:tabs>
        <w:spacing w:line="360" w:lineRule="auto"/>
        <w:ind w:left="0" w:firstLine="567"/>
        <w:jc w:val="both"/>
        <w:rPr>
          <w:rFonts w:ascii="Times New Roman" w:eastAsia="Times New Roman" w:hAnsi="Times New Roman"/>
          <w:b/>
          <w:color w:val="auto"/>
          <w:sz w:val="24"/>
          <w:szCs w:val="24"/>
          <w:lang w:val="bg-BG"/>
        </w:rPr>
      </w:pPr>
      <w:r w:rsidRPr="00760B6F">
        <w:rPr>
          <w:rFonts w:ascii="Times New Roman" w:eastAsia="Times New Roman" w:hAnsi="Times New Roman"/>
          <w:color w:val="auto"/>
          <w:sz w:val="24"/>
          <w:szCs w:val="24"/>
          <w:lang w:val="bg-BG"/>
        </w:rPr>
        <w:t>При представяне на гаранцията в нея изрично се посочва предметът на договора, за изпълнението на който се представя гаранцията.</w:t>
      </w:r>
    </w:p>
    <w:p w14:paraId="67BFA10F" w14:textId="492A8ECE" w:rsidR="00E5048D" w:rsidRPr="00760B6F" w:rsidRDefault="00E5048D" w:rsidP="006D6649">
      <w:pPr>
        <w:pStyle w:val="ListParagraph"/>
        <w:widowControl/>
        <w:numPr>
          <w:ilvl w:val="0"/>
          <w:numId w:val="4"/>
        </w:numPr>
        <w:tabs>
          <w:tab w:val="left" w:pos="284"/>
          <w:tab w:val="left" w:pos="851"/>
          <w:tab w:val="left" w:pos="993"/>
        </w:tabs>
        <w:spacing w:line="360" w:lineRule="auto"/>
        <w:ind w:left="0" w:firstLine="567"/>
        <w:jc w:val="both"/>
        <w:rPr>
          <w:rFonts w:ascii="Times New Roman" w:eastAsia="Times New Roman" w:hAnsi="Times New Roman"/>
          <w:b/>
          <w:color w:val="auto"/>
          <w:sz w:val="24"/>
          <w:szCs w:val="24"/>
          <w:lang w:val="bg-BG"/>
        </w:rPr>
      </w:pPr>
      <w:r w:rsidRPr="00760B6F">
        <w:rPr>
          <w:rFonts w:ascii="Times New Roman" w:eastAsia="Times New Roman" w:hAnsi="Times New Roman"/>
          <w:color w:val="auto"/>
          <w:sz w:val="24"/>
          <w:szCs w:val="24"/>
          <w:lang w:val="bg-BG"/>
        </w:rPr>
        <w:t>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документация.</w:t>
      </w:r>
    </w:p>
    <w:p w14:paraId="46212E56" w14:textId="77777777" w:rsidR="00430225" w:rsidRPr="00760B6F" w:rsidRDefault="00430225" w:rsidP="006D6649">
      <w:pPr>
        <w:pStyle w:val="ListParagraph"/>
        <w:widowControl/>
        <w:tabs>
          <w:tab w:val="left" w:pos="284"/>
          <w:tab w:val="left" w:pos="1134"/>
        </w:tabs>
        <w:spacing w:line="360" w:lineRule="auto"/>
        <w:ind w:left="851"/>
        <w:jc w:val="both"/>
        <w:rPr>
          <w:rFonts w:ascii="Times New Roman" w:eastAsia="Times New Roman" w:hAnsi="Times New Roman"/>
          <w:b/>
          <w:color w:val="auto"/>
          <w:sz w:val="24"/>
          <w:szCs w:val="24"/>
          <w:lang w:val="bg-BG"/>
        </w:rPr>
      </w:pPr>
    </w:p>
    <w:p w14:paraId="438B1007" w14:textId="77777777" w:rsidR="00F63F8D" w:rsidRPr="00760B6F" w:rsidRDefault="00F63F8D" w:rsidP="006D6649">
      <w:pPr>
        <w:pStyle w:val="Heading1"/>
        <w:numPr>
          <w:ilvl w:val="0"/>
          <w:numId w:val="1"/>
        </w:numPr>
        <w:tabs>
          <w:tab w:val="left" w:pos="709"/>
          <w:tab w:val="left" w:pos="1843"/>
        </w:tabs>
        <w:spacing w:before="0" w:line="360" w:lineRule="auto"/>
        <w:jc w:val="center"/>
        <w:rPr>
          <w:rFonts w:ascii="Times New Roman" w:eastAsia="Arial Unicode MS" w:hAnsi="Times New Roman" w:cs="Times New Roman"/>
          <w:b/>
          <w:color w:val="auto"/>
          <w:sz w:val="24"/>
          <w:szCs w:val="24"/>
        </w:rPr>
      </w:pPr>
      <w:bookmarkStart w:id="97" w:name="_Toc461283128"/>
      <w:bookmarkStart w:id="98" w:name="_Toc511130457"/>
      <w:bookmarkStart w:id="99" w:name="_Toc515953070"/>
      <w:bookmarkStart w:id="100" w:name="_Toc21432492"/>
      <w:r w:rsidRPr="00760B6F">
        <w:rPr>
          <w:rFonts w:ascii="Times New Roman" w:eastAsia="Arial Unicode MS" w:hAnsi="Times New Roman" w:cs="Times New Roman"/>
          <w:b/>
          <w:color w:val="auto"/>
          <w:sz w:val="24"/>
          <w:szCs w:val="24"/>
        </w:rPr>
        <w:t>ДРУГИ УСЛОВИЯ</w:t>
      </w:r>
      <w:bookmarkEnd w:id="97"/>
      <w:bookmarkEnd w:id="98"/>
      <w:bookmarkEnd w:id="100"/>
    </w:p>
    <w:p w14:paraId="7517F37E" w14:textId="6CA61AAD" w:rsidR="00431572" w:rsidRPr="00760B6F" w:rsidRDefault="00F63F8D" w:rsidP="006D6649">
      <w:pPr>
        <w:pStyle w:val="ListParagraph"/>
        <w:numPr>
          <w:ilvl w:val="0"/>
          <w:numId w:val="10"/>
        </w:numPr>
        <w:tabs>
          <w:tab w:val="left" w:pos="709"/>
          <w:tab w:val="left" w:pos="993"/>
        </w:tabs>
        <w:spacing w:line="360" w:lineRule="auto"/>
        <w:ind w:left="0" w:right="20" w:firstLine="705"/>
        <w:jc w:val="both"/>
        <w:rPr>
          <w:rFonts w:ascii="Times New Roman" w:eastAsia="Times New Roman" w:hAnsi="Times New Roman"/>
          <w:sz w:val="24"/>
          <w:szCs w:val="24"/>
          <w:lang w:val="bg-BG"/>
        </w:rPr>
      </w:pPr>
      <w:r w:rsidRPr="00760B6F">
        <w:rPr>
          <w:rFonts w:ascii="Times New Roman" w:eastAsia="Times New Roman" w:hAnsi="Times New Roman"/>
          <w:sz w:val="24"/>
          <w:szCs w:val="24"/>
          <w:lang w:val="bg-BG"/>
        </w:rPr>
        <w:t xml:space="preserve">По въпроси, свързани с провеждането на </w:t>
      </w:r>
      <w:r w:rsidR="001B2DF0" w:rsidRPr="00760B6F">
        <w:rPr>
          <w:rFonts w:ascii="Times New Roman" w:eastAsia="Times New Roman" w:hAnsi="Times New Roman"/>
          <w:sz w:val="24"/>
          <w:szCs w:val="24"/>
          <w:lang w:val="bg-BG"/>
        </w:rPr>
        <w:t>обществената поръчка</w:t>
      </w:r>
      <w:r w:rsidRPr="00760B6F">
        <w:rPr>
          <w:rFonts w:ascii="Times New Roman" w:eastAsia="Times New Roman" w:hAnsi="Times New Roman"/>
          <w:sz w:val="24"/>
          <w:szCs w:val="24"/>
          <w:lang w:val="bg-BG"/>
        </w:rPr>
        <w:t xml:space="preserve">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w:t>
      </w:r>
      <w:r w:rsidR="005E47B8" w:rsidRPr="00760B6F">
        <w:rPr>
          <w:rFonts w:ascii="Times New Roman" w:eastAsia="Times New Roman" w:hAnsi="Times New Roman"/>
          <w:sz w:val="24"/>
          <w:szCs w:val="24"/>
          <w:lang w:val="bg-BG"/>
        </w:rPr>
        <w:t>З</w:t>
      </w:r>
      <w:r w:rsidRPr="00760B6F">
        <w:rPr>
          <w:rFonts w:ascii="Times New Roman" w:eastAsia="Times New Roman" w:hAnsi="Times New Roman"/>
          <w:sz w:val="24"/>
          <w:szCs w:val="24"/>
          <w:lang w:val="bg-BG"/>
        </w:rPr>
        <w:t>акона за обществените поръчки.</w:t>
      </w:r>
    </w:p>
    <w:p w14:paraId="431FA092" w14:textId="3B0D4FE4" w:rsidR="00431572" w:rsidRPr="00CA1DEC" w:rsidRDefault="00431572" w:rsidP="00603092">
      <w:pPr>
        <w:pStyle w:val="NoSpacing"/>
        <w:numPr>
          <w:ilvl w:val="0"/>
          <w:numId w:val="10"/>
        </w:numPr>
        <w:tabs>
          <w:tab w:val="left" w:pos="993"/>
        </w:tabs>
        <w:spacing w:line="360" w:lineRule="auto"/>
        <w:ind w:left="0" w:firstLine="720"/>
        <w:jc w:val="both"/>
        <w:rPr>
          <w:rFonts w:ascii="Times New Roman" w:hAnsi="Times New Roman"/>
          <w:sz w:val="24"/>
          <w:szCs w:val="24"/>
        </w:rPr>
      </w:pPr>
      <w:r w:rsidRPr="00760B6F">
        <w:rPr>
          <w:rFonts w:ascii="Times New Roman" w:hAnsi="Times New Roman"/>
          <w:sz w:val="24"/>
          <w:szCs w:val="24"/>
        </w:rPr>
        <w:t>Навсякъде в техническата спецификация или в други части на настоящата документация, където се съдържа посочване на конкретен модел, източник, процес, търговска марка</w:t>
      </w:r>
      <w:r w:rsidRPr="00CA1DEC">
        <w:rPr>
          <w:rFonts w:ascii="Times New Roman" w:hAnsi="Times New Roman"/>
          <w:sz w:val="24"/>
          <w:szCs w:val="24"/>
        </w:rPr>
        <w:t>, патент, тип, произход, стандарт или производство да се чете и разбира „или еквивалент“.</w:t>
      </w:r>
    </w:p>
    <w:p w14:paraId="45791723" w14:textId="77777777" w:rsidR="00323570" w:rsidRPr="00CA1DEC" w:rsidRDefault="00323570" w:rsidP="006D6649">
      <w:pPr>
        <w:pStyle w:val="NoSpacing"/>
        <w:tabs>
          <w:tab w:val="left" w:pos="1134"/>
        </w:tabs>
        <w:spacing w:line="360" w:lineRule="auto"/>
        <w:ind w:left="705"/>
        <w:jc w:val="both"/>
        <w:rPr>
          <w:rFonts w:ascii="Times New Roman" w:hAnsi="Times New Roman"/>
          <w:sz w:val="24"/>
          <w:szCs w:val="24"/>
        </w:rPr>
      </w:pPr>
    </w:p>
    <w:p w14:paraId="5C6538BD" w14:textId="7F9FBCC5" w:rsidR="001A5C9F" w:rsidRPr="00CA1DEC" w:rsidRDefault="001A5C9F" w:rsidP="006D6649">
      <w:pPr>
        <w:pStyle w:val="Heading1"/>
        <w:numPr>
          <w:ilvl w:val="0"/>
          <w:numId w:val="1"/>
        </w:numPr>
        <w:tabs>
          <w:tab w:val="left" w:pos="426"/>
          <w:tab w:val="left" w:pos="993"/>
          <w:tab w:val="left" w:pos="2694"/>
        </w:tabs>
        <w:spacing w:before="0" w:line="360" w:lineRule="auto"/>
        <w:jc w:val="center"/>
        <w:rPr>
          <w:rFonts w:ascii="Times New Roman" w:hAnsi="Times New Roman" w:cs="Times New Roman"/>
          <w:b/>
          <w:color w:val="auto"/>
          <w:sz w:val="24"/>
          <w:szCs w:val="24"/>
        </w:rPr>
      </w:pPr>
      <w:bookmarkStart w:id="101" w:name="_Toc21432493"/>
      <w:r w:rsidRPr="00CA1DEC">
        <w:rPr>
          <w:rFonts w:ascii="Times New Roman" w:hAnsi="Times New Roman" w:cs="Times New Roman"/>
          <w:b/>
          <w:color w:val="auto"/>
          <w:sz w:val="24"/>
          <w:szCs w:val="24"/>
        </w:rPr>
        <w:lastRenderedPageBreak/>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bookmarkEnd w:id="99"/>
      <w:bookmarkEnd w:id="101"/>
    </w:p>
    <w:p w14:paraId="08BEA384" w14:textId="77777777" w:rsidR="00E0045F" w:rsidRPr="00CA1DEC" w:rsidRDefault="00E0045F" w:rsidP="006D6649">
      <w:pPr>
        <w:spacing w:line="360" w:lineRule="auto"/>
      </w:pPr>
    </w:p>
    <w:p w14:paraId="323E84BA" w14:textId="027F7466" w:rsidR="001A5C9F" w:rsidRPr="00CA1DEC" w:rsidRDefault="001A5C9F" w:rsidP="006D6649">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02" w:name="_Toc515953071"/>
      <w:bookmarkStart w:id="103" w:name="_Toc21432494"/>
      <w:r w:rsidRPr="00CA1DEC">
        <w:rPr>
          <w:rFonts w:ascii="Times New Roman" w:eastAsia="Times New Roman" w:hAnsi="Times New Roman" w:cs="Times New Roman"/>
          <w:color w:val="000000" w:themeColor="text1"/>
          <w:sz w:val="24"/>
          <w:szCs w:val="24"/>
        </w:rPr>
        <w:t>Данни относно администратора на лични данни</w:t>
      </w:r>
      <w:bookmarkEnd w:id="102"/>
      <w:bookmarkEnd w:id="103"/>
    </w:p>
    <w:p w14:paraId="237693C9"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Българската народна банка (БНБ) е администратор на лични данни съгласно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(по-нататък Регламентът) и съгласно Закона за защита на личните данни (ЗЗЛД). В качеството си на администратор БНБ обработва лични данни за цели и на основания, съобразени с изискванията на Регламента и ЗЗЛД.</w:t>
      </w:r>
    </w:p>
    <w:p w14:paraId="1710530C"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Общите положения и принципи съгласно които БНБ обработва лични данни се съдържат в </w:t>
      </w:r>
      <w:hyperlink r:id="rId13" w:history="1">
        <w:r w:rsidRPr="00CA1DEC">
          <w:rPr>
            <w:rFonts w:ascii="Times New Roman" w:eastAsia="Times New Roman" w:hAnsi="Times New Roman" w:cs="Times New Roman"/>
            <w:color w:val="auto"/>
            <w:u w:val="single"/>
          </w:rPr>
          <w:t>Политика на Българската народна банка при обработване на лични данни</w:t>
        </w:r>
      </w:hyperlink>
      <w:r w:rsidRPr="00CA1DEC">
        <w:rPr>
          <w:rFonts w:ascii="Times New Roman" w:eastAsia="Times New Roman" w:hAnsi="Times New Roman" w:cs="Times New Roman"/>
          <w:color w:val="auto"/>
        </w:rPr>
        <w:t xml:space="preserve">, публично достъпна на интернет адреса на банката, раздел „за БНБ“, секция „Защита на личните данни“. </w:t>
      </w:r>
    </w:p>
    <w:p w14:paraId="684EC2B5"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Координатите на администратора във връзка с обработването на лични данни са: Българска народна банка, гр. София, пл. „Княз Александър I“ № 1. </w:t>
      </w:r>
    </w:p>
    <w:p w14:paraId="3090814E" w14:textId="77777777" w:rsidR="001A5C9F" w:rsidRPr="00CA1DEC" w:rsidRDefault="001A5C9F" w:rsidP="006D6649">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04" w:name="_Toc515953072"/>
      <w:bookmarkStart w:id="105" w:name="_Toc21432495"/>
      <w:r w:rsidRPr="00CA1DEC">
        <w:rPr>
          <w:rFonts w:ascii="Times New Roman" w:eastAsia="Times New Roman" w:hAnsi="Times New Roman" w:cs="Times New Roman"/>
          <w:color w:val="000000" w:themeColor="text1"/>
          <w:sz w:val="24"/>
          <w:szCs w:val="24"/>
        </w:rPr>
        <w:t>Цели на обработването. Правни основания</w:t>
      </w:r>
      <w:bookmarkEnd w:id="104"/>
      <w:bookmarkEnd w:id="105"/>
    </w:p>
    <w:p w14:paraId="32BD683A" w14:textId="77777777" w:rsidR="001A5C9F" w:rsidRPr="00CA1DEC" w:rsidRDefault="001A5C9F" w:rsidP="006D6649">
      <w:pPr>
        <w:widowControl/>
        <w:tabs>
          <w:tab w:val="left" w:pos="3240"/>
        </w:tabs>
        <w:spacing w:line="360" w:lineRule="auto"/>
        <w:ind w:firstLine="426"/>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Обработването на личните данни, предоставяни от участниците в настоящата обществена поръчка се извършва в изпълнение на задълженията на възложителя за прилагане на европейското и национално законодателства в областта на обществените поръчки. </w:t>
      </w:r>
    </w:p>
    <w:p w14:paraId="652392AC" w14:textId="7E69F4AC" w:rsidR="001A5C9F" w:rsidRPr="00CA1DEC" w:rsidRDefault="001A5C9F" w:rsidP="006D6649">
      <w:pPr>
        <w:widowControl/>
        <w:tabs>
          <w:tab w:val="left" w:pos="3240"/>
        </w:tabs>
        <w:spacing w:line="360" w:lineRule="auto"/>
        <w:ind w:firstLine="426"/>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Във връзка с участието си в обществената поръчка участникът следва да предостави и данни относно наличието/липсата на влезли в сила присъди и конфликт на интереси (чл. 54, ал. 1, т. 1,  т. 2 и т. 7от ЗОП), както и данни относно наличието/липсата на свързаност с други участници в поръчката (чл. 101, ал. 11 от ЗОП).</w:t>
      </w:r>
      <w:r w:rsidR="00AF59F3" w:rsidRPr="00CA1DEC">
        <w:rPr>
          <w:rFonts w:ascii="Times New Roman" w:eastAsia="Times New Roman" w:hAnsi="Times New Roman" w:cs="Times New Roman"/>
          <w:color w:val="auto"/>
        </w:rPr>
        <w:t xml:space="preserve"> </w:t>
      </w:r>
    </w:p>
    <w:p w14:paraId="20BECA52" w14:textId="77777777" w:rsidR="001A5C9F" w:rsidRPr="00CA1DEC" w:rsidRDefault="001A5C9F" w:rsidP="006D6649">
      <w:pPr>
        <w:widowControl/>
        <w:tabs>
          <w:tab w:val="left" w:pos="3240"/>
        </w:tabs>
        <w:spacing w:line="360" w:lineRule="auto"/>
        <w:ind w:firstLine="426"/>
        <w:jc w:val="both"/>
        <w:rPr>
          <w:rFonts w:ascii="Times New Roman" w:eastAsia="Times New Roman" w:hAnsi="Times New Roman" w:cs="Times New Roman"/>
          <w:color w:val="auto"/>
        </w:rPr>
      </w:pPr>
      <w:proofErr w:type="spellStart"/>
      <w:r w:rsidRPr="00CA1DEC">
        <w:rPr>
          <w:rFonts w:ascii="Times New Roman" w:eastAsia="Times New Roman" w:hAnsi="Times New Roman" w:cs="Times New Roman"/>
          <w:color w:val="auto"/>
        </w:rPr>
        <w:t>Непредоставянето</w:t>
      </w:r>
      <w:proofErr w:type="spellEnd"/>
      <w:r w:rsidRPr="00CA1DEC">
        <w:rPr>
          <w:rFonts w:ascii="Times New Roman" w:eastAsia="Times New Roman" w:hAnsi="Times New Roman" w:cs="Times New Roman"/>
          <w:color w:val="auto"/>
        </w:rPr>
        <w:t xml:space="preserve"> на горепосочената информация от конкретен участник е основание за отстраняването му от по-нататъшно участие в обществената поръчка.</w:t>
      </w:r>
    </w:p>
    <w:p w14:paraId="09733F6E" w14:textId="093662E1" w:rsidR="005159E7" w:rsidRPr="00CA1DEC" w:rsidRDefault="005159E7" w:rsidP="006D6649">
      <w:pPr>
        <w:widowControl/>
        <w:tabs>
          <w:tab w:val="left" w:pos="3240"/>
        </w:tabs>
        <w:spacing w:line="360" w:lineRule="auto"/>
        <w:ind w:firstLine="426"/>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Когато възложителят може да получи по електронен път извлечение от съответния регистър (например съдебен регистър), участникът може да посочи къде може да бъде получена тази информация (т.е. наименованието на регистъра, интернет адрес, идентификационен номер на досието или документа и др.), така че възложителят да е в състояние да извлече тази информация. </w:t>
      </w:r>
    </w:p>
    <w:p w14:paraId="49DCDF0D" w14:textId="2E7585B6" w:rsidR="00AF59F3" w:rsidRPr="00CA1DEC" w:rsidRDefault="00CA1DEC" w:rsidP="006D6649">
      <w:pPr>
        <w:widowControl/>
        <w:tabs>
          <w:tab w:val="left" w:pos="3240"/>
        </w:tabs>
        <w:spacing w:line="360" w:lineRule="auto"/>
        <w:ind w:firstLine="426"/>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lastRenderedPageBreak/>
        <w:t>Д</w:t>
      </w:r>
      <w:r w:rsidR="00AF59F3" w:rsidRPr="00CA1DEC">
        <w:rPr>
          <w:rFonts w:ascii="Times New Roman" w:eastAsia="Times New Roman" w:hAnsi="Times New Roman" w:cs="Times New Roman"/>
          <w:color w:val="auto"/>
        </w:rPr>
        <w:t>екларация</w:t>
      </w:r>
      <w:r w:rsidRPr="00CA1DEC">
        <w:rPr>
          <w:rFonts w:ascii="Times New Roman" w:eastAsia="Times New Roman" w:hAnsi="Times New Roman" w:cs="Times New Roman"/>
          <w:color w:val="auto"/>
        </w:rPr>
        <w:t>та</w:t>
      </w:r>
      <w:r w:rsidR="00AF59F3" w:rsidRPr="00CA1DEC">
        <w:rPr>
          <w:rFonts w:ascii="Times New Roman" w:eastAsia="Times New Roman" w:hAnsi="Times New Roman" w:cs="Times New Roman"/>
          <w:color w:val="auto"/>
        </w:rPr>
        <w:t xml:space="preserve"> по чл. 59, ал. 1, т. 3 от ЗМИП (декларация за действителен собственик)</w:t>
      </w:r>
      <w:r w:rsidRPr="00CA1DEC">
        <w:rPr>
          <w:rFonts w:ascii="Times New Roman" w:eastAsia="Times New Roman" w:hAnsi="Times New Roman" w:cs="Times New Roman"/>
          <w:color w:val="auto"/>
        </w:rPr>
        <w:t xml:space="preserve">, във връзка със сключването на договор, </w:t>
      </w:r>
      <w:r w:rsidR="007138E9" w:rsidRPr="00CA1DEC">
        <w:rPr>
          <w:rFonts w:ascii="Times New Roman" w:eastAsia="Times New Roman" w:hAnsi="Times New Roman" w:cs="Times New Roman"/>
          <w:color w:val="auto"/>
        </w:rPr>
        <w:t>е</w:t>
      </w:r>
      <w:r w:rsidR="00AF59F3" w:rsidRPr="00CA1DEC">
        <w:rPr>
          <w:rFonts w:ascii="Times New Roman" w:eastAsia="Times New Roman" w:hAnsi="Times New Roman" w:cs="Times New Roman"/>
          <w:color w:val="auto"/>
        </w:rPr>
        <w:t xml:space="preserve"> нормативно определен</w:t>
      </w:r>
      <w:r w:rsidR="007138E9" w:rsidRPr="00CA1DEC">
        <w:rPr>
          <w:rFonts w:ascii="Times New Roman" w:eastAsia="Times New Roman" w:hAnsi="Times New Roman" w:cs="Times New Roman"/>
          <w:color w:val="auto"/>
        </w:rPr>
        <w:t>а</w:t>
      </w:r>
      <w:r w:rsidR="00AF59F3" w:rsidRPr="00CA1DEC">
        <w:rPr>
          <w:rFonts w:ascii="Times New Roman" w:eastAsia="Times New Roman" w:hAnsi="Times New Roman" w:cs="Times New Roman"/>
          <w:color w:val="auto"/>
        </w:rPr>
        <w:t xml:space="preserve"> в ППЗМИП и в тях се попълват данни относно име, ЕГН, адрес, дата на раждане, гражданство, документ за самоличност, постоянен адрес на декларатора и трети лица – действителни собственици. Декларациите се предоставят </w:t>
      </w:r>
      <w:r w:rsidR="00D5049A">
        <w:rPr>
          <w:rFonts w:ascii="Times New Roman" w:eastAsia="Times New Roman" w:hAnsi="Times New Roman" w:cs="Times New Roman"/>
          <w:color w:val="auto"/>
        </w:rPr>
        <w:t>с цел идентификация на</w:t>
      </w:r>
      <w:r w:rsidR="00AF59F3" w:rsidRPr="00CA1DEC">
        <w:rPr>
          <w:rFonts w:ascii="Times New Roman" w:eastAsia="Times New Roman" w:hAnsi="Times New Roman" w:cs="Times New Roman"/>
          <w:color w:val="auto"/>
        </w:rPr>
        <w:t xml:space="preserve"> действителния</w:t>
      </w:r>
      <w:r w:rsidR="00D5049A">
        <w:rPr>
          <w:rFonts w:ascii="Times New Roman" w:eastAsia="Times New Roman" w:hAnsi="Times New Roman" w:cs="Times New Roman"/>
          <w:color w:val="auto"/>
        </w:rPr>
        <w:t>/те</w:t>
      </w:r>
      <w:r w:rsidR="00AF59F3" w:rsidRPr="00CA1DEC">
        <w:rPr>
          <w:rFonts w:ascii="Times New Roman" w:eastAsia="Times New Roman" w:hAnsi="Times New Roman" w:cs="Times New Roman"/>
          <w:color w:val="auto"/>
        </w:rPr>
        <w:t xml:space="preserve"> собственик/</w:t>
      </w:r>
      <w:proofErr w:type="spellStart"/>
      <w:r w:rsidR="00D5049A">
        <w:rPr>
          <w:rFonts w:ascii="Times New Roman" w:eastAsia="Times New Roman" w:hAnsi="Times New Roman" w:cs="Times New Roman"/>
          <w:color w:val="auto"/>
        </w:rPr>
        <w:t>ци</w:t>
      </w:r>
      <w:proofErr w:type="spellEnd"/>
      <w:r w:rsidR="005159E7" w:rsidRPr="00CA1DEC">
        <w:rPr>
          <w:rFonts w:ascii="Times New Roman" w:eastAsia="Times New Roman" w:hAnsi="Times New Roman" w:cs="Times New Roman"/>
          <w:color w:val="auto"/>
        </w:rPr>
        <w:t xml:space="preserve">. Липсата на подобна идентификация е основание за </w:t>
      </w:r>
      <w:proofErr w:type="spellStart"/>
      <w:r w:rsidR="005159E7" w:rsidRPr="00CA1DEC">
        <w:rPr>
          <w:rFonts w:ascii="Times New Roman" w:eastAsia="Times New Roman" w:hAnsi="Times New Roman" w:cs="Times New Roman"/>
          <w:color w:val="auto"/>
        </w:rPr>
        <w:t>несключване</w:t>
      </w:r>
      <w:proofErr w:type="spellEnd"/>
      <w:r w:rsidR="005159E7" w:rsidRPr="00CA1DEC">
        <w:rPr>
          <w:rFonts w:ascii="Times New Roman" w:eastAsia="Times New Roman" w:hAnsi="Times New Roman" w:cs="Times New Roman"/>
          <w:color w:val="auto"/>
        </w:rPr>
        <w:t xml:space="preserve"> на договор за обществена поръчка с участника, избран за изпълнител.</w:t>
      </w:r>
    </w:p>
    <w:p w14:paraId="71A72E5A" w14:textId="77777777" w:rsidR="001A5C9F" w:rsidRPr="00CA1DEC" w:rsidRDefault="001A5C9F" w:rsidP="006D6649">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06" w:name="_Toc515953073"/>
      <w:bookmarkStart w:id="107" w:name="_Toc21432496"/>
      <w:r w:rsidRPr="00CA1DEC">
        <w:rPr>
          <w:rFonts w:ascii="Times New Roman" w:eastAsia="Times New Roman" w:hAnsi="Times New Roman" w:cs="Times New Roman"/>
          <w:color w:val="000000" w:themeColor="text1"/>
          <w:sz w:val="24"/>
          <w:szCs w:val="24"/>
        </w:rPr>
        <w:t>Лица, обработващи лични данни в БНБ</w:t>
      </w:r>
      <w:bookmarkEnd w:id="106"/>
      <w:bookmarkEnd w:id="107"/>
    </w:p>
    <w:p w14:paraId="35AA2DCE" w14:textId="77777777" w:rsidR="001A5C9F" w:rsidRPr="00CA1DEC" w:rsidRDefault="001A5C9F" w:rsidP="006D6649">
      <w:pPr>
        <w:widowControl/>
        <w:tabs>
          <w:tab w:val="left" w:pos="3240"/>
        </w:tabs>
        <w:spacing w:line="360" w:lineRule="auto"/>
        <w:ind w:firstLine="426"/>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Достъп до личните данни на участниците имат определени по съответен ред служители на БНБ при изпълнение на задълженията им. </w:t>
      </w:r>
    </w:p>
    <w:p w14:paraId="5CABFC18" w14:textId="77777777" w:rsidR="001A5C9F" w:rsidRPr="00CA1DEC" w:rsidRDefault="001A5C9F" w:rsidP="006D6649">
      <w:pPr>
        <w:widowControl/>
        <w:tabs>
          <w:tab w:val="left" w:pos="3240"/>
        </w:tabs>
        <w:spacing w:line="360" w:lineRule="auto"/>
        <w:ind w:firstLine="426"/>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Българската народна банка не предоставя лични данни на участниците на трети лица, освен в случаите на обжалване по реда на ЗОП пред Комисията да защита на конкуренцията (КЗК) и Върховен административен съд (ВАС), при проверки от страна на Сметна палата, както и при други условия посочени в ЗОП.</w:t>
      </w:r>
    </w:p>
    <w:p w14:paraId="4CF310C4" w14:textId="77777777" w:rsidR="001A5C9F" w:rsidRPr="00CA1DEC" w:rsidRDefault="001A5C9F" w:rsidP="006D6649">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08" w:name="_Toc515953074"/>
      <w:bookmarkStart w:id="109" w:name="_Toc21432497"/>
      <w:r w:rsidRPr="00CA1DEC">
        <w:rPr>
          <w:rFonts w:ascii="Times New Roman" w:eastAsia="Times New Roman" w:hAnsi="Times New Roman" w:cs="Times New Roman"/>
          <w:color w:val="000000" w:themeColor="text1"/>
          <w:sz w:val="24"/>
          <w:szCs w:val="24"/>
        </w:rPr>
        <w:t>Срок за съхраняване на личните данни</w:t>
      </w:r>
      <w:bookmarkEnd w:id="108"/>
      <w:bookmarkEnd w:id="109"/>
    </w:p>
    <w:p w14:paraId="23D70632" w14:textId="6B67C066"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Личните данни, предоставени в офертите на участниците по настоящата обществена поръчка, както и всички документи, свързани със сключването, изпълнението и отчитането на договора за обществена поръчка, съдържащи лични данни, са част от досието на обществената поръчка и ще се съхраняват за срок от 5 (пет) години от датата на приключване на изпълнението на договора за обществена поръчка или от датата на прекратяване на </w:t>
      </w:r>
      <w:r w:rsidR="007138E9" w:rsidRPr="00CA1DEC">
        <w:rPr>
          <w:rFonts w:ascii="Times New Roman" w:eastAsia="Times New Roman" w:hAnsi="Times New Roman" w:cs="Times New Roman"/>
          <w:color w:val="auto"/>
        </w:rPr>
        <w:t>обществената поръчка</w:t>
      </w:r>
      <w:r w:rsidRPr="00CA1DEC">
        <w:rPr>
          <w:rFonts w:ascii="Times New Roman" w:eastAsia="Times New Roman" w:hAnsi="Times New Roman" w:cs="Times New Roman"/>
          <w:color w:val="auto"/>
        </w:rPr>
        <w:t xml:space="preserve"> съгласно чл. 122, ал. 1 от ЗОП. </w:t>
      </w:r>
    </w:p>
    <w:p w14:paraId="0B158196" w14:textId="77777777" w:rsidR="001A5C9F" w:rsidRPr="00CA1DEC" w:rsidRDefault="001A5C9F" w:rsidP="006D6649">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10" w:name="_Toc515953075"/>
      <w:bookmarkStart w:id="111" w:name="_Toc21432498"/>
      <w:r w:rsidRPr="00CA1DEC">
        <w:rPr>
          <w:rFonts w:ascii="Times New Roman" w:eastAsia="Times New Roman" w:hAnsi="Times New Roman" w:cs="Times New Roman"/>
          <w:color w:val="000000" w:themeColor="text1"/>
          <w:sz w:val="24"/>
          <w:szCs w:val="24"/>
        </w:rPr>
        <w:t>Права на субекта на данните</w:t>
      </w:r>
      <w:bookmarkEnd w:id="110"/>
      <w:bookmarkEnd w:id="111"/>
      <w:r w:rsidRPr="00CA1DEC">
        <w:rPr>
          <w:rFonts w:ascii="Times New Roman" w:eastAsia="Times New Roman" w:hAnsi="Times New Roman" w:cs="Times New Roman"/>
          <w:color w:val="000000" w:themeColor="text1"/>
          <w:sz w:val="24"/>
          <w:szCs w:val="24"/>
        </w:rPr>
        <w:t xml:space="preserve"> </w:t>
      </w:r>
    </w:p>
    <w:p w14:paraId="53190DAA"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Всяко физическо лице има право да изиска: достъп до личните си данни, коригиране или изтриването им, ограничаване на обработването, при спазване на изискванията, посочени в чл. 15, 16, 17 и 18 от Общия регламент за защита на данните както и право на преносимост, когато личните данни са предоставени в структуриран, широко използван и пригоден за машинно четене формат и се обработват по автоматизиран начин.</w:t>
      </w:r>
    </w:p>
    <w:p w14:paraId="032E191D"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До БНБ могат да бъдат отправени искания във връзка с упражняването на посочените по-горе права до длъжностното лице по защита на личните данни на посочените по-долу координати.</w:t>
      </w:r>
    </w:p>
    <w:p w14:paraId="1A8625A9"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Българската народна банка информира участниците за предприетите действия в изпълнение на отправеното искане в срок до 1 (един) месец от получаване на искането. При необходимост този срок може да бъде удължен с още два месеца. При </w:t>
      </w:r>
      <w:proofErr w:type="spellStart"/>
      <w:r w:rsidRPr="00CA1DEC">
        <w:rPr>
          <w:rFonts w:ascii="Times New Roman" w:eastAsia="Times New Roman" w:hAnsi="Times New Roman" w:cs="Times New Roman"/>
          <w:color w:val="auto"/>
        </w:rPr>
        <w:t>непредприемане</w:t>
      </w:r>
      <w:proofErr w:type="spellEnd"/>
      <w:r w:rsidRPr="00CA1DEC">
        <w:rPr>
          <w:rFonts w:ascii="Times New Roman" w:eastAsia="Times New Roman" w:hAnsi="Times New Roman" w:cs="Times New Roman"/>
          <w:color w:val="auto"/>
        </w:rPr>
        <w:t xml:space="preserve"> на действия по отправено искане БНБ информира участника писмено.  </w:t>
      </w:r>
    </w:p>
    <w:p w14:paraId="275F79BF"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lastRenderedPageBreak/>
        <w:t>Исканията във връзка с упражняването на тези права могат да бъдат изпращани на електронен адрес:</w:t>
      </w:r>
      <w:r w:rsidRPr="00CA1DEC">
        <w:rPr>
          <w:rFonts w:ascii="Times New Roman" w:eastAsia="Times New Roman" w:hAnsi="Times New Roman" w:cs="Times New Roman"/>
          <w:color w:val="auto"/>
          <w:u w:val="single"/>
        </w:rPr>
        <w:t xml:space="preserve"> </w:t>
      </w:r>
      <w:hyperlink r:id="rId14" w:history="1">
        <w:r w:rsidRPr="00CA1DEC">
          <w:rPr>
            <w:rFonts w:ascii="Times New Roman" w:eastAsia="Times New Roman" w:hAnsi="Times New Roman" w:cs="Times New Roman"/>
            <w:color w:val="auto"/>
            <w:u w:val="single"/>
          </w:rPr>
          <w:t>personaldata@bnbank.org</w:t>
        </w:r>
      </w:hyperlink>
      <w:r w:rsidRPr="00CA1DEC">
        <w:rPr>
          <w:rFonts w:ascii="Times New Roman" w:eastAsia="Times New Roman" w:hAnsi="Times New Roman" w:cs="Times New Roman"/>
          <w:color w:val="auto"/>
          <w:u w:val="single"/>
        </w:rPr>
        <w:t xml:space="preserve"> </w:t>
      </w:r>
      <w:r w:rsidRPr="00CA1DEC">
        <w:rPr>
          <w:rFonts w:ascii="Times New Roman" w:eastAsia="Times New Roman" w:hAnsi="Times New Roman" w:cs="Times New Roman"/>
          <w:color w:val="auto"/>
        </w:rPr>
        <w:t xml:space="preserve">по пощата или да бъдат предоставяни лично в централната страда на БНБ, гр. София, пл. „Княз Александър I“ № 1. </w:t>
      </w:r>
    </w:p>
    <w:p w14:paraId="14CE6B75" w14:textId="77777777" w:rsidR="001A5C9F" w:rsidRPr="00CA1DEC" w:rsidRDefault="001A5C9F" w:rsidP="006D6649">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12" w:name="_Toc515953076"/>
      <w:bookmarkStart w:id="113" w:name="_Toc21432499"/>
      <w:r w:rsidRPr="00CA1DEC">
        <w:rPr>
          <w:rFonts w:ascii="Times New Roman" w:eastAsia="Times New Roman" w:hAnsi="Times New Roman" w:cs="Times New Roman"/>
          <w:color w:val="000000" w:themeColor="text1"/>
          <w:sz w:val="24"/>
          <w:szCs w:val="24"/>
        </w:rPr>
        <w:t>Длъжностно лице по защита на личните данни</w:t>
      </w:r>
      <w:bookmarkEnd w:id="112"/>
      <w:bookmarkEnd w:id="113"/>
      <w:r w:rsidRPr="00CA1DEC">
        <w:rPr>
          <w:rFonts w:ascii="Times New Roman" w:eastAsia="Times New Roman" w:hAnsi="Times New Roman" w:cs="Times New Roman"/>
          <w:color w:val="000000" w:themeColor="text1"/>
          <w:sz w:val="24"/>
          <w:szCs w:val="24"/>
        </w:rPr>
        <w:t xml:space="preserve"> </w:t>
      </w:r>
    </w:p>
    <w:p w14:paraId="4DFD1D87"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Във връзка с обработването на лични данни физическото лице (субектът на данните) може да се обърне към БНБ чрез длъжностното лице по защита на личните данни – г-н Александър Тонев, на електронен адрес: </w:t>
      </w:r>
      <w:hyperlink r:id="rId15" w:history="1">
        <w:r w:rsidRPr="00CA1DEC">
          <w:rPr>
            <w:rFonts w:ascii="Times New Roman" w:eastAsia="Times New Roman" w:hAnsi="Times New Roman" w:cs="Times New Roman"/>
            <w:color w:val="auto"/>
            <w:u w:val="single"/>
          </w:rPr>
          <w:t>personaldata@bnbank.org</w:t>
        </w:r>
      </w:hyperlink>
      <w:r w:rsidRPr="00CA1DEC">
        <w:rPr>
          <w:rFonts w:ascii="Times New Roman" w:eastAsia="Times New Roman" w:hAnsi="Times New Roman" w:cs="Times New Roman"/>
          <w:color w:val="auto"/>
        </w:rPr>
        <w:t> , или в писмен вид в деловодството на БНБ на пощенски адрес: 1000 София, пл. „Княз Александър І“ № 1.</w:t>
      </w:r>
    </w:p>
    <w:p w14:paraId="02629C76" w14:textId="77777777" w:rsidR="001A5C9F" w:rsidRPr="00CA1DEC" w:rsidRDefault="001A5C9F" w:rsidP="006D6649">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14" w:name="_Toc515953077"/>
      <w:bookmarkStart w:id="115" w:name="_Toc21432500"/>
      <w:r w:rsidRPr="00CA1DEC">
        <w:rPr>
          <w:rFonts w:ascii="Times New Roman" w:eastAsia="Times New Roman" w:hAnsi="Times New Roman" w:cs="Times New Roman"/>
          <w:color w:val="000000" w:themeColor="text1"/>
          <w:sz w:val="24"/>
          <w:szCs w:val="24"/>
        </w:rPr>
        <w:t>Право на обжалване</w:t>
      </w:r>
      <w:bookmarkEnd w:id="114"/>
      <w:bookmarkEnd w:id="115"/>
      <w:r w:rsidRPr="00CA1DEC">
        <w:rPr>
          <w:rFonts w:ascii="Times New Roman" w:eastAsia="Times New Roman" w:hAnsi="Times New Roman" w:cs="Times New Roman"/>
          <w:color w:val="000000" w:themeColor="text1"/>
          <w:sz w:val="24"/>
          <w:szCs w:val="24"/>
        </w:rPr>
        <w:t xml:space="preserve"> </w:t>
      </w:r>
    </w:p>
    <w:p w14:paraId="1C191B3C" w14:textId="77777777" w:rsidR="001A5C9F" w:rsidRPr="00E84B05"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Право на всяко физическо лице е и да подаде жалба до надзорния орган – Комисията за защита на личните данни, на адрес: 1592 София, бул. „Проф. Цветан Лазаров“ № 2, електронна поща: </w:t>
      </w:r>
      <w:hyperlink r:id="rId16" w:history="1">
        <w:r w:rsidRPr="00CA1DEC">
          <w:rPr>
            <w:rFonts w:ascii="Times New Roman" w:eastAsia="Times New Roman" w:hAnsi="Times New Roman" w:cs="Times New Roman"/>
            <w:color w:val="auto"/>
            <w:u w:val="single"/>
          </w:rPr>
          <w:t>kzld@cpdp.bg</w:t>
        </w:r>
      </w:hyperlink>
      <w:r w:rsidRPr="00CA1DEC">
        <w:rPr>
          <w:rFonts w:ascii="Times New Roman" w:eastAsia="Times New Roman" w:hAnsi="Times New Roman" w:cs="Times New Roman"/>
          <w:color w:val="auto"/>
        </w:rPr>
        <w:t>, във връзка с обработването на лични данни, свързани с него.</w:t>
      </w:r>
      <w:bookmarkEnd w:id="91"/>
    </w:p>
    <w:sectPr w:rsidR="001A5C9F" w:rsidRPr="00E84B05" w:rsidSect="003F5EF1">
      <w:footerReference w:type="default" r:id="rId17"/>
      <w:type w:val="continuous"/>
      <w:pgSz w:w="11900" w:h="16840"/>
      <w:pgMar w:top="1438" w:right="843" w:bottom="993" w:left="1381" w:header="0" w:footer="3"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999807" w14:textId="77777777" w:rsidR="00325892" w:rsidRDefault="00325892">
      <w:r>
        <w:separator/>
      </w:r>
    </w:p>
  </w:endnote>
  <w:endnote w:type="continuationSeparator" w:id="0">
    <w:p w14:paraId="39341448" w14:textId="77777777" w:rsidR="00325892" w:rsidRDefault="003258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0515490"/>
      <w:docPartObj>
        <w:docPartGallery w:val="Page Numbers (Bottom of Page)"/>
        <w:docPartUnique/>
      </w:docPartObj>
    </w:sdtPr>
    <w:sdtEndPr>
      <w:rPr>
        <w:rFonts w:ascii="Times New Roman" w:hAnsi="Times New Roman" w:cs="Times New Roman"/>
        <w:noProof/>
      </w:rPr>
    </w:sdtEndPr>
    <w:sdtContent>
      <w:p w14:paraId="3A439B94" w14:textId="7423EFBE" w:rsidR="00CA1DEC" w:rsidRPr="0027014B" w:rsidRDefault="00CA1DEC">
        <w:pPr>
          <w:pStyle w:val="Footer"/>
          <w:jc w:val="right"/>
          <w:rPr>
            <w:rFonts w:ascii="Times New Roman" w:hAnsi="Times New Roman" w:cs="Times New Roman"/>
          </w:rPr>
        </w:pPr>
        <w:r w:rsidRPr="0027014B">
          <w:rPr>
            <w:rFonts w:ascii="Times New Roman" w:hAnsi="Times New Roman" w:cs="Times New Roman"/>
          </w:rPr>
          <w:fldChar w:fldCharType="begin"/>
        </w:r>
        <w:r w:rsidRPr="0027014B">
          <w:rPr>
            <w:rFonts w:ascii="Times New Roman" w:hAnsi="Times New Roman" w:cs="Times New Roman"/>
          </w:rPr>
          <w:instrText xml:space="preserve"> PAGE   \* MERGEFORMAT </w:instrText>
        </w:r>
        <w:r w:rsidRPr="0027014B">
          <w:rPr>
            <w:rFonts w:ascii="Times New Roman" w:hAnsi="Times New Roman" w:cs="Times New Roman"/>
          </w:rPr>
          <w:fldChar w:fldCharType="separate"/>
        </w:r>
        <w:r w:rsidR="000D679F">
          <w:rPr>
            <w:rFonts w:ascii="Times New Roman" w:hAnsi="Times New Roman" w:cs="Times New Roman"/>
            <w:noProof/>
          </w:rPr>
          <w:t>20</w:t>
        </w:r>
        <w:r w:rsidRPr="0027014B">
          <w:rPr>
            <w:rFonts w:ascii="Times New Roman" w:hAnsi="Times New Roman" w:cs="Times New Roman"/>
            <w:noProof/>
          </w:rPr>
          <w:fldChar w:fldCharType="end"/>
        </w:r>
      </w:p>
    </w:sdtContent>
  </w:sdt>
  <w:p w14:paraId="6E46D18E" w14:textId="34CBDA86" w:rsidR="00CA1DEC" w:rsidRPr="002A665E" w:rsidRDefault="00CA1DEC" w:rsidP="002A665E">
    <w:pPr>
      <w:pStyle w:val="Footer"/>
      <w:jc w:val="right"/>
      <w:rPr>
        <w:rFonts w:ascii="Times New Roman" w:hAnsi="Times New Roman"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A00EBB" w14:textId="77777777" w:rsidR="00325892" w:rsidRDefault="00325892"/>
  </w:footnote>
  <w:footnote w:type="continuationSeparator" w:id="0">
    <w:p w14:paraId="6552934B" w14:textId="77777777" w:rsidR="00325892" w:rsidRDefault="00325892"/>
  </w:footnote>
  <w:footnote w:id="1">
    <w:p w14:paraId="7F9298BA" w14:textId="77777777" w:rsidR="00574620" w:rsidRDefault="00574620" w:rsidP="00574620">
      <w:pPr>
        <w:pStyle w:val="FootnoteText"/>
        <w:ind w:hanging="4"/>
        <w:jc w:val="both"/>
      </w:pPr>
      <w:r>
        <w:rPr>
          <w:rStyle w:val="FootnoteReference"/>
        </w:rPr>
        <w:footnoteRef/>
      </w:r>
      <w:r>
        <w:t xml:space="preserve"> </w:t>
      </w:r>
      <w:r w:rsidRPr="009534D1">
        <w:rPr>
          <w:rFonts w:ascii="Times New Roman" w:hAnsi="Times New Roman" w:cs="Times New Roman"/>
          <w:snapToGrid w:val="0"/>
        </w:rPr>
        <w:t>Когато участникът в обществената поръчка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57218"/>
    <w:multiLevelType w:val="hybridMultilevel"/>
    <w:tmpl w:val="FED4D13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87221F2"/>
    <w:multiLevelType w:val="hybridMultilevel"/>
    <w:tmpl w:val="F8F2FE26"/>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94E2D9B"/>
    <w:multiLevelType w:val="multilevel"/>
    <w:tmpl w:val="9DC877C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0D6621CA"/>
    <w:multiLevelType w:val="hybridMultilevel"/>
    <w:tmpl w:val="C5C6BA50"/>
    <w:lvl w:ilvl="0" w:tplc="150E354A">
      <w:start w:val="1"/>
      <w:numFmt w:val="decimal"/>
      <w:lvlText w:val="%1."/>
      <w:lvlJc w:val="left"/>
      <w:pPr>
        <w:ind w:left="1077" w:hanging="360"/>
      </w:pPr>
      <w:rPr>
        <w:rFonts w:hint="default"/>
      </w:rPr>
    </w:lvl>
    <w:lvl w:ilvl="1" w:tplc="04020019" w:tentative="1">
      <w:start w:val="1"/>
      <w:numFmt w:val="lowerLetter"/>
      <w:lvlText w:val="%2."/>
      <w:lvlJc w:val="left"/>
      <w:pPr>
        <w:ind w:left="1797" w:hanging="360"/>
      </w:pPr>
    </w:lvl>
    <w:lvl w:ilvl="2" w:tplc="0402001B" w:tentative="1">
      <w:start w:val="1"/>
      <w:numFmt w:val="lowerRoman"/>
      <w:lvlText w:val="%3."/>
      <w:lvlJc w:val="right"/>
      <w:pPr>
        <w:ind w:left="2517" w:hanging="180"/>
      </w:pPr>
    </w:lvl>
    <w:lvl w:ilvl="3" w:tplc="0402000F" w:tentative="1">
      <w:start w:val="1"/>
      <w:numFmt w:val="decimal"/>
      <w:lvlText w:val="%4."/>
      <w:lvlJc w:val="left"/>
      <w:pPr>
        <w:ind w:left="3237" w:hanging="360"/>
      </w:pPr>
    </w:lvl>
    <w:lvl w:ilvl="4" w:tplc="04020019" w:tentative="1">
      <w:start w:val="1"/>
      <w:numFmt w:val="lowerLetter"/>
      <w:lvlText w:val="%5."/>
      <w:lvlJc w:val="left"/>
      <w:pPr>
        <w:ind w:left="3957" w:hanging="360"/>
      </w:pPr>
    </w:lvl>
    <w:lvl w:ilvl="5" w:tplc="0402001B" w:tentative="1">
      <w:start w:val="1"/>
      <w:numFmt w:val="lowerRoman"/>
      <w:lvlText w:val="%6."/>
      <w:lvlJc w:val="right"/>
      <w:pPr>
        <w:ind w:left="4677" w:hanging="180"/>
      </w:pPr>
    </w:lvl>
    <w:lvl w:ilvl="6" w:tplc="0402000F" w:tentative="1">
      <w:start w:val="1"/>
      <w:numFmt w:val="decimal"/>
      <w:lvlText w:val="%7."/>
      <w:lvlJc w:val="left"/>
      <w:pPr>
        <w:ind w:left="5397" w:hanging="360"/>
      </w:pPr>
    </w:lvl>
    <w:lvl w:ilvl="7" w:tplc="04020019" w:tentative="1">
      <w:start w:val="1"/>
      <w:numFmt w:val="lowerLetter"/>
      <w:lvlText w:val="%8."/>
      <w:lvlJc w:val="left"/>
      <w:pPr>
        <w:ind w:left="6117" w:hanging="360"/>
      </w:pPr>
    </w:lvl>
    <w:lvl w:ilvl="8" w:tplc="0402001B" w:tentative="1">
      <w:start w:val="1"/>
      <w:numFmt w:val="lowerRoman"/>
      <w:lvlText w:val="%9."/>
      <w:lvlJc w:val="right"/>
      <w:pPr>
        <w:ind w:left="6837" w:hanging="180"/>
      </w:pPr>
    </w:lvl>
  </w:abstractNum>
  <w:abstractNum w:abstractNumId="4" w15:restartNumberingAfterBreak="0">
    <w:nsid w:val="0E4A6910"/>
    <w:multiLevelType w:val="multilevel"/>
    <w:tmpl w:val="8FDC4F54"/>
    <w:lvl w:ilvl="0">
      <w:start w:val="1"/>
      <w:numFmt w:val="decimal"/>
      <w:lvlText w:val="%1."/>
      <w:lvlJc w:val="left"/>
      <w:pPr>
        <w:ind w:left="720" w:hanging="360"/>
      </w:pPr>
      <w:rPr>
        <w:rFonts w:hint="default"/>
        <w:b/>
        <w:sz w:val="24"/>
        <w:szCs w:val="24"/>
      </w:rPr>
    </w:lvl>
    <w:lvl w:ilvl="1">
      <w:start w:val="1"/>
      <w:numFmt w:val="decimal"/>
      <w:isLgl/>
      <w:lvlText w:val="%1.%2."/>
      <w:lvlJc w:val="left"/>
      <w:pPr>
        <w:ind w:left="1211" w:hanging="360"/>
      </w:pPr>
      <w:rPr>
        <w:rFonts w:hint="default"/>
      </w:rPr>
    </w:lvl>
    <w:lvl w:ilvl="2">
      <w:start w:val="1"/>
      <w:numFmt w:val="decimal"/>
      <w:isLgl/>
      <w:lvlText w:val="%1.%2.%3."/>
      <w:lvlJc w:val="left"/>
      <w:pPr>
        <w:ind w:left="1834" w:hanging="720"/>
      </w:pPr>
      <w:rPr>
        <w:rFonts w:hint="default"/>
      </w:rPr>
    </w:lvl>
    <w:lvl w:ilvl="3">
      <w:start w:val="1"/>
      <w:numFmt w:val="decimal"/>
      <w:isLgl/>
      <w:lvlText w:val="%1.%2.%3.%4."/>
      <w:lvlJc w:val="left"/>
      <w:pPr>
        <w:ind w:left="2211" w:hanging="720"/>
      </w:pPr>
      <w:rPr>
        <w:rFonts w:hint="default"/>
      </w:rPr>
    </w:lvl>
    <w:lvl w:ilvl="4">
      <w:start w:val="1"/>
      <w:numFmt w:val="decimal"/>
      <w:isLgl/>
      <w:lvlText w:val="%1.%2.%3.%4.%5."/>
      <w:lvlJc w:val="left"/>
      <w:pPr>
        <w:ind w:left="2948" w:hanging="1080"/>
      </w:pPr>
      <w:rPr>
        <w:rFonts w:hint="default"/>
      </w:rPr>
    </w:lvl>
    <w:lvl w:ilvl="5">
      <w:start w:val="1"/>
      <w:numFmt w:val="decimal"/>
      <w:isLgl/>
      <w:lvlText w:val="%1.%2.%3.%4.%5.%6."/>
      <w:lvlJc w:val="left"/>
      <w:pPr>
        <w:ind w:left="3325" w:hanging="1080"/>
      </w:pPr>
      <w:rPr>
        <w:rFonts w:hint="default"/>
      </w:rPr>
    </w:lvl>
    <w:lvl w:ilvl="6">
      <w:start w:val="1"/>
      <w:numFmt w:val="decimal"/>
      <w:isLgl/>
      <w:lvlText w:val="%1.%2.%3.%4.%5.%6.%7."/>
      <w:lvlJc w:val="left"/>
      <w:pPr>
        <w:ind w:left="4062" w:hanging="1440"/>
      </w:pPr>
      <w:rPr>
        <w:rFonts w:hint="default"/>
      </w:rPr>
    </w:lvl>
    <w:lvl w:ilvl="7">
      <w:start w:val="1"/>
      <w:numFmt w:val="decimal"/>
      <w:isLgl/>
      <w:lvlText w:val="%1.%2.%3.%4.%5.%6.%7.%8."/>
      <w:lvlJc w:val="left"/>
      <w:pPr>
        <w:ind w:left="4439" w:hanging="1440"/>
      </w:pPr>
      <w:rPr>
        <w:rFonts w:hint="default"/>
      </w:rPr>
    </w:lvl>
    <w:lvl w:ilvl="8">
      <w:start w:val="1"/>
      <w:numFmt w:val="decimal"/>
      <w:isLgl/>
      <w:lvlText w:val="%1.%2.%3.%4.%5.%6.%7.%8.%9."/>
      <w:lvlJc w:val="left"/>
      <w:pPr>
        <w:ind w:left="5176" w:hanging="1800"/>
      </w:pPr>
      <w:rPr>
        <w:rFonts w:hint="default"/>
      </w:rPr>
    </w:lvl>
  </w:abstractNum>
  <w:abstractNum w:abstractNumId="5" w15:restartNumberingAfterBreak="0">
    <w:nsid w:val="1DF8580D"/>
    <w:multiLevelType w:val="multilevel"/>
    <w:tmpl w:val="5746A208"/>
    <w:lvl w:ilvl="0">
      <w:start w:val="1"/>
      <w:numFmt w:val="decimal"/>
      <w:lvlText w:val="%1."/>
      <w:lvlJc w:val="left"/>
      <w:pPr>
        <w:ind w:left="928"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2990" w:hanging="720"/>
      </w:pPr>
      <w:rPr>
        <w:rFonts w:hint="default"/>
      </w:rPr>
    </w:lvl>
    <w:lvl w:ilvl="3">
      <w:start w:val="1"/>
      <w:numFmt w:val="decimal"/>
      <w:lvlText w:val="%1.%2.%3.%4."/>
      <w:lvlJc w:val="left"/>
      <w:pPr>
        <w:ind w:left="3841"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5903" w:hanging="1080"/>
      </w:pPr>
      <w:rPr>
        <w:rFonts w:hint="default"/>
      </w:rPr>
    </w:lvl>
    <w:lvl w:ilvl="6">
      <w:start w:val="1"/>
      <w:numFmt w:val="decimal"/>
      <w:lvlText w:val="%1.%2.%3.%4.%5.%6.%7."/>
      <w:lvlJc w:val="left"/>
      <w:pPr>
        <w:ind w:left="7114" w:hanging="1440"/>
      </w:pPr>
      <w:rPr>
        <w:rFonts w:hint="default"/>
      </w:rPr>
    </w:lvl>
    <w:lvl w:ilvl="7">
      <w:start w:val="1"/>
      <w:numFmt w:val="decimal"/>
      <w:lvlText w:val="%1.%2.%3.%4.%5.%6.%7.%8."/>
      <w:lvlJc w:val="left"/>
      <w:pPr>
        <w:ind w:left="7965" w:hanging="1440"/>
      </w:pPr>
      <w:rPr>
        <w:rFonts w:hint="default"/>
      </w:rPr>
    </w:lvl>
    <w:lvl w:ilvl="8">
      <w:start w:val="1"/>
      <w:numFmt w:val="decimal"/>
      <w:lvlText w:val="%1.%2.%3.%4.%5.%6.%7.%8.%9."/>
      <w:lvlJc w:val="left"/>
      <w:pPr>
        <w:ind w:left="9176" w:hanging="1800"/>
      </w:pPr>
      <w:rPr>
        <w:rFonts w:hint="default"/>
      </w:rPr>
    </w:lvl>
  </w:abstractNum>
  <w:abstractNum w:abstractNumId="6" w15:restartNumberingAfterBreak="0">
    <w:nsid w:val="20D954D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77861AB"/>
    <w:multiLevelType w:val="multilevel"/>
    <w:tmpl w:val="FFB08A3C"/>
    <w:lvl w:ilvl="0">
      <w:start w:val="1"/>
      <w:numFmt w:val="decimal"/>
      <w:lvlText w:val="%1."/>
      <w:lvlJc w:val="left"/>
      <w:pPr>
        <w:ind w:left="360" w:hanging="360"/>
      </w:pPr>
      <w:rPr>
        <w:rFonts w:hint="default"/>
        <w:sz w:val="24"/>
        <w:szCs w:val="24"/>
      </w:rPr>
    </w:lvl>
    <w:lvl w:ilvl="1">
      <w:start w:val="1"/>
      <w:numFmt w:val="decimal"/>
      <w:lvlText w:val="%1.%2."/>
      <w:lvlJc w:val="left"/>
      <w:pPr>
        <w:ind w:left="792" w:hanging="432"/>
      </w:pPr>
      <w:rPr>
        <w:rFonts w:ascii="Times New Roman" w:hAnsi="Times New Roman" w:cs="Times New Roman" w:hint="default"/>
        <w:b/>
        <w:sz w:val="24"/>
        <w:szCs w:val="24"/>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81620EB"/>
    <w:multiLevelType w:val="multilevel"/>
    <w:tmpl w:val="A26465F8"/>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rPr>
    </w:lvl>
    <w:lvl w:ilvl="2">
      <w:start w:val="1"/>
      <w:numFmt w:val="decimal"/>
      <w:lvlText w:val="2.%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1426BA9"/>
    <w:multiLevelType w:val="hybridMultilevel"/>
    <w:tmpl w:val="F884678A"/>
    <w:lvl w:ilvl="0" w:tplc="3B9093C2">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0" w15:restartNumberingAfterBreak="0">
    <w:nsid w:val="33271A0C"/>
    <w:multiLevelType w:val="hybridMultilevel"/>
    <w:tmpl w:val="C5C6BA50"/>
    <w:lvl w:ilvl="0" w:tplc="150E354A">
      <w:start w:val="1"/>
      <w:numFmt w:val="decimal"/>
      <w:lvlText w:val="%1."/>
      <w:lvlJc w:val="left"/>
      <w:pPr>
        <w:ind w:left="1077" w:hanging="360"/>
      </w:pPr>
      <w:rPr>
        <w:rFonts w:hint="default"/>
      </w:rPr>
    </w:lvl>
    <w:lvl w:ilvl="1" w:tplc="04020019" w:tentative="1">
      <w:start w:val="1"/>
      <w:numFmt w:val="lowerLetter"/>
      <w:lvlText w:val="%2."/>
      <w:lvlJc w:val="left"/>
      <w:pPr>
        <w:ind w:left="1797" w:hanging="360"/>
      </w:pPr>
    </w:lvl>
    <w:lvl w:ilvl="2" w:tplc="0402001B" w:tentative="1">
      <w:start w:val="1"/>
      <w:numFmt w:val="lowerRoman"/>
      <w:lvlText w:val="%3."/>
      <w:lvlJc w:val="right"/>
      <w:pPr>
        <w:ind w:left="2517" w:hanging="180"/>
      </w:pPr>
    </w:lvl>
    <w:lvl w:ilvl="3" w:tplc="0402000F" w:tentative="1">
      <w:start w:val="1"/>
      <w:numFmt w:val="decimal"/>
      <w:lvlText w:val="%4."/>
      <w:lvlJc w:val="left"/>
      <w:pPr>
        <w:ind w:left="3237" w:hanging="360"/>
      </w:pPr>
    </w:lvl>
    <w:lvl w:ilvl="4" w:tplc="04020019" w:tentative="1">
      <w:start w:val="1"/>
      <w:numFmt w:val="lowerLetter"/>
      <w:lvlText w:val="%5."/>
      <w:lvlJc w:val="left"/>
      <w:pPr>
        <w:ind w:left="3957" w:hanging="360"/>
      </w:pPr>
    </w:lvl>
    <w:lvl w:ilvl="5" w:tplc="0402001B" w:tentative="1">
      <w:start w:val="1"/>
      <w:numFmt w:val="lowerRoman"/>
      <w:lvlText w:val="%6."/>
      <w:lvlJc w:val="right"/>
      <w:pPr>
        <w:ind w:left="4677" w:hanging="180"/>
      </w:pPr>
    </w:lvl>
    <w:lvl w:ilvl="6" w:tplc="0402000F" w:tentative="1">
      <w:start w:val="1"/>
      <w:numFmt w:val="decimal"/>
      <w:lvlText w:val="%7."/>
      <w:lvlJc w:val="left"/>
      <w:pPr>
        <w:ind w:left="5397" w:hanging="360"/>
      </w:pPr>
    </w:lvl>
    <w:lvl w:ilvl="7" w:tplc="04020019" w:tentative="1">
      <w:start w:val="1"/>
      <w:numFmt w:val="lowerLetter"/>
      <w:lvlText w:val="%8."/>
      <w:lvlJc w:val="left"/>
      <w:pPr>
        <w:ind w:left="6117" w:hanging="360"/>
      </w:pPr>
    </w:lvl>
    <w:lvl w:ilvl="8" w:tplc="0402001B" w:tentative="1">
      <w:start w:val="1"/>
      <w:numFmt w:val="lowerRoman"/>
      <w:lvlText w:val="%9."/>
      <w:lvlJc w:val="right"/>
      <w:pPr>
        <w:ind w:left="6837" w:hanging="180"/>
      </w:pPr>
    </w:lvl>
  </w:abstractNum>
  <w:abstractNum w:abstractNumId="11" w15:restartNumberingAfterBreak="0">
    <w:nsid w:val="380E28C6"/>
    <w:multiLevelType w:val="multilevel"/>
    <w:tmpl w:val="918E7096"/>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89301BC"/>
    <w:multiLevelType w:val="hybridMultilevel"/>
    <w:tmpl w:val="8F148C7E"/>
    <w:lvl w:ilvl="0" w:tplc="3964FFD2">
      <w:start w:val="1"/>
      <w:numFmt w:val="decimal"/>
      <w:lvlText w:val="%1."/>
      <w:lvlJc w:val="left"/>
      <w:pPr>
        <w:ind w:left="1069" w:hanging="360"/>
      </w:pPr>
      <w:rPr>
        <w:rFonts w:hint="default"/>
        <w:color w:val="auto"/>
      </w:rPr>
    </w:lvl>
    <w:lvl w:ilvl="1" w:tplc="04020019">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3" w15:restartNumberingAfterBreak="0">
    <w:nsid w:val="4DBA0CD4"/>
    <w:multiLevelType w:val="hybridMultilevel"/>
    <w:tmpl w:val="011CFC20"/>
    <w:lvl w:ilvl="0" w:tplc="AFD05078">
      <w:start w:val="6"/>
      <w:numFmt w:val="bullet"/>
      <w:lvlText w:val="-"/>
      <w:lvlJc w:val="left"/>
      <w:pPr>
        <w:ind w:left="0" w:hanging="360"/>
      </w:pPr>
      <w:rPr>
        <w:rFonts w:ascii="Times New Roman" w:eastAsia="Calibri" w:hAnsi="Times New Roman" w:cs="Times New Roman" w:hint="default"/>
        <w:b/>
      </w:rPr>
    </w:lvl>
    <w:lvl w:ilvl="1" w:tplc="04020003">
      <w:start w:val="1"/>
      <w:numFmt w:val="bullet"/>
      <w:lvlText w:val="o"/>
      <w:lvlJc w:val="left"/>
      <w:pPr>
        <w:ind w:left="720" w:hanging="360"/>
      </w:pPr>
      <w:rPr>
        <w:rFonts w:ascii="Courier New" w:hAnsi="Courier New" w:cs="Courier New" w:hint="default"/>
      </w:rPr>
    </w:lvl>
    <w:lvl w:ilvl="2" w:tplc="04020005" w:tentative="1">
      <w:start w:val="1"/>
      <w:numFmt w:val="bullet"/>
      <w:lvlText w:val=""/>
      <w:lvlJc w:val="left"/>
      <w:pPr>
        <w:ind w:left="1440" w:hanging="360"/>
      </w:pPr>
      <w:rPr>
        <w:rFonts w:ascii="Wingdings" w:hAnsi="Wingdings" w:hint="default"/>
      </w:rPr>
    </w:lvl>
    <w:lvl w:ilvl="3" w:tplc="04020001" w:tentative="1">
      <w:start w:val="1"/>
      <w:numFmt w:val="bullet"/>
      <w:lvlText w:val=""/>
      <w:lvlJc w:val="left"/>
      <w:pPr>
        <w:ind w:left="2160" w:hanging="360"/>
      </w:pPr>
      <w:rPr>
        <w:rFonts w:ascii="Symbol" w:hAnsi="Symbol" w:hint="default"/>
      </w:rPr>
    </w:lvl>
    <w:lvl w:ilvl="4" w:tplc="04020003" w:tentative="1">
      <w:start w:val="1"/>
      <w:numFmt w:val="bullet"/>
      <w:lvlText w:val="o"/>
      <w:lvlJc w:val="left"/>
      <w:pPr>
        <w:ind w:left="2880" w:hanging="360"/>
      </w:pPr>
      <w:rPr>
        <w:rFonts w:ascii="Courier New" w:hAnsi="Courier New" w:cs="Courier New" w:hint="default"/>
      </w:rPr>
    </w:lvl>
    <w:lvl w:ilvl="5" w:tplc="04020005" w:tentative="1">
      <w:start w:val="1"/>
      <w:numFmt w:val="bullet"/>
      <w:lvlText w:val=""/>
      <w:lvlJc w:val="left"/>
      <w:pPr>
        <w:ind w:left="3600" w:hanging="360"/>
      </w:pPr>
      <w:rPr>
        <w:rFonts w:ascii="Wingdings" w:hAnsi="Wingdings" w:hint="default"/>
      </w:rPr>
    </w:lvl>
    <w:lvl w:ilvl="6" w:tplc="04020001" w:tentative="1">
      <w:start w:val="1"/>
      <w:numFmt w:val="bullet"/>
      <w:lvlText w:val=""/>
      <w:lvlJc w:val="left"/>
      <w:pPr>
        <w:ind w:left="4320" w:hanging="360"/>
      </w:pPr>
      <w:rPr>
        <w:rFonts w:ascii="Symbol" w:hAnsi="Symbol" w:hint="default"/>
      </w:rPr>
    </w:lvl>
    <w:lvl w:ilvl="7" w:tplc="04020003" w:tentative="1">
      <w:start w:val="1"/>
      <w:numFmt w:val="bullet"/>
      <w:lvlText w:val="o"/>
      <w:lvlJc w:val="left"/>
      <w:pPr>
        <w:ind w:left="5040" w:hanging="360"/>
      </w:pPr>
      <w:rPr>
        <w:rFonts w:ascii="Courier New" w:hAnsi="Courier New" w:cs="Courier New" w:hint="default"/>
      </w:rPr>
    </w:lvl>
    <w:lvl w:ilvl="8" w:tplc="04020005" w:tentative="1">
      <w:start w:val="1"/>
      <w:numFmt w:val="bullet"/>
      <w:lvlText w:val=""/>
      <w:lvlJc w:val="left"/>
      <w:pPr>
        <w:ind w:left="5760" w:hanging="360"/>
      </w:pPr>
      <w:rPr>
        <w:rFonts w:ascii="Wingdings" w:hAnsi="Wingdings" w:hint="default"/>
      </w:rPr>
    </w:lvl>
  </w:abstractNum>
  <w:abstractNum w:abstractNumId="14" w15:restartNumberingAfterBreak="0">
    <w:nsid w:val="52972FD2"/>
    <w:multiLevelType w:val="multilevel"/>
    <w:tmpl w:val="6E7C2A38"/>
    <w:lvl w:ilvl="0">
      <w:start w:val="1"/>
      <w:numFmt w:val="decimal"/>
      <w:lvlText w:val="%1."/>
      <w:lvlJc w:val="left"/>
      <w:pPr>
        <w:ind w:left="4188" w:hanging="360"/>
      </w:pPr>
      <w:rPr>
        <w:i/>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2D50BD4"/>
    <w:multiLevelType w:val="hybridMultilevel"/>
    <w:tmpl w:val="3F46C354"/>
    <w:lvl w:ilvl="0" w:tplc="2CA2A242">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6" w15:restartNumberingAfterBreak="0">
    <w:nsid w:val="53E252F1"/>
    <w:multiLevelType w:val="hybridMultilevel"/>
    <w:tmpl w:val="7DA2263C"/>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6EA03464"/>
    <w:multiLevelType w:val="hybridMultilevel"/>
    <w:tmpl w:val="BD2AA18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75F17FF9"/>
    <w:multiLevelType w:val="multilevel"/>
    <w:tmpl w:val="B27A9834"/>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AAB5493"/>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CEF1D74"/>
    <w:multiLevelType w:val="hybridMultilevel"/>
    <w:tmpl w:val="C5C6BA50"/>
    <w:lvl w:ilvl="0" w:tplc="150E354A">
      <w:start w:val="1"/>
      <w:numFmt w:val="decimal"/>
      <w:lvlText w:val="%1."/>
      <w:lvlJc w:val="left"/>
      <w:pPr>
        <w:ind w:left="1077" w:hanging="360"/>
      </w:pPr>
      <w:rPr>
        <w:rFonts w:hint="default"/>
      </w:rPr>
    </w:lvl>
    <w:lvl w:ilvl="1" w:tplc="04020019" w:tentative="1">
      <w:start w:val="1"/>
      <w:numFmt w:val="lowerLetter"/>
      <w:lvlText w:val="%2."/>
      <w:lvlJc w:val="left"/>
      <w:pPr>
        <w:ind w:left="1797" w:hanging="360"/>
      </w:pPr>
    </w:lvl>
    <w:lvl w:ilvl="2" w:tplc="0402001B" w:tentative="1">
      <w:start w:val="1"/>
      <w:numFmt w:val="lowerRoman"/>
      <w:lvlText w:val="%3."/>
      <w:lvlJc w:val="right"/>
      <w:pPr>
        <w:ind w:left="2517" w:hanging="180"/>
      </w:pPr>
    </w:lvl>
    <w:lvl w:ilvl="3" w:tplc="0402000F" w:tentative="1">
      <w:start w:val="1"/>
      <w:numFmt w:val="decimal"/>
      <w:lvlText w:val="%4."/>
      <w:lvlJc w:val="left"/>
      <w:pPr>
        <w:ind w:left="3237" w:hanging="360"/>
      </w:pPr>
    </w:lvl>
    <w:lvl w:ilvl="4" w:tplc="04020019" w:tentative="1">
      <w:start w:val="1"/>
      <w:numFmt w:val="lowerLetter"/>
      <w:lvlText w:val="%5."/>
      <w:lvlJc w:val="left"/>
      <w:pPr>
        <w:ind w:left="3957" w:hanging="360"/>
      </w:pPr>
    </w:lvl>
    <w:lvl w:ilvl="5" w:tplc="0402001B" w:tentative="1">
      <w:start w:val="1"/>
      <w:numFmt w:val="lowerRoman"/>
      <w:lvlText w:val="%6."/>
      <w:lvlJc w:val="right"/>
      <w:pPr>
        <w:ind w:left="4677" w:hanging="180"/>
      </w:pPr>
    </w:lvl>
    <w:lvl w:ilvl="6" w:tplc="0402000F" w:tentative="1">
      <w:start w:val="1"/>
      <w:numFmt w:val="decimal"/>
      <w:lvlText w:val="%7."/>
      <w:lvlJc w:val="left"/>
      <w:pPr>
        <w:ind w:left="5397" w:hanging="360"/>
      </w:pPr>
    </w:lvl>
    <w:lvl w:ilvl="7" w:tplc="04020019" w:tentative="1">
      <w:start w:val="1"/>
      <w:numFmt w:val="lowerLetter"/>
      <w:lvlText w:val="%8."/>
      <w:lvlJc w:val="left"/>
      <w:pPr>
        <w:ind w:left="6117" w:hanging="360"/>
      </w:pPr>
    </w:lvl>
    <w:lvl w:ilvl="8" w:tplc="0402001B" w:tentative="1">
      <w:start w:val="1"/>
      <w:numFmt w:val="lowerRoman"/>
      <w:lvlText w:val="%9."/>
      <w:lvlJc w:val="right"/>
      <w:pPr>
        <w:ind w:left="6837" w:hanging="180"/>
      </w:pPr>
    </w:lvl>
  </w:abstractNum>
  <w:abstractNum w:abstractNumId="21" w15:restartNumberingAfterBreak="0">
    <w:nsid w:val="7DC12448"/>
    <w:multiLevelType w:val="multilevel"/>
    <w:tmpl w:val="5746A208"/>
    <w:lvl w:ilvl="0">
      <w:start w:val="1"/>
      <w:numFmt w:val="decimal"/>
      <w:lvlText w:val="%1."/>
      <w:lvlJc w:val="left"/>
      <w:pPr>
        <w:ind w:left="928"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2990" w:hanging="720"/>
      </w:pPr>
      <w:rPr>
        <w:rFonts w:hint="default"/>
      </w:rPr>
    </w:lvl>
    <w:lvl w:ilvl="3">
      <w:start w:val="1"/>
      <w:numFmt w:val="decimal"/>
      <w:lvlText w:val="%1.%2.%3.%4."/>
      <w:lvlJc w:val="left"/>
      <w:pPr>
        <w:ind w:left="3841"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5903" w:hanging="1080"/>
      </w:pPr>
      <w:rPr>
        <w:rFonts w:hint="default"/>
      </w:rPr>
    </w:lvl>
    <w:lvl w:ilvl="6">
      <w:start w:val="1"/>
      <w:numFmt w:val="decimal"/>
      <w:lvlText w:val="%1.%2.%3.%4.%5.%6.%7."/>
      <w:lvlJc w:val="left"/>
      <w:pPr>
        <w:ind w:left="7114" w:hanging="1440"/>
      </w:pPr>
      <w:rPr>
        <w:rFonts w:hint="default"/>
      </w:rPr>
    </w:lvl>
    <w:lvl w:ilvl="7">
      <w:start w:val="1"/>
      <w:numFmt w:val="decimal"/>
      <w:lvlText w:val="%1.%2.%3.%4.%5.%6.%7.%8."/>
      <w:lvlJc w:val="left"/>
      <w:pPr>
        <w:ind w:left="7965" w:hanging="1440"/>
      </w:pPr>
      <w:rPr>
        <w:rFonts w:hint="default"/>
      </w:rPr>
    </w:lvl>
    <w:lvl w:ilvl="8">
      <w:start w:val="1"/>
      <w:numFmt w:val="decimal"/>
      <w:lvlText w:val="%1.%2.%3.%4.%5.%6.%7.%8.%9."/>
      <w:lvlJc w:val="left"/>
      <w:pPr>
        <w:ind w:left="9176" w:hanging="1800"/>
      </w:pPr>
      <w:rPr>
        <w:rFonts w:hint="default"/>
      </w:rPr>
    </w:lvl>
  </w:abstractNum>
  <w:num w:numId="1">
    <w:abstractNumId w:val="2"/>
  </w:num>
  <w:num w:numId="2">
    <w:abstractNumId w:val="0"/>
  </w:num>
  <w:num w:numId="3">
    <w:abstractNumId w:val="7"/>
  </w:num>
  <w:num w:numId="4">
    <w:abstractNumId w:val="16"/>
  </w:num>
  <w:num w:numId="5">
    <w:abstractNumId w:val="4"/>
  </w:num>
  <w:num w:numId="6">
    <w:abstractNumId w:val="17"/>
  </w:num>
  <w:num w:numId="7">
    <w:abstractNumId w:val="9"/>
  </w:num>
  <w:num w:numId="8">
    <w:abstractNumId w:val="11"/>
  </w:num>
  <w:num w:numId="9">
    <w:abstractNumId w:val="12"/>
  </w:num>
  <w:num w:numId="10">
    <w:abstractNumId w:val="15"/>
  </w:num>
  <w:num w:numId="11">
    <w:abstractNumId w:val="3"/>
  </w:num>
  <w:num w:numId="12">
    <w:abstractNumId w:val="13"/>
  </w:num>
  <w:num w:numId="13">
    <w:abstractNumId w:val="6"/>
  </w:num>
  <w:num w:numId="14">
    <w:abstractNumId w:val="8"/>
  </w:num>
  <w:num w:numId="15">
    <w:abstractNumId w:val="18"/>
  </w:num>
  <w:num w:numId="16">
    <w:abstractNumId w:val="21"/>
  </w:num>
  <w:num w:numId="17">
    <w:abstractNumId w:val="5"/>
  </w:num>
  <w:num w:numId="18">
    <w:abstractNumId w:val="19"/>
  </w:num>
  <w:num w:numId="19">
    <w:abstractNumId w:val="1"/>
  </w:num>
  <w:num w:numId="20">
    <w:abstractNumId w:val="14"/>
  </w:num>
  <w:num w:numId="21">
    <w:abstractNumId w:val="10"/>
  </w:num>
  <w:num w:numId="22">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C51"/>
    <w:rsid w:val="00003702"/>
    <w:rsid w:val="00003D7F"/>
    <w:rsid w:val="000042DE"/>
    <w:rsid w:val="00005768"/>
    <w:rsid w:val="00006B2B"/>
    <w:rsid w:val="000110B5"/>
    <w:rsid w:val="00012578"/>
    <w:rsid w:val="00013159"/>
    <w:rsid w:val="000138A5"/>
    <w:rsid w:val="00013910"/>
    <w:rsid w:val="00016C0D"/>
    <w:rsid w:val="00017BF5"/>
    <w:rsid w:val="00017CDA"/>
    <w:rsid w:val="0002188F"/>
    <w:rsid w:val="00025B0F"/>
    <w:rsid w:val="00027F38"/>
    <w:rsid w:val="00030C49"/>
    <w:rsid w:val="00031641"/>
    <w:rsid w:val="00031E22"/>
    <w:rsid w:val="000333E4"/>
    <w:rsid w:val="00033C8D"/>
    <w:rsid w:val="000344BA"/>
    <w:rsid w:val="00035782"/>
    <w:rsid w:val="00041526"/>
    <w:rsid w:val="000418B3"/>
    <w:rsid w:val="000429F1"/>
    <w:rsid w:val="00050301"/>
    <w:rsid w:val="000543CF"/>
    <w:rsid w:val="00054AFB"/>
    <w:rsid w:val="00056334"/>
    <w:rsid w:val="00056381"/>
    <w:rsid w:val="000573F0"/>
    <w:rsid w:val="00057810"/>
    <w:rsid w:val="0006082C"/>
    <w:rsid w:val="00060FA2"/>
    <w:rsid w:val="00061234"/>
    <w:rsid w:val="00063897"/>
    <w:rsid w:val="00065594"/>
    <w:rsid w:val="00066C74"/>
    <w:rsid w:val="00067C99"/>
    <w:rsid w:val="00076DC4"/>
    <w:rsid w:val="00077F5E"/>
    <w:rsid w:val="000807BA"/>
    <w:rsid w:val="0008208A"/>
    <w:rsid w:val="00082644"/>
    <w:rsid w:val="000900A5"/>
    <w:rsid w:val="0009053D"/>
    <w:rsid w:val="00092CB1"/>
    <w:rsid w:val="000A1994"/>
    <w:rsid w:val="000A3F0D"/>
    <w:rsid w:val="000A5723"/>
    <w:rsid w:val="000A5A06"/>
    <w:rsid w:val="000A74CD"/>
    <w:rsid w:val="000B2DA1"/>
    <w:rsid w:val="000B36D7"/>
    <w:rsid w:val="000B3ACF"/>
    <w:rsid w:val="000B446E"/>
    <w:rsid w:val="000B4832"/>
    <w:rsid w:val="000B5655"/>
    <w:rsid w:val="000B6BCB"/>
    <w:rsid w:val="000B7683"/>
    <w:rsid w:val="000B7A9A"/>
    <w:rsid w:val="000C07F6"/>
    <w:rsid w:val="000C152C"/>
    <w:rsid w:val="000C2081"/>
    <w:rsid w:val="000C4CC5"/>
    <w:rsid w:val="000C53F7"/>
    <w:rsid w:val="000C6BAB"/>
    <w:rsid w:val="000C79E1"/>
    <w:rsid w:val="000D0DA1"/>
    <w:rsid w:val="000D3AA2"/>
    <w:rsid w:val="000D4764"/>
    <w:rsid w:val="000D679F"/>
    <w:rsid w:val="000D69B1"/>
    <w:rsid w:val="000D6DD3"/>
    <w:rsid w:val="000E0A96"/>
    <w:rsid w:val="000E0BC4"/>
    <w:rsid w:val="000E2092"/>
    <w:rsid w:val="000E4988"/>
    <w:rsid w:val="000E5AAA"/>
    <w:rsid w:val="000E610A"/>
    <w:rsid w:val="000E7F26"/>
    <w:rsid w:val="000F0E30"/>
    <w:rsid w:val="000F1035"/>
    <w:rsid w:val="000F12B5"/>
    <w:rsid w:val="000F53DA"/>
    <w:rsid w:val="000F7AA0"/>
    <w:rsid w:val="0010052F"/>
    <w:rsid w:val="00105399"/>
    <w:rsid w:val="00106438"/>
    <w:rsid w:val="00107077"/>
    <w:rsid w:val="0011021B"/>
    <w:rsid w:val="0011673D"/>
    <w:rsid w:val="00116CD9"/>
    <w:rsid w:val="00122F4A"/>
    <w:rsid w:val="00124ADD"/>
    <w:rsid w:val="00133542"/>
    <w:rsid w:val="001367DD"/>
    <w:rsid w:val="00136FF2"/>
    <w:rsid w:val="00142009"/>
    <w:rsid w:val="00142E5A"/>
    <w:rsid w:val="001431CA"/>
    <w:rsid w:val="001433E5"/>
    <w:rsid w:val="0014341D"/>
    <w:rsid w:val="00143836"/>
    <w:rsid w:val="001453A1"/>
    <w:rsid w:val="001455AD"/>
    <w:rsid w:val="00147706"/>
    <w:rsid w:val="00150FB7"/>
    <w:rsid w:val="001534CE"/>
    <w:rsid w:val="00154467"/>
    <w:rsid w:val="0015502C"/>
    <w:rsid w:val="00164169"/>
    <w:rsid w:val="00164820"/>
    <w:rsid w:val="001662E6"/>
    <w:rsid w:val="00167B54"/>
    <w:rsid w:val="00170306"/>
    <w:rsid w:val="0017063F"/>
    <w:rsid w:val="0017568E"/>
    <w:rsid w:val="00175AB2"/>
    <w:rsid w:val="00180C9A"/>
    <w:rsid w:val="0018103D"/>
    <w:rsid w:val="0018355B"/>
    <w:rsid w:val="0018617A"/>
    <w:rsid w:val="001910BB"/>
    <w:rsid w:val="00193E9A"/>
    <w:rsid w:val="00194588"/>
    <w:rsid w:val="00197A24"/>
    <w:rsid w:val="001A281E"/>
    <w:rsid w:val="001A411F"/>
    <w:rsid w:val="001A4758"/>
    <w:rsid w:val="001A5695"/>
    <w:rsid w:val="001A5C9F"/>
    <w:rsid w:val="001A64D4"/>
    <w:rsid w:val="001B1686"/>
    <w:rsid w:val="001B2924"/>
    <w:rsid w:val="001B2DF0"/>
    <w:rsid w:val="001B7DA2"/>
    <w:rsid w:val="001C31B6"/>
    <w:rsid w:val="001C46EA"/>
    <w:rsid w:val="001C4C5A"/>
    <w:rsid w:val="001C4E1A"/>
    <w:rsid w:val="001C5003"/>
    <w:rsid w:val="001C6859"/>
    <w:rsid w:val="001D2612"/>
    <w:rsid w:val="001D2E5E"/>
    <w:rsid w:val="001D51CD"/>
    <w:rsid w:val="001D5BD3"/>
    <w:rsid w:val="001D717E"/>
    <w:rsid w:val="001E04F8"/>
    <w:rsid w:val="001E2C61"/>
    <w:rsid w:val="001E300C"/>
    <w:rsid w:val="001E40AD"/>
    <w:rsid w:val="001E5020"/>
    <w:rsid w:val="001E7A1A"/>
    <w:rsid w:val="001E7EA0"/>
    <w:rsid w:val="001F0395"/>
    <w:rsid w:val="001F12FC"/>
    <w:rsid w:val="001F136C"/>
    <w:rsid w:val="001F24FA"/>
    <w:rsid w:val="001F25B2"/>
    <w:rsid w:val="001F3185"/>
    <w:rsid w:val="001F7F23"/>
    <w:rsid w:val="00200547"/>
    <w:rsid w:val="002010BC"/>
    <w:rsid w:val="002046BE"/>
    <w:rsid w:val="00210FB2"/>
    <w:rsid w:val="00212DDE"/>
    <w:rsid w:val="00215B7F"/>
    <w:rsid w:val="002212BB"/>
    <w:rsid w:val="00224289"/>
    <w:rsid w:val="00231C34"/>
    <w:rsid w:val="00232BD7"/>
    <w:rsid w:val="00237E1F"/>
    <w:rsid w:val="0024155E"/>
    <w:rsid w:val="00242B27"/>
    <w:rsid w:val="00243717"/>
    <w:rsid w:val="002449C5"/>
    <w:rsid w:val="00245201"/>
    <w:rsid w:val="00245FBE"/>
    <w:rsid w:val="00246D07"/>
    <w:rsid w:val="00251B2A"/>
    <w:rsid w:val="0025222B"/>
    <w:rsid w:val="00253CB0"/>
    <w:rsid w:val="00253EE0"/>
    <w:rsid w:val="002541AB"/>
    <w:rsid w:val="0025661F"/>
    <w:rsid w:val="002568E6"/>
    <w:rsid w:val="002633DB"/>
    <w:rsid w:val="0026522B"/>
    <w:rsid w:val="00265FCC"/>
    <w:rsid w:val="0027014B"/>
    <w:rsid w:val="0027269A"/>
    <w:rsid w:val="00272848"/>
    <w:rsid w:val="0027290D"/>
    <w:rsid w:val="00273867"/>
    <w:rsid w:val="002738E5"/>
    <w:rsid w:val="00273F51"/>
    <w:rsid w:val="002763D2"/>
    <w:rsid w:val="00277072"/>
    <w:rsid w:val="00281337"/>
    <w:rsid w:val="0028605C"/>
    <w:rsid w:val="00291F87"/>
    <w:rsid w:val="00293DBC"/>
    <w:rsid w:val="00294E8A"/>
    <w:rsid w:val="00297469"/>
    <w:rsid w:val="002A03A8"/>
    <w:rsid w:val="002A08BE"/>
    <w:rsid w:val="002A30C4"/>
    <w:rsid w:val="002A470D"/>
    <w:rsid w:val="002A5550"/>
    <w:rsid w:val="002A6231"/>
    <w:rsid w:val="002A665E"/>
    <w:rsid w:val="002A744F"/>
    <w:rsid w:val="002B2545"/>
    <w:rsid w:val="002B3F4F"/>
    <w:rsid w:val="002B6E72"/>
    <w:rsid w:val="002B738D"/>
    <w:rsid w:val="002C0412"/>
    <w:rsid w:val="002C049E"/>
    <w:rsid w:val="002C05D4"/>
    <w:rsid w:val="002C161F"/>
    <w:rsid w:val="002C3FF4"/>
    <w:rsid w:val="002C47DD"/>
    <w:rsid w:val="002D0874"/>
    <w:rsid w:val="002D1681"/>
    <w:rsid w:val="002D18CA"/>
    <w:rsid w:val="002D2DBF"/>
    <w:rsid w:val="002D4A06"/>
    <w:rsid w:val="002D4B33"/>
    <w:rsid w:val="002D6A82"/>
    <w:rsid w:val="002D6DA0"/>
    <w:rsid w:val="002D700C"/>
    <w:rsid w:val="002E2263"/>
    <w:rsid w:val="002E2827"/>
    <w:rsid w:val="002E6A2A"/>
    <w:rsid w:val="002E7566"/>
    <w:rsid w:val="002F0008"/>
    <w:rsid w:val="002F0372"/>
    <w:rsid w:val="002F379C"/>
    <w:rsid w:val="002F421C"/>
    <w:rsid w:val="002F46A3"/>
    <w:rsid w:val="002F4E1A"/>
    <w:rsid w:val="003025EF"/>
    <w:rsid w:val="003033C9"/>
    <w:rsid w:val="0030361F"/>
    <w:rsid w:val="00304597"/>
    <w:rsid w:val="003061CA"/>
    <w:rsid w:val="00310E20"/>
    <w:rsid w:val="00313EF5"/>
    <w:rsid w:val="0031469E"/>
    <w:rsid w:val="003168CE"/>
    <w:rsid w:val="00317D06"/>
    <w:rsid w:val="00317DBD"/>
    <w:rsid w:val="00323570"/>
    <w:rsid w:val="00325892"/>
    <w:rsid w:val="0032748B"/>
    <w:rsid w:val="0033033F"/>
    <w:rsid w:val="0033196F"/>
    <w:rsid w:val="00331DBE"/>
    <w:rsid w:val="00331EB3"/>
    <w:rsid w:val="0034070C"/>
    <w:rsid w:val="003432E3"/>
    <w:rsid w:val="00343EF0"/>
    <w:rsid w:val="00350BF1"/>
    <w:rsid w:val="00350EC1"/>
    <w:rsid w:val="003543AA"/>
    <w:rsid w:val="0035458D"/>
    <w:rsid w:val="00362223"/>
    <w:rsid w:val="00364636"/>
    <w:rsid w:val="00365637"/>
    <w:rsid w:val="00367AA0"/>
    <w:rsid w:val="0037049A"/>
    <w:rsid w:val="0037058D"/>
    <w:rsid w:val="00374123"/>
    <w:rsid w:val="003764D9"/>
    <w:rsid w:val="003769CB"/>
    <w:rsid w:val="00381EA7"/>
    <w:rsid w:val="00382064"/>
    <w:rsid w:val="00383944"/>
    <w:rsid w:val="00386C8B"/>
    <w:rsid w:val="00386EDA"/>
    <w:rsid w:val="0039226E"/>
    <w:rsid w:val="003923D9"/>
    <w:rsid w:val="00394DB3"/>
    <w:rsid w:val="003A27F3"/>
    <w:rsid w:val="003A6060"/>
    <w:rsid w:val="003A65D8"/>
    <w:rsid w:val="003A65EC"/>
    <w:rsid w:val="003A7A44"/>
    <w:rsid w:val="003B4D05"/>
    <w:rsid w:val="003B5605"/>
    <w:rsid w:val="003B73E0"/>
    <w:rsid w:val="003C0262"/>
    <w:rsid w:val="003C10B4"/>
    <w:rsid w:val="003C169C"/>
    <w:rsid w:val="003C1A93"/>
    <w:rsid w:val="003C1E3D"/>
    <w:rsid w:val="003C2C64"/>
    <w:rsid w:val="003C36BB"/>
    <w:rsid w:val="003C3A9E"/>
    <w:rsid w:val="003C706C"/>
    <w:rsid w:val="003C76FD"/>
    <w:rsid w:val="003D1160"/>
    <w:rsid w:val="003D228B"/>
    <w:rsid w:val="003D359B"/>
    <w:rsid w:val="003D3FFA"/>
    <w:rsid w:val="003D441B"/>
    <w:rsid w:val="003E0784"/>
    <w:rsid w:val="003E5C15"/>
    <w:rsid w:val="003E65E1"/>
    <w:rsid w:val="003F0EBE"/>
    <w:rsid w:val="003F11F2"/>
    <w:rsid w:val="003F20B0"/>
    <w:rsid w:val="003F27E8"/>
    <w:rsid w:val="003F39BB"/>
    <w:rsid w:val="003F55AE"/>
    <w:rsid w:val="003F5EF1"/>
    <w:rsid w:val="003F699E"/>
    <w:rsid w:val="004004CE"/>
    <w:rsid w:val="00401344"/>
    <w:rsid w:val="004033DC"/>
    <w:rsid w:val="00404BEE"/>
    <w:rsid w:val="00404D05"/>
    <w:rsid w:val="00406778"/>
    <w:rsid w:val="00407E78"/>
    <w:rsid w:val="00413F86"/>
    <w:rsid w:val="0041537D"/>
    <w:rsid w:val="00416963"/>
    <w:rsid w:val="0042018E"/>
    <w:rsid w:val="00420204"/>
    <w:rsid w:val="00420750"/>
    <w:rsid w:val="00420B8A"/>
    <w:rsid w:val="00421C92"/>
    <w:rsid w:val="00424325"/>
    <w:rsid w:val="00425122"/>
    <w:rsid w:val="00425681"/>
    <w:rsid w:val="00425AE8"/>
    <w:rsid w:val="00425B8C"/>
    <w:rsid w:val="00426D48"/>
    <w:rsid w:val="004278B4"/>
    <w:rsid w:val="00427B9C"/>
    <w:rsid w:val="00430225"/>
    <w:rsid w:val="00431572"/>
    <w:rsid w:val="00431B76"/>
    <w:rsid w:val="00440057"/>
    <w:rsid w:val="00441A09"/>
    <w:rsid w:val="00442CF2"/>
    <w:rsid w:val="00442DD6"/>
    <w:rsid w:val="00446431"/>
    <w:rsid w:val="0044758F"/>
    <w:rsid w:val="00453FF4"/>
    <w:rsid w:val="0045579D"/>
    <w:rsid w:val="00456376"/>
    <w:rsid w:val="00462029"/>
    <w:rsid w:val="004635A6"/>
    <w:rsid w:val="00464095"/>
    <w:rsid w:val="004652CB"/>
    <w:rsid w:val="00465FD7"/>
    <w:rsid w:val="00467E85"/>
    <w:rsid w:val="004702D2"/>
    <w:rsid w:val="00472936"/>
    <w:rsid w:val="00472A56"/>
    <w:rsid w:val="00473618"/>
    <w:rsid w:val="0047479E"/>
    <w:rsid w:val="00475FAA"/>
    <w:rsid w:val="00477FF0"/>
    <w:rsid w:val="004845C7"/>
    <w:rsid w:val="004854E2"/>
    <w:rsid w:val="00485910"/>
    <w:rsid w:val="00485EFC"/>
    <w:rsid w:val="00486916"/>
    <w:rsid w:val="00490404"/>
    <w:rsid w:val="00490D49"/>
    <w:rsid w:val="004913F9"/>
    <w:rsid w:val="00491EBB"/>
    <w:rsid w:val="004920BD"/>
    <w:rsid w:val="004922BB"/>
    <w:rsid w:val="0049264C"/>
    <w:rsid w:val="00493999"/>
    <w:rsid w:val="00496BFB"/>
    <w:rsid w:val="004A0786"/>
    <w:rsid w:val="004A0CA4"/>
    <w:rsid w:val="004A2027"/>
    <w:rsid w:val="004A3ED9"/>
    <w:rsid w:val="004A3F0D"/>
    <w:rsid w:val="004A4808"/>
    <w:rsid w:val="004B036A"/>
    <w:rsid w:val="004B1271"/>
    <w:rsid w:val="004B1718"/>
    <w:rsid w:val="004B36D6"/>
    <w:rsid w:val="004B5FA3"/>
    <w:rsid w:val="004C3639"/>
    <w:rsid w:val="004C4F2A"/>
    <w:rsid w:val="004C5ADA"/>
    <w:rsid w:val="004D24C7"/>
    <w:rsid w:val="004D304A"/>
    <w:rsid w:val="004D421A"/>
    <w:rsid w:val="004D42D3"/>
    <w:rsid w:val="004D5ACE"/>
    <w:rsid w:val="004D6F7F"/>
    <w:rsid w:val="004E0223"/>
    <w:rsid w:val="004E1F47"/>
    <w:rsid w:val="004E30E3"/>
    <w:rsid w:val="004E339E"/>
    <w:rsid w:val="004E6419"/>
    <w:rsid w:val="004E6620"/>
    <w:rsid w:val="004E7045"/>
    <w:rsid w:val="004E77AB"/>
    <w:rsid w:val="004E7FD3"/>
    <w:rsid w:val="004F0459"/>
    <w:rsid w:val="004F407C"/>
    <w:rsid w:val="004F49D9"/>
    <w:rsid w:val="004F4E37"/>
    <w:rsid w:val="004F5D2D"/>
    <w:rsid w:val="00500B19"/>
    <w:rsid w:val="00500EE3"/>
    <w:rsid w:val="00505486"/>
    <w:rsid w:val="005058A2"/>
    <w:rsid w:val="00506633"/>
    <w:rsid w:val="00507109"/>
    <w:rsid w:val="00507646"/>
    <w:rsid w:val="0051021C"/>
    <w:rsid w:val="0051272D"/>
    <w:rsid w:val="00512926"/>
    <w:rsid w:val="00514E5C"/>
    <w:rsid w:val="0051545D"/>
    <w:rsid w:val="00515817"/>
    <w:rsid w:val="005159E7"/>
    <w:rsid w:val="00515FD5"/>
    <w:rsid w:val="00516040"/>
    <w:rsid w:val="00516187"/>
    <w:rsid w:val="005164FF"/>
    <w:rsid w:val="005223A2"/>
    <w:rsid w:val="00522E5C"/>
    <w:rsid w:val="00525BFB"/>
    <w:rsid w:val="005301CC"/>
    <w:rsid w:val="005309B4"/>
    <w:rsid w:val="005313A8"/>
    <w:rsid w:val="00536212"/>
    <w:rsid w:val="00541E5F"/>
    <w:rsid w:val="00542FB5"/>
    <w:rsid w:val="00546388"/>
    <w:rsid w:val="005466BA"/>
    <w:rsid w:val="00547A3D"/>
    <w:rsid w:val="00551691"/>
    <w:rsid w:val="005524A5"/>
    <w:rsid w:val="00552CFC"/>
    <w:rsid w:val="005541BA"/>
    <w:rsid w:val="00557538"/>
    <w:rsid w:val="005646FE"/>
    <w:rsid w:val="00565D9D"/>
    <w:rsid w:val="005666FA"/>
    <w:rsid w:val="005668B4"/>
    <w:rsid w:val="00567461"/>
    <w:rsid w:val="00567DF5"/>
    <w:rsid w:val="00573910"/>
    <w:rsid w:val="00574620"/>
    <w:rsid w:val="00574DC2"/>
    <w:rsid w:val="005755D0"/>
    <w:rsid w:val="00580E0B"/>
    <w:rsid w:val="00582CD5"/>
    <w:rsid w:val="0058463D"/>
    <w:rsid w:val="0058704C"/>
    <w:rsid w:val="00590857"/>
    <w:rsid w:val="00590F6B"/>
    <w:rsid w:val="0059298C"/>
    <w:rsid w:val="005A077D"/>
    <w:rsid w:val="005A1490"/>
    <w:rsid w:val="005A1F0B"/>
    <w:rsid w:val="005A36AA"/>
    <w:rsid w:val="005A3A9F"/>
    <w:rsid w:val="005A4E5E"/>
    <w:rsid w:val="005A5BCE"/>
    <w:rsid w:val="005A6711"/>
    <w:rsid w:val="005A6A97"/>
    <w:rsid w:val="005A7CBF"/>
    <w:rsid w:val="005B0354"/>
    <w:rsid w:val="005B2F39"/>
    <w:rsid w:val="005B4ABF"/>
    <w:rsid w:val="005B66A7"/>
    <w:rsid w:val="005B771C"/>
    <w:rsid w:val="005C1734"/>
    <w:rsid w:val="005C2880"/>
    <w:rsid w:val="005C5668"/>
    <w:rsid w:val="005C5A99"/>
    <w:rsid w:val="005C791C"/>
    <w:rsid w:val="005D2807"/>
    <w:rsid w:val="005D3A87"/>
    <w:rsid w:val="005D5C49"/>
    <w:rsid w:val="005D6C51"/>
    <w:rsid w:val="005D7035"/>
    <w:rsid w:val="005D7AFF"/>
    <w:rsid w:val="005E0D55"/>
    <w:rsid w:val="005E0EC4"/>
    <w:rsid w:val="005E29E0"/>
    <w:rsid w:val="005E47B8"/>
    <w:rsid w:val="005E496D"/>
    <w:rsid w:val="005F278E"/>
    <w:rsid w:val="005F33F8"/>
    <w:rsid w:val="005F5DD2"/>
    <w:rsid w:val="005F6A68"/>
    <w:rsid w:val="00602641"/>
    <w:rsid w:val="00603092"/>
    <w:rsid w:val="0060365A"/>
    <w:rsid w:val="00603CA9"/>
    <w:rsid w:val="0060438A"/>
    <w:rsid w:val="00605F7D"/>
    <w:rsid w:val="00606E4B"/>
    <w:rsid w:val="0061054C"/>
    <w:rsid w:val="0061126E"/>
    <w:rsid w:val="00611F4F"/>
    <w:rsid w:val="00616CE0"/>
    <w:rsid w:val="0061794E"/>
    <w:rsid w:val="0062166C"/>
    <w:rsid w:val="0062374B"/>
    <w:rsid w:val="0062678D"/>
    <w:rsid w:val="0062719D"/>
    <w:rsid w:val="00627476"/>
    <w:rsid w:val="00630067"/>
    <w:rsid w:val="006309BE"/>
    <w:rsid w:val="00630B6A"/>
    <w:rsid w:val="00631D6F"/>
    <w:rsid w:val="00632835"/>
    <w:rsid w:val="00633D56"/>
    <w:rsid w:val="00634282"/>
    <w:rsid w:val="00634740"/>
    <w:rsid w:val="00637156"/>
    <w:rsid w:val="00641BF2"/>
    <w:rsid w:val="00641D2A"/>
    <w:rsid w:val="00644AD0"/>
    <w:rsid w:val="00644B3F"/>
    <w:rsid w:val="00645980"/>
    <w:rsid w:val="0064617E"/>
    <w:rsid w:val="00646DD0"/>
    <w:rsid w:val="0064793C"/>
    <w:rsid w:val="00653B82"/>
    <w:rsid w:val="00654005"/>
    <w:rsid w:val="006541D7"/>
    <w:rsid w:val="00654BF2"/>
    <w:rsid w:val="0065655C"/>
    <w:rsid w:val="00656648"/>
    <w:rsid w:val="00656B27"/>
    <w:rsid w:val="00661ED0"/>
    <w:rsid w:val="00662B8F"/>
    <w:rsid w:val="00663A20"/>
    <w:rsid w:val="00664609"/>
    <w:rsid w:val="00664768"/>
    <w:rsid w:val="00664935"/>
    <w:rsid w:val="0066515F"/>
    <w:rsid w:val="006663FC"/>
    <w:rsid w:val="0066703A"/>
    <w:rsid w:val="006673E3"/>
    <w:rsid w:val="00667536"/>
    <w:rsid w:val="00670B74"/>
    <w:rsid w:val="00672EED"/>
    <w:rsid w:val="006734F0"/>
    <w:rsid w:val="006738AB"/>
    <w:rsid w:val="00675268"/>
    <w:rsid w:val="00675AD9"/>
    <w:rsid w:val="00675CAA"/>
    <w:rsid w:val="006761EE"/>
    <w:rsid w:val="0067786A"/>
    <w:rsid w:val="0067789D"/>
    <w:rsid w:val="00681132"/>
    <w:rsid w:val="006838AF"/>
    <w:rsid w:val="00685089"/>
    <w:rsid w:val="00687F73"/>
    <w:rsid w:val="00694FB6"/>
    <w:rsid w:val="006962E1"/>
    <w:rsid w:val="00696C10"/>
    <w:rsid w:val="006A194E"/>
    <w:rsid w:val="006A52A0"/>
    <w:rsid w:val="006A6166"/>
    <w:rsid w:val="006A6A32"/>
    <w:rsid w:val="006A771C"/>
    <w:rsid w:val="006B3671"/>
    <w:rsid w:val="006B630E"/>
    <w:rsid w:val="006B7176"/>
    <w:rsid w:val="006B7A15"/>
    <w:rsid w:val="006C0D17"/>
    <w:rsid w:val="006C1074"/>
    <w:rsid w:val="006C3F66"/>
    <w:rsid w:val="006C46BA"/>
    <w:rsid w:val="006C55AD"/>
    <w:rsid w:val="006C7CD7"/>
    <w:rsid w:val="006D12CD"/>
    <w:rsid w:val="006D39A6"/>
    <w:rsid w:val="006D4315"/>
    <w:rsid w:val="006D6649"/>
    <w:rsid w:val="006D721B"/>
    <w:rsid w:val="006E0BA7"/>
    <w:rsid w:val="006E1F28"/>
    <w:rsid w:val="006E2A09"/>
    <w:rsid w:val="006E4956"/>
    <w:rsid w:val="006E5BCC"/>
    <w:rsid w:val="006E6424"/>
    <w:rsid w:val="006E6A28"/>
    <w:rsid w:val="006E6F35"/>
    <w:rsid w:val="006F15E9"/>
    <w:rsid w:val="006F500B"/>
    <w:rsid w:val="006F7405"/>
    <w:rsid w:val="00700232"/>
    <w:rsid w:val="00701799"/>
    <w:rsid w:val="0070551F"/>
    <w:rsid w:val="0070669E"/>
    <w:rsid w:val="00706CBA"/>
    <w:rsid w:val="0070760F"/>
    <w:rsid w:val="007110BC"/>
    <w:rsid w:val="0071180C"/>
    <w:rsid w:val="00712E09"/>
    <w:rsid w:val="00713312"/>
    <w:rsid w:val="007138E9"/>
    <w:rsid w:val="00717520"/>
    <w:rsid w:val="007219E2"/>
    <w:rsid w:val="00723BBA"/>
    <w:rsid w:val="00724358"/>
    <w:rsid w:val="00724BB1"/>
    <w:rsid w:val="00726967"/>
    <w:rsid w:val="00727377"/>
    <w:rsid w:val="00730AD9"/>
    <w:rsid w:val="007310A5"/>
    <w:rsid w:val="00731CA8"/>
    <w:rsid w:val="007320A2"/>
    <w:rsid w:val="007336BD"/>
    <w:rsid w:val="00733E73"/>
    <w:rsid w:val="00735A97"/>
    <w:rsid w:val="007400AC"/>
    <w:rsid w:val="0074109A"/>
    <w:rsid w:val="0074127A"/>
    <w:rsid w:val="007449D6"/>
    <w:rsid w:val="0074531B"/>
    <w:rsid w:val="00745752"/>
    <w:rsid w:val="007458B1"/>
    <w:rsid w:val="00746564"/>
    <w:rsid w:val="007479E2"/>
    <w:rsid w:val="00747D07"/>
    <w:rsid w:val="00750FC7"/>
    <w:rsid w:val="00751493"/>
    <w:rsid w:val="007518F5"/>
    <w:rsid w:val="0075237F"/>
    <w:rsid w:val="007542F9"/>
    <w:rsid w:val="00754645"/>
    <w:rsid w:val="00755CB5"/>
    <w:rsid w:val="007576BB"/>
    <w:rsid w:val="007608D2"/>
    <w:rsid w:val="00760B6F"/>
    <w:rsid w:val="00760F0F"/>
    <w:rsid w:val="0076130C"/>
    <w:rsid w:val="00762235"/>
    <w:rsid w:val="007653CE"/>
    <w:rsid w:val="00766C31"/>
    <w:rsid w:val="00767F9A"/>
    <w:rsid w:val="007734B1"/>
    <w:rsid w:val="007743F6"/>
    <w:rsid w:val="007747C5"/>
    <w:rsid w:val="0077762E"/>
    <w:rsid w:val="007800A1"/>
    <w:rsid w:val="007816F0"/>
    <w:rsid w:val="0078225A"/>
    <w:rsid w:val="007824F3"/>
    <w:rsid w:val="0078344E"/>
    <w:rsid w:val="0078488E"/>
    <w:rsid w:val="00784FFB"/>
    <w:rsid w:val="0078572A"/>
    <w:rsid w:val="007931EF"/>
    <w:rsid w:val="0079634F"/>
    <w:rsid w:val="00797438"/>
    <w:rsid w:val="00797BEA"/>
    <w:rsid w:val="007A1D52"/>
    <w:rsid w:val="007A3A27"/>
    <w:rsid w:val="007A4619"/>
    <w:rsid w:val="007A5016"/>
    <w:rsid w:val="007A5BE9"/>
    <w:rsid w:val="007A7BAC"/>
    <w:rsid w:val="007B4C4E"/>
    <w:rsid w:val="007B5435"/>
    <w:rsid w:val="007B5DBF"/>
    <w:rsid w:val="007C2DA0"/>
    <w:rsid w:val="007C305E"/>
    <w:rsid w:val="007C492F"/>
    <w:rsid w:val="007C734A"/>
    <w:rsid w:val="007C744D"/>
    <w:rsid w:val="007D23B2"/>
    <w:rsid w:val="007D4F26"/>
    <w:rsid w:val="007D68BE"/>
    <w:rsid w:val="007E1289"/>
    <w:rsid w:val="007E16C9"/>
    <w:rsid w:val="007E345C"/>
    <w:rsid w:val="007E4D7B"/>
    <w:rsid w:val="007E5602"/>
    <w:rsid w:val="007E612D"/>
    <w:rsid w:val="007E6C8D"/>
    <w:rsid w:val="007F1BA5"/>
    <w:rsid w:val="007F20A9"/>
    <w:rsid w:val="007F2127"/>
    <w:rsid w:val="007F36C8"/>
    <w:rsid w:val="007F3938"/>
    <w:rsid w:val="007F414A"/>
    <w:rsid w:val="007F5674"/>
    <w:rsid w:val="007F6483"/>
    <w:rsid w:val="00801CF1"/>
    <w:rsid w:val="00801DAB"/>
    <w:rsid w:val="00802B78"/>
    <w:rsid w:val="00803F5C"/>
    <w:rsid w:val="00805A2D"/>
    <w:rsid w:val="00807865"/>
    <w:rsid w:val="008078E6"/>
    <w:rsid w:val="008104A9"/>
    <w:rsid w:val="00810F12"/>
    <w:rsid w:val="008121D5"/>
    <w:rsid w:val="00813D69"/>
    <w:rsid w:val="0081423F"/>
    <w:rsid w:val="00814EC0"/>
    <w:rsid w:val="008163D5"/>
    <w:rsid w:val="00821132"/>
    <w:rsid w:val="0082198E"/>
    <w:rsid w:val="0082251B"/>
    <w:rsid w:val="00822CF3"/>
    <w:rsid w:val="00822F1C"/>
    <w:rsid w:val="00826141"/>
    <w:rsid w:val="0082675B"/>
    <w:rsid w:val="00827B53"/>
    <w:rsid w:val="00831831"/>
    <w:rsid w:val="00831F9B"/>
    <w:rsid w:val="00834793"/>
    <w:rsid w:val="008356B6"/>
    <w:rsid w:val="0083572B"/>
    <w:rsid w:val="00835EF3"/>
    <w:rsid w:val="00837796"/>
    <w:rsid w:val="0084083A"/>
    <w:rsid w:val="00840C11"/>
    <w:rsid w:val="008421CD"/>
    <w:rsid w:val="008424C9"/>
    <w:rsid w:val="00844089"/>
    <w:rsid w:val="008451E8"/>
    <w:rsid w:val="00847083"/>
    <w:rsid w:val="00847A53"/>
    <w:rsid w:val="00850002"/>
    <w:rsid w:val="00852712"/>
    <w:rsid w:val="00852EEF"/>
    <w:rsid w:val="0085681C"/>
    <w:rsid w:val="00857D51"/>
    <w:rsid w:val="0086106D"/>
    <w:rsid w:val="00861D8F"/>
    <w:rsid w:val="008623C3"/>
    <w:rsid w:val="008627C6"/>
    <w:rsid w:val="00863BB5"/>
    <w:rsid w:val="008642B1"/>
    <w:rsid w:val="00864BAE"/>
    <w:rsid w:val="0086594C"/>
    <w:rsid w:val="008659FB"/>
    <w:rsid w:val="0086731D"/>
    <w:rsid w:val="00873912"/>
    <w:rsid w:val="008815DA"/>
    <w:rsid w:val="00881950"/>
    <w:rsid w:val="00882360"/>
    <w:rsid w:val="00883F1B"/>
    <w:rsid w:val="0088517A"/>
    <w:rsid w:val="00885DC5"/>
    <w:rsid w:val="008863F9"/>
    <w:rsid w:val="00892B6A"/>
    <w:rsid w:val="008941E5"/>
    <w:rsid w:val="00894D41"/>
    <w:rsid w:val="00895ABE"/>
    <w:rsid w:val="008960E6"/>
    <w:rsid w:val="00897F1F"/>
    <w:rsid w:val="008A02C0"/>
    <w:rsid w:val="008A0E50"/>
    <w:rsid w:val="008A26DA"/>
    <w:rsid w:val="008A28BC"/>
    <w:rsid w:val="008A2931"/>
    <w:rsid w:val="008A44DE"/>
    <w:rsid w:val="008A4EC8"/>
    <w:rsid w:val="008A54A2"/>
    <w:rsid w:val="008A61D9"/>
    <w:rsid w:val="008A670D"/>
    <w:rsid w:val="008B090A"/>
    <w:rsid w:val="008B1552"/>
    <w:rsid w:val="008B1750"/>
    <w:rsid w:val="008B4870"/>
    <w:rsid w:val="008B4D35"/>
    <w:rsid w:val="008B54F1"/>
    <w:rsid w:val="008C165E"/>
    <w:rsid w:val="008C28EF"/>
    <w:rsid w:val="008C43A6"/>
    <w:rsid w:val="008C4BE8"/>
    <w:rsid w:val="008C663E"/>
    <w:rsid w:val="008C7F7B"/>
    <w:rsid w:val="008D06AF"/>
    <w:rsid w:val="008D0C86"/>
    <w:rsid w:val="008D1A76"/>
    <w:rsid w:val="008D233C"/>
    <w:rsid w:val="008D4D6F"/>
    <w:rsid w:val="008D50C2"/>
    <w:rsid w:val="008D5711"/>
    <w:rsid w:val="008E1F68"/>
    <w:rsid w:val="008E2610"/>
    <w:rsid w:val="008E273A"/>
    <w:rsid w:val="008E28DD"/>
    <w:rsid w:val="008E62D8"/>
    <w:rsid w:val="008E7634"/>
    <w:rsid w:val="008F2ADF"/>
    <w:rsid w:val="008F4EA0"/>
    <w:rsid w:val="008F658D"/>
    <w:rsid w:val="008F780D"/>
    <w:rsid w:val="008F79FB"/>
    <w:rsid w:val="009003B1"/>
    <w:rsid w:val="00900557"/>
    <w:rsid w:val="009032B9"/>
    <w:rsid w:val="00905ADA"/>
    <w:rsid w:val="009077D0"/>
    <w:rsid w:val="009101C3"/>
    <w:rsid w:val="0091106C"/>
    <w:rsid w:val="009135A0"/>
    <w:rsid w:val="00914519"/>
    <w:rsid w:val="0091649D"/>
    <w:rsid w:val="0091780F"/>
    <w:rsid w:val="00921CB2"/>
    <w:rsid w:val="00922692"/>
    <w:rsid w:val="009228B6"/>
    <w:rsid w:val="00923F22"/>
    <w:rsid w:val="00925870"/>
    <w:rsid w:val="00931BD8"/>
    <w:rsid w:val="0093343A"/>
    <w:rsid w:val="00934C30"/>
    <w:rsid w:val="00934EBD"/>
    <w:rsid w:val="00940598"/>
    <w:rsid w:val="0094074F"/>
    <w:rsid w:val="009430F6"/>
    <w:rsid w:val="00943A65"/>
    <w:rsid w:val="00943E76"/>
    <w:rsid w:val="0094656F"/>
    <w:rsid w:val="00950A0E"/>
    <w:rsid w:val="00950FB2"/>
    <w:rsid w:val="009534D1"/>
    <w:rsid w:val="00953603"/>
    <w:rsid w:val="00954424"/>
    <w:rsid w:val="00954BBC"/>
    <w:rsid w:val="00955780"/>
    <w:rsid w:val="00956F86"/>
    <w:rsid w:val="009604C9"/>
    <w:rsid w:val="00961587"/>
    <w:rsid w:val="0096217D"/>
    <w:rsid w:val="009664B0"/>
    <w:rsid w:val="009667E5"/>
    <w:rsid w:val="009705ED"/>
    <w:rsid w:val="00973A37"/>
    <w:rsid w:val="009748C8"/>
    <w:rsid w:val="00975336"/>
    <w:rsid w:val="00975D98"/>
    <w:rsid w:val="00976D4C"/>
    <w:rsid w:val="00980C82"/>
    <w:rsid w:val="009833B4"/>
    <w:rsid w:val="009837AC"/>
    <w:rsid w:val="0098485D"/>
    <w:rsid w:val="00985473"/>
    <w:rsid w:val="00993783"/>
    <w:rsid w:val="00995104"/>
    <w:rsid w:val="00996140"/>
    <w:rsid w:val="009A434C"/>
    <w:rsid w:val="009A6C00"/>
    <w:rsid w:val="009A7D6D"/>
    <w:rsid w:val="009A7D83"/>
    <w:rsid w:val="009B0F18"/>
    <w:rsid w:val="009B42F1"/>
    <w:rsid w:val="009B4719"/>
    <w:rsid w:val="009B4C48"/>
    <w:rsid w:val="009B4D26"/>
    <w:rsid w:val="009B5290"/>
    <w:rsid w:val="009B5D11"/>
    <w:rsid w:val="009B7FD8"/>
    <w:rsid w:val="009C3E18"/>
    <w:rsid w:val="009C4373"/>
    <w:rsid w:val="009D0BCE"/>
    <w:rsid w:val="009D26D0"/>
    <w:rsid w:val="009D28DB"/>
    <w:rsid w:val="009D48CD"/>
    <w:rsid w:val="009D561A"/>
    <w:rsid w:val="009D7B8A"/>
    <w:rsid w:val="009D7CCF"/>
    <w:rsid w:val="009E0982"/>
    <w:rsid w:val="009E0DD1"/>
    <w:rsid w:val="009E3F6C"/>
    <w:rsid w:val="009E5910"/>
    <w:rsid w:val="009E60E9"/>
    <w:rsid w:val="009E78F6"/>
    <w:rsid w:val="009F181A"/>
    <w:rsid w:val="009F53BF"/>
    <w:rsid w:val="009F5F25"/>
    <w:rsid w:val="009F6D59"/>
    <w:rsid w:val="009F766F"/>
    <w:rsid w:val="00A00F39"/>
    <w:rsid w:val="00A014E5"/>
    <w:rsid w:val="00A01C81"/>
    <w:rsid w:val="00A02083"/>
    <w:rsid w:val="00A02B15"/>
    <w:rsid w:val="00A067E7"/>
    <w:rsid w:val="00A17526"/>
    <w:rsid w:val="00A212F4"/>
    <w:rsid w:val="00A223C6"/>
    <w:rsid w:val="00A22DC2"/>
    <w:rsid w:val="00A237B2"/>
    <w:rsid w:val="00A241F1"/>
    <w:rsid w:val="00A24D00"/>
    <w:rsid w:val="00A251BC"/>
    <w:rsid w:val="00A26F79"/>
    <w:rsid w:val="00A277E8"/>
    <w:rsid w:val="00A3077F"/>
    <w:rsid w:val="00A30E1F"/>
    <w:rsid w:val="00A32C1E"/>
    <w:rsid w:val="00A33810"/>
    <w:rsid w:val="00A33E3E"/>
    <w:rsid w:val="00A35378"/>
    <w:rsid w:val="00A406E4"/>
    <w:rsid w:val="00A40C3E"/>
    <w:rsid w:val="00A41857"/>
    <w:rsid w:val="00A41D96"/>
    <w:rsid w:val="00A42024"/>
    <w:rsid w:val="00A43EF9"/>
    <w:rsid w:val="00A4423B"/>
    <w:rsid w:val="00A44966"/>
    <w:rsid w:val="00A50F93"/>
    <w:rsid w:val="00A54EB6"/>
    <w:rsid w:val="00A55118"/>
    <w:rsid w:val="00A55C56"/>
    <w:rsid w:val="00A601D6"/>
    <w:rsid w:val="00A605D7"/>
    <w:rsid w:val="00A61A85"/>
    <w:rsid w:val="00A620CA"/>
    <w:rsid w:val="00A622AF"/>
    <w:rsid w:val="00A62635"/>
    <w:rsid w:val="00A64C06"/>
    <w:rsid w:val="00A64EC7"/>
    <w:rsid w:val="00A65296"/>
    <w:rsid w:val="00A6574D"/>
    <w:rsid w:val="00A65FA9"/>
    <w:rsid w:val="00A67870"/>
    <w:rsid w:val="00A678A1"/>
    <w:rsid w:val="00A706E7"/>
    <w:rsid w:val="00A70B06"/>
    <w:rsid w:val="00A71247"/>
    <w:rsid w:val="00A73087"/>
    <w:rsid w:val="00A739BE"/>
    <w:rsid w:val="00A761CA"/>
    <w:rsid w:val="00A76847"/>
    <w:rsid w:val="00A77F34"/>
    <w:rsid w:val="00A81382"/>
    <w:rsid w:val="00A822C8"/>
    <w:rsid w:val="00A82A0C"/>
    <w:rsid w:val="00A8444F"/>
    <w:rsid w:val="00A849C7"/>
    <w:rsid w:val="00A90BD8"/>
    <w:rsid w:val="00A91F20"/>
    <w:rsid w:val="00A92489"/>
    <w:rsid w:val="00A929BC"/>
    <w:rsid w:val="00A92A4F"/>
    <w:rsid w:val="00A93280"/>
    <w:rsid w:val="00A93C7C"/>
    <w:rsid w:val="00A948D4"/>
    <w:rsid w:val="00A95452"/>
    <w:rsid w:val="00AA0B8F"/>
    <w:rsid w:val="00AA0DB8"/>
    <w:rsid w:val="00AA270D"/>
    <w:rsid w:val="00AA3E84"/>
    <w:rsid w:val="00AA6805"/>
    <w:rsid w:val="00AA703B"/>
    <w:rsid w:val="00AA7199"/>
    <w:rsid w:val="00AB1B82"/>
    <w:rsid w:val="00AB3985"/>
    <w:rsid w:val="00AB4B0D"/>
    <w:rsid w:val="00AB539B"/>
    <w:rsid w:val="00AB5403"/>
    <w:rsid w:val="00AC2A88"/>
    <w:rsid w:val="00AC43EB"/>
    <w:rsid w:val="00AC7770"/>
    <w:rsid w:val="00AD176B"/>
    <w:rsid w:val="00AD3687"/>
    <w:rsid w:val="00AD431E"/>
    <w:rsid w:val="00AD75EE"/>
    <w:rsid w:val="00AE5FCD"/>
    <w:rsid w:val="00AE6572"/>
    <w:rsid w:val="00AE67D3"/>
    <w:rsid w:val="00AE7B7D"/>
    <w:rsid w:val="00AF338B"/>
    <w:rsid w:val="00AF3B4E"/>
    <w:rsid w:val="00AF4C29"/>
    <w:rsid w:val="00AF59F3"/>
    <w:rsid w:val="00AF5F64"/>
    <w:rsid w:val="00B03517"/>
    <w:rsid w:val="00B03D90"/>
    <w:rsid w:val="00B04515"/>
    <w:rsid w:val="00B0455D"/>
    <w:rsid w:val="00B065D6"/>
    <w:rsid w:val="00B16ECE"/>
    <w:rsid w:val="00B17076"/>
    <w:rsid w:val="00B2452B"/>
    <w:rsid w:val="00B24EEB"/>
    <w:rsid w:val="00B303CB"/>
    <w:rsid w:val="00B34449"/>
    <w:rsid w:val="00B34AA8"/>
    <w:rsid w:val="00B35F04"/>
    <w:rsid w:val="00B404FA"/>
    <w:rsid w:val="00B4351B"/>
    <w:rsid w:val="00B448AE"/>
    <w:rsid w:val="00B44B74"/>
    <w:rsid w:val="00B5440B"/>
    <w:rsid w:val="00B545FA"/>
    <w:rsid w:val="00B55CE2"/>
    <w:rsid w:val="00B57059"/>
    <w:rsid w:val="00B62068"/>
    <w:rsid w:val="00B632D5"/>
    <w:rsid w:val="00B6520E"/>
    <w:rsid w:val="00B65650"/>
    <w:rsid w:val="00B662F7"/>
    <w:rsid w:val="00B71BC0"/>
    <w:rsid w:val="00B71ED5"/>
    <w:rsid w:val="00B71FF9"/>
    <w:rsid w:val="00B73B90"/>
    <w:rsid w:val="00B762F7"/>
    <w:rsid w:val="00B8036D"/>
    <w:rsid w:val="00B80E19"/>
    <w:rsid w:val="00B81E9E"/>
    <w:rsid w:val="00B82425"/>
    <w:rsid w:val="00B863E1"/>
    <w:rsid w:val="00B86C55"/>
    <w:rsid w:val="00B87335"/>
    <w:rsid w:val="00B90360"/>
    <w:rsid w:val="00B905C1"/>
    <w:rsid w:val="00B9313B"/>
    <w:rsid w:val="00B93615"/>
    <w:rsid w:val="00B93CC3"/>
    <w:rsid w:val="00BA19E3"/>
    <w:rsid w:val="00BA1F12"/>
    <w:rsid w:val="00BA1FFD"/>
    <w:rsid w:val="00BA2615"/>
    <w:rsid w:val="00BA2EEF"/>
    <w:rsid w:val="00BA3D48"/>
    <w:rsid w:val="00BA417F"/>
    <w:rsid w:val="00BA4283"/>
    <w:rsid w:val="00BA6064"/>
    <w:rsid w:val="00BA76A0"/>
    <w:rsid w:val="00BB4433"/>
    <w:rsid w:val="00BB50E9"/>
    <w:rsid w:val="00BB5691"/>
    <w:rsid w:val="00BB5CE7"/>
    <w:rsid w:val="00BB602B"/>
    <w:rsid w:val="00BB75EF"/>
    <w:rsid w:val="00BC0713"/>
    <w:rsid w:val="00BC15C1"/>
    <w:rsid w:val="00BC1909"/>
    <w:rsid w:val="00BC4BE2"/>
    <w:rsid w:val="00BC5051"/>
    <w:rsid w:val="00BC5D6D"/>
    <w:rsid w:val="00BC7F4D"/>
    <w:rsid w:val="00BD1195"/>
    <w:rsid w:val="00BD1A87"/>
    <w:rsid w:val="00BD3AF7"/>
    <w:rsid w:val="00BD4122"/>
    <w:rsid w:val="00BD5DAE"/>
    <w:rsid w:val="00BE130B"/>
    <w:rsid w:val="00BE3939"/>
    <w:rsid w:val="00BE6DBD"/>
    <w:rsid w:val="00BE753D"/>
    <w:rsid w:val="00BF0FC8"/>
    <w:rsid w:val="00BF22D1"/>
    <w:rsid w:val="00BF25DC"/>
    <w:rsid w:val="00BF5140"/>
    <w:rsid w:val="00BF59B3"/>
    <w:rsid w:val="00BF6966"/>
    <w:rsid w:val="00C008A6"/>
    <w:rsid w:val="00C01679"/>
    <w:rsid w:val="00C0648A"/>
    <w:rsid w:val="00C066A7"/>
    <w:rsid w:val="00C0705B"/>
    <w:rsid w:val="00C10BF1"/>
    <w:rsid w:val="00C1377D"/>
    <w:rsid w:val="00C145E6"/>
    <w:rsid w:val="00C14F96"/>
    <w:rsid w:val="00C20BA7"/>
    <w:rsid w:val="00C21676"/>
    <w:rsid w:val="00C22260"/>
    <w:rsid w:val="00C2320E"/>
    <w:rsid w:val="00C24D52"/>
    <w:rsid w:val="00C2543E"/>
    <w:rsid w:val="00C25472"/>
    <w:rsid w:val="00C25F53"/>
    <w:rsid w:val="00C27738"/>
    <w:rsid w:val="00C27C0E"/>
    <w:rsid w:val="00C27C7B"/>
    <w:rsid w:val="00C310ED"/>
    <w:rsid w:val="00C3176E"/>
    <w:rsid w:val="00C35459"/>
    <w:rsid w:val="00C40497"/>
    <w:rsid w:val="00C40ABC"/>
    <w:rsid w:val="00C41C55"/>
    <w:rsid w:val="00C428DA"/>
    <w:rsid w:val="00C44D5F"/>
    <w:rsid w:val="00C45078"/>
    <w:rsid w:val="00C45623"/>
    <w:rsid w:val="00C4758B"/>
    <w:rsid w:val="00C479FE"/>
    <w:rsid w:val="00C47D2E"/>
    <w:rsid w:val="00C542D4"/>
    <w:rsid w:val="00C550C1"/>
    <w:rsid w:val="00C562E9"/>
    <w:rsid w:val="00C611CA"/>
    <w:rsid w:val="00C621D9"/>
    <w:rsid w:val="00C62F45"/>
    <w:rsid w:val="00C651C6"/>
    <w:rsid w:val="00C67D4F"/>
    <w:rsid w:val="00C7467C"/>
    <w:rsid w:val="00C822D2"/>
    <w:rsid w:val="00C83BB2"/>
    <w:rsid w:val="00C84C75"/>
    <w:rsid w:val="00C84D95"/>
    <w:rsid w:val="00C8598E"/>
    <w:rsid w:val="00C85C17"/>
    <w:rsid w:val="00C8745A"/>
    <w:rsid w:val="00C902CA"/>
    <w:rsid w:val="00C90C67"/>
    <w:rsid w:val="00C921D5"/>
    <w:rsid w:val="00C952F3"/>
    <w:rsid w:val="00C9662B"/>
    <w:rsid w:val="00CA03C1"/>
    <w:rsid w:val="00CA0864"/>
    <w:rsid w:val="00CA1DEC"/>
    <w:rsid w:val="00CA54FD"/>
    <w:rsid w:val="00CA5F13"/>
    <w:rsid w:val="00CA7CF7"/>
    <w:rsid w:val="00CB0C12"/>
    <w:rsid w:val="00CB2E34"/>
    <w:rsid w:val="00CB36AF"/>
    <w:rsid w:val="00CB378C"/>
    <w:rsid w:val="00CB4766"/>
    <w:rsid w:val="00CB6E0A"/>
    <w:rsid w:val="00CC0CF2"/>
    <w:rsid w:val="00CC2CA9"/>
    <w:rsid w:val="00CC4811"/>
    <w:rsid w:val="00CC4935"/>
    <w:rsid w:val="00CC55B9"/>
    <w:rsid w:val="00CC5692"/>
    <w:rsid w:val="00CC59D3"/>
    <w:rsid w:val="00CC67D9"/>
    <w:rsid w:val="00CC76B6"/>
    <w:rsid w:val="00CD07FA"/>
    <w:rsid w:val="00CD0E3A"/>
    <w:rsid w:val="00CD2DE2"/>
    <w:rsid w:val="00CD46F0"/>
    <w:rsid w:val="00CD60D0"/>
    <w:rsid w:val="00CE4825"/>
    <w:rsid w:val="00CE5095"/>
    <w:rsid w:val="00CE532F"/>
    <w:rsid w:val="00CE5C91"/>
    <w:rsid w:val="00CE5EFD"/>
    <w:rsid w:val="00CE7022"/>
    <w:rsid w:val="00CF0269"/>
    <w:rsid w:val="00CF24E4"/>
    <w:rsid w:val="00CF44BC"/>
    <w:rsid w:val="00CF5956"/>
    <w:rsid w:val="00CF6B5A"/>
    <w:rsid w:val="00D00586"/>
    <w:rsid w:val="00D01AA1"/>
    <w:rsid w:val="00D02AB6"/>
    <w:rsid w:val="00D02CBD"/>
    <w:rsid w:val="00D07A60"/>
    <w:rsid w:val="00D11686"/>
    <w:rsid w:val="00D13706"/>
    <w:rsid w:val="00D13817"/>
    <w:rsid w:val="00D13E04"/>
    <w:rsid w:val="00D1409E"/>
    <w:rsid w:val="00D160BC"/>
    <w:rsid w:val="00D168DE"/>
    <w:rsid w:val="00D213EE"/>
    <w:rsid w:val="00D21695"/>
    <w:rsid w:val="00D23066"/>
    <w:rsid w:val="00D25382"/>
    <w:rsid w:val="00D27C74"/>
    <w:rsid w:val="00D31BAD"/>
    <w:rsid w:val="00D327BB"/>
    <w:rsid w:val="00D32B54"/>
    <w:rsid w:val="00D33D2F"/>
    <w:rsid w:val="00D36118"/>
    <w:rsid w:val="00D3776E"/>
    <w:rsid w:val="00D426E0"/>
    <w:rsid w:val="00D46CF5"/>
    <w:rsid w:val="00D5049A"/>
    <w:rsid w:val="00D50820"/>
    <w:rsid w:val="00D52602"/>
    <w:rsid w:val="00D53F78"/>
    <w:rsid w:val="00D57304"/>
    <w:rsid w:val="00D57B91"/>
    <w:rsid w:val="00D61688"/>
    <w:rsid w:val="00D631C6"/>
    <w:rsid w:val="00D63BFA"/>
    <w:rsid w:val="00D64858"/>
    <w:rsid w:val="00D64A50"/>
    <w:rsid w:val="00D668AA"/>
    <w:rsid w:val="00D72853"/>
    <w:rsid w:val="00D73FA6"/>
    <w:rsid w:val="00D74CB5"/>
    <w:rsid w:val="00D760E1"/>
    <w:rsid w:val="00D773BF"/>
    <w:rsid w:val="00D81A53"/>
    <w:rsid w:val="00D81D47"/>
    <w:rsid w:val="00D820EA"/>
    <w:rsid w:val="00D83041"/>
    <w:rsid w:val="00D86C70"/>
    <w:rsid w:val="00D87B53"/>
    <w:rsid w:val="00D913F6"/>
    <w:rsid w:val="00D92D01"/>
    <w:rsid w:val="00D93758"/>
    <w:rsid w:val="00D93C65"/>
    <w:rsid w:val="00D9483F"/>
    <w:rsid w:val="00DA0F4E"/>
    <w:rsid w:val="00DA1E7C"/>
    <w:rsid w:val="00DA36FD"/>
    <w:rsid w:val="00DA4E38"/>
    <w:rsid w:val="00DB6813"/>
    <w:rsid w:val="00DC0401"/>
    <w:rsid w:val="00DC04D7"/>
    <w:rsid w:val="00DC2289"/>
    <w:rsid w:val="00DC258C"/>
    <w:rsid w:val="00DC305F"/>
    <w:rsid w:val="00DC461C"/>
    <w:rsid w:val="00DC5B47"/>
    <w:rsid w:val="00DC6C58"/>
    <w:rsid w:val="00DC7696"/>
    <w:rsid w:val="00DD0358"/>
    <w:rsid w:val="00DD1CBE"/>
    <w:rsid w:val="00DD43D3"/>
    <w:rsid w:val="00DD550E"/>
    <w:rsid w:val="00DD67AD"/>
    <w:rsid w:val="00DD788B"/>
    <w:rsid w:val="00DD7F70"/>
    <w:rsid w:val="00DE01AB"/>
    <w:rsid w:val="00DE6A08"/>
    <w:rsid w:val="00DE723F"/>
    <w:rsid w:val="00DE7CD2"/>
    <w:rsid w:val="00DE7D0C"/>
    <w:rsid w:val="00DF2378"/>
    <w:rsid w:val="00DF28A7"/>
    <w:rsid w:val="00DF3D26"/>
    <w:rsid w:val="00DF53C5"/>
    <w:rsid w:val="00DF545B"/>
    <w:rsid w:val="00DF6277"/>
    <w:rsid w:val="00DF6C7F"/>
    <w:rsid w:val="00E0045F"/>
    <w:rsid w:val="00E006D7"/>
    <w:rsid w:val="00E046DD"/>
    <w:rsid w:val="00E046F5"/>
    <w:rsid w:val="00E110B6"/>
    <w:rsid w:val="00E12561"/>
    <w:rsid w:val="00E15E3C"/>
    <w:rsid w:val="00E21A2D"/>
    <w:rsid w:val="00E26700"/>
    <w:rsid w:val="00E26BC7"/>
    <w:rsid w:val="00E27ED1"/>
    <w:rsid w:val="00E30398"/>
    <w:rsid w:val="00E30BED"/>
    <w:rsid w:val="00E31217"/>
    <w:rsid w:val="00E315CF"/>
    <w:rsid w:val="00E32EB9"/>
    <w:rsid w:val="00E33B39"/>
    <w:rsid w:val="00E366E2"/>
    <w:rsid w:val="00E36C8E"/>
    <w:rsid w:val="00E41147"/>
    <w:rsid w:val="00E41198"/>
    <w:rsid w:val="00E44104"/>
    <w:rsid w:val="00E465A3"/>
    <w:rsid w:val="00E475D0"/>
    <w:rsid w:val="00E5048D"/>
    <w:rsid w:val="00E5258D"/>
    <w:rsid w:val="00E5662A"/>
    <w:rsid w:val="00E56A7F"/>
    <w:rsid w:val="00E62FF0"/>
    <w:rsid w:val="00E65479"/>
    <w:rsid w:val="00E65E5E"/>
    <w:rsid w:val="00E673F6"/>
    <w:rsid w:val="00E678DD"/>
    <w:rsid w:val="00E717FF"/>
    <w:rsid w:val="00E72BAB"/>
    <w:rsid w:val="00E738BE"/>
    <w:rsid w:val="00E77CB4"/>
    <w:rsid w:val="00E81CE7"/>
    <w:rsid w:val="00E82C95"/>
    <w:rsid w:val="00E84B05"/>
    <w:rsid w:val="00E903C9"/>
    <w:rsid w:val="00E93B0B"/>
    <w:rsid w:val="00E944C4"/>
    <w:rsid w:val="00E95977"/>
    <w:rsid w:val="00EA011C"/>
    <w:rsid w:val="00EA0F90"/>
    <w:rsid w:val="00EA6E72"/>
    <w:rsid w:val="00EB12F1"/>
    <w:rsid w:val="00EB1879"/>
    <w:rsid w:val="00EB1D7F"/>
    <w:rsid w:val="00EB2273"/>
    <w:rsid w:val="00EB23DA"/>
    <w:rsid w:val="00EB32D7"/>
    <w:rsid w:val="00EC30D2"/>
    <w:rsid w:val="00EC367F"/>
    <w:rsid w:val="00EC50E7"/>
    <w:rsid w:val="00EC651B"/>
    <w:rsid w:val="00EC7375"/>
    <w:rsid w:val="00ED2B15"/>
    <w:rsid w:val="00ED2EDE"/>
    <w:rsid w:val="00ED4811"/>
    <w:rsid w:val="00ED515A"/>
    <w:rsid w:val="00EE1B83"/>
    <w:rsid w:val="00EE31B2"/>
    <w:rsid w:val="00EE43A1"/>
    <w:rsid w:val="00EE5E91"/>
    <w:rsid w:val="00EE7AAF"/>
    <w:rsid w:val="00EF0171"/>
    <w:rsid w:val="00EF0979"/>
    <w:rsid w:val="00EF0C3C"/>
    <w:rsid w:val="00EF2592"/>
    <w:rsid w:val="00EF431E"/>
    <w:rsid w:val="00EF612E"/>
    <w:rsid w:val="00EF65A7"/>
    <w:rsid w:val="00F00BD3"/>
    <w:rsid w:val="00F024B5"/>
    <w:rsid w:val="00F02672"/>
    <w:rsid w:val="00F0382A"/>
    <w:rsid w:val="00F04779"/>
    <w:rsid w:val="00F0765A"/>
    <w:rsid w:val="00F1044B"/>
    <w:rsid w:val="00F123DA"/>
    <w:rsid w:val="00F12C6C"/>
    <w:rsid w:val="00F13A44"/>
    <w:rsid w:val="00F1469B"/>
    <w:rsid w:val="00F151F9"/>
    <w:rsid w:val="00F1591F"/>
    <w:rsid w:val="00F159E3"/>
    <w:rsid w:val="00F2163D"/>
    <w:rsid w:val="00F23B98"/>
    <w:rsid w:val="00F253B1"/>
    <w:rsid w:val="00F25CD4"/>
    <w:rsid w:val="00F27C14"/>
    <w:rsid w:val="00F3069B"/>
    <w:rsid w:val="00F33057"/>
    <w:rsid w:val="00F36EDC"/>
    <w:rsid w:val="00F400B1"/>
    <w:rsid w:val="00F4153C"/>
    <w:rsid w:val="00F41636"/>
    <w:rsid w:val="00F4346A"/>
    <w:rsid w:val="00F434F9"/>
    <w:rsid w:val="00F445BF"/>
    <w:rsid w:val="00F46C0B"/>
    <w:rsid w:val="00F47234"/>
    <w:rsid w:val="00F51EFB"/>
    <w:rsid w:val="00F53511"/>
    <w:rsid w:val="00F566A2"/>
    <w:rsid w:val="00F56A56"/>
    <w:rsid w:val="00F57C0C"/>
    <w:rsid w:val="00F606AC"/>
    <w:rsid w:val="00F607FD"/>
    <w:rsid w:val="00F62187"/>
    <w:rsid w:val="00F63F8D"/>
    <w:rsid w:val="00F64BCD"/>
    <w:rsid w:val="00F651AB"/>
    <w:rsid w:val="00F70521"/>
    <w:rsid w:val="00F736B7"/>
    <w:rsid w:val="00F7549E"/>
    <w:rsid w:val="00F75CC4"/>
    <w:rsid w:val="00F76956"/>
    <w:rsid w:val="00F839D4"/>
    <w:rsid w:val="00F8443D"/>
    <w:rsid w:val="00F8678B"/>
    <w:rsid w:val="00F86820"/>
    <w:rsid w:val="00F87251"/>
    <w:rsid w:val="00F911CA"/>
    <w:rsid w:val="00F91363"/>
    <w:rsid w:val="00F9438B"/>
    <w:rsid w:val="00F96987"/>
    <w:rsid w:val="00F97A88"/>
    <w:rsid w:val="00FA04B7"/>
    <w:rsid w:val="00FA16BD"/>
    <w:rsid w:val="00FA1A5F"/>
    <w:rsid w:val="00FA6C4B"/>
    <w:rsid w:val="00FA6D7F"/>
    <w:rsid w:val="00FB02BE"/>
    <w:rsid w:val="00FB1A04"/>
    <w:rsid w:val="00FB2DA9"/>
    <w:rsid w:val="00FB35E1"/>
    <w:rsid w:val="00FB3756"/>
    <w:rsid w:val="00FB3CA2"/>
    <w:rsid w:val="00FB4299"/>
    <w:rsid w:val="00FB5BE1"/>
    <w:rsid w:val="00FC18D3"/>
    <w:rsid w:val="00FC2E92"/>
    <w:rsid w:val="00FC37D5"/>
    <w:rsid w:val="00FC45A7"/>
    <w:rsid w:val="00FC45DE"/>
    <w:rsid w:val="00FC71BF"/>
    <w:rsid w:val="00FD05CE"/>
    <w:rsid w:val="00FD18F2"/>
    <w:rsid w:val="00FD20A8"/>
    <w:rsid w:val="00FD22FD"/>
    <w:rsid w:val="00FD27BD"/>
    <w:rsid w:val="00FD46FB"/>
    <w:rsid w:val="00FD481E"/>
    <w:rsid w:val="00FD55C4"/>
    <w:rsid w:val="00FE06BA"/>
    <w:rsid w:val="00FE0D95"/>
    <w:rsid w:val="00FE15B7"/>
    <w:rsid w:val="00FF06DA"/>
    <w:rsid w:val="00FF0855"/>
    <w:rsid w:val="00FF0FC6"/>
    <w:rsid w:val="00FF11CD"/>
    <w:rsid w:val="00FF24E8"/>
    <w:rsid w:val="00FF2F7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F5CCBC"/>
  <w15:docId w15:val="{3ED372BC-6B39-44C3-A7B9-AE12789FB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crosoft Sans Serif" w:eastAsia="Microsoft Sans Serif" w:hAnsi="Microsoft Sans Serif" w:cs="Microsoft Sans Serif"/>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6EDC"/>
    <w:pPr>
      <w:widowControl w:val="0"/>
    </w:pPr>
    <w:rPr>
      <w:color w:val="000000"/>
      <w:sz w:val="24"/>
      <w:szCs w:val="24"/>
      <w:lang w:val="bg-BG" w:eastAsia="bg-BG"/>
    </w:rPr>
  </w:style>
  <w:style w:type="paragraph" w:styleId="Heading1">
    <w:name w:val="heading 1"/>
    <w:basedOn w:val="Normal"/>
    <w:next w:val="Normal"/>
    <w:link w:val="Heading1Char"/>
    <w:qFormat/>
    <w:locked/>
    <w:rsid w:val="007C492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locked/>
    <w:rsid w:val="0082198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locked/>
    <w:rsid w:val="00D23066"/>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36EDC"/>
    <w:rPr>
      <w:rFonts w:cs="Times New Roman"/>
      <w:color w:val="0066CC"/>
      <w:u w:val="single"/>
    </w:rPr>
  </w:style>
  <w:style w:type="character" w:customStyle="1" w:styleId="Heading10">
    <w:name w:val="Heading #1_"/>
    <w:basedOn w:val="DefaultParagraphFont"/>
    <w:link w:val="Heading11"/>
    <w:uiPriority w:val="99"/>
    <w:locked/>
    <w:rsid w:val="00F36EDC"/>
    <w:rPr>
      <w:rFonts w:ascii="Times New Roman" w:hAnsi="Times New Roman" w:cs="Times New Roman"/>
      <w:b/>
      <w:bCs/>
      <w:spacing w:val="70"/>
      <w:sz w:val="40"/>
      <w:szCs w:val="40"/>
      <w:u w:val="none"/>
    </w:rPr>
  </w:style>
  <w:style w:type="character" w:customStyle="1" w:styleId="Heading12">
    <w:name w:val="Heading #1"/>
    <w:basedOn w:val="Heading10"/>
    <w:uiPriority w:val="99"/>
    <w:rsid w:val="00F36EDC"/>
    <w:rPr>
      <w:rFonts w:ascii="Times New Roman" w:hAnsi="Times New Roman" w:cs="Times New Roman"/>
      <w:b/>
      <w:bCs/>
      <w:color w:val="FFFFFF"/>
      <w:spacing w:val="70"/>
      <w:w w:val="100"/>
      <w:position w:val="0"/>
      <w:sz w:val="40"/>
      <w:szCs w:val="40"/>
      <w:u w:val="none"/>
      <w:lang w:val="bg-BG" w:eastAsia="bg-BG"/>
    </w:rPr>
  </w:style>
  <w:style w:type="character" w:customStyle="1" w:styleId="Heading20">
    <w:name w:val="Heading #2_"/>
    <w:basedOn w:val="DefaultParagraphFont"/>
    <w:link w:val="Heading21"/>
    <w:uiPriority w:val="99"/>
    <w:locked/>
    <w:rsid w:val="00F36EDC"/>
    <w:rPr>
      <w:rFonts w:ascii="Times New Roman" w:hAnsi="Times New Roman" w:cs="Times New Roman"/>
      <w:b/>
      <w:bCs/>
      <w:spacing w:val="60"/>
      <w:sz w:val="34"/>
      <w:szCs w:val="34"/>
      <w:u w:val="none"/>
    </w:rPr>
  </w:style>
  <w:style w:type="character" w:customStyle="1" w:styleId="Bodytext3">
    <w:name w:val="Body text (3)_"/>
    <w:basedOn w:val="DefaultParagraphFont"/>
    <w:link w:val="Bodytext30"/>
    <w:uiPriority w:val="99"/>
    <w:locked/>
    <w:rsid w:val="00F36EDC"/>
    <w:rPr>
      <w:rFonts w:ascii="Times New Roman" w:hAnsi="Times New Roman" w:cs="Times New Roman"/>
      <w:b/>
      <w:bCs/>
      <w:sz w:val="32"/>
      <w:szCs w:val="32"/>
      <w:u w:val="none"/>
    </w:rPr>
  </w:style>
  <w:style w:type="character" w:customStyle="1" w:styleId="Bodytext4">
    <w:name w:val="Body text (4)_"/>
    <w:basedOn w:val="DefaultParagraphFont"/>
    <w:link w:val="Bodytext41"/>
    <w:uiPriority w:val="99"/>
    <w:locked/>
    <w:rsid w:val="00F36EDC"/>
    <w:rPr>
      <w:rFonts w:ascii="Times New Roman" w:hAnsi="Times New Roman" w:cs="Times New Roman"/>
      <w:b/>
      <w:bCs/>
      <w:i/>
      <w:iCs/>
      <w:u w:val="none"/>
    </w:rPr>
  </w:style>
  <w:style w:type="character" w:customStyle="1" w:styleId="Bodytext40">
    <w:name w:val="Body text (4)"/>
    <w:basedOn w:val="Bodytext4"/>
    <w:uiPriority w:val="99"/>
    <w:rsid w:val="00F36EDC"/>
    <w:rPr>
      <w:rFonts w:ascii="Times New Roman" w:hAnsi="Times New Roman" w:cs="Times New Roman"/>
      <w:b/>
      <w:bCs/>
      <w:i/>
      <w:iCs/>
      <w:color w:val="FFFFFF"/>
      <w:spacing w:val="0"/>
      <w:w w:val="100"/>
      <w:position w:val="0"/>
      <w:sz w:val="24"/>
      <w:szCs w:val="24"/>
      <w:u w:val="none"/>
      <w:lang w:val="bg-BG" w:eastAsia="bg-BG"/>
    </w:rPr>
  </w:style>
  <w:style w:type="character" w:customStyle="1" w:styleId="Heading30">
    <w:name w:val="Heading #3_"/>
    <w:basedOn w:val="DefaultParagraphFont"/>
    <w:link w:val="Heading31"/>
    <w:uiPriority w:val="99"/>
    <w:locked/>
    <w:rsid w:val="00F36EDC"/>
    <w:rPr>
      <w:rFonts w:ascii="Times New Roman" w:hAnsi="Times New Roman" w:cs="Times New Roman"/>
      <w:b/>
      <w:bCs/>
      <w:sz w:val="32"/>
      <w:szCs w:val="32"/>
      <w:u w:val="none"/>
    </w:rPr>
  </w:style>
  <w:style w:type="character" w:customStyle="1" w:styleId="Heading6">
    <w:name w:val="Heading #6_"/>
    <w:basedOn w:val="DefaultParagraphFont"/>
    <w:link w:val="Heading61"/>
    <w:uiPriority w:val="99"/>
    <w:locked/>
    <w:rsid w:val="00F36EDC"/>
    <w:rPr>
      <w:rFonts w:ascii="Times New Roman" w:hAnsi="Times New Roman" w:cs="Times New Roman"/>
      <w:b/>
      <w:bCs/>
      <w:u w:val="none"/>
    </w:rPr>
  </w:style>
  <w:style w:type="character" w:customStyle="1" w:styleId="Bodytext2">
    <w:name w:val="Body text (2)_"/>
    <w:basedOn w:val="DefaultParagraphFont"/>
    <w:link w:val="Bodytext21"/>
    <w:uiPriority w:val="99"/>
    <w:locked/>
    <w:rsid w:val="00F36EDC"/>
    <w:rPr>
      <w:rFonts w:ascii="Times New Roman" w:hAnsi="Times New Roman" w:cs="Times New Roman"/>
      <w:u w:val="none"/>
    </w:rPr>
  </w:style>
  <w:style w:type="character" w:customStyle="1" w:styleId="Heading60">
    <w:name w:val="Heading #6"/>
    <w:basedOn w:val="Heading6"/>
    <w:uiPriority w:val="99"/>
    <w:rsid w:val="00F36EDC"/>
    <w:rPr>
      <w:rFonts w:ascii="Times New Roman" w:hAnsi="Times New Roman" w:cs="Times New Roman"/>
      <w:b/>
      <w:bCs/>
      <w:color w:val="000000"/>
      <w:spacing w:val="0"/>
      <w:w w:val="100"/>
      <w:position w:val="0"/>
      <w:sz w:val="24"/>
      <w:szCs w:val="24"/>
      <w:u w:val="single"/>
      <w:lang w:val="bg-BG" w:eastAsia="bg-BG"/>
    </w:rPr>
  </w:style>
  <w:style w:type="character" w:customStyle="1" w:styleId="Bodytext2Bold">
    <w:name w:val="Body text (2) + Bold"/>
    <w:aliases w:val="Italic"/>
    <w:basedOn w:val="Bodytext2"/>
    <w:uiPriority w:val="99"/>
    <w:rsid w:val="00F36EDC"/>
    <w:rPr>
      <w:rFonts w:ascii="Times New Roman" w:hAnsi="Times New Roman" w:cs="Times New Roman"/>
      <w:b/>
      <w:bCs/>
      <w:i/>
      <w:iCs/>
      <w:color w:val="000000"/>
      <w:spacing w:val="0"/>
      <w:w w:val="100"/>
      <w:position w:val="0"/>
      <w:sz w:val="24"/>
      <w:szCs w:val="24"/>
      <w:u w:val="none"/>
      <w:lang w:val="bg-BG" w:eastAsia="bg-BG"/>
    </w:rPr>
  </w:style>
  <w:style w:type="character" w:customStyle="1" w:styleId="Heading6NotBold">
    <w:name w:val="Heading #6 + Not Bold"/>
    <w:basedOn w:val="Heading6"/>
    <w:uiPriority w:val="99"/>
    <w:rsid w:val="00F36EDC"/>
    <w:rPr>
      <w:rFonts w:ascii="Times New Roman" w:hAnsi="Times New Roman" w:cs="Times New Roman"/>
      <w:b/>
      <w:bCs/>
      <w:color w:val="000000"/>
      <w:spacing w:val="0"/>
      <w:w w:val="100"/>
      <w:position w:val="0"/>
      <w:sz w:val="24"/>
      <w:szCs w:val="24"/>
      <w:u w:val="none"/>
      <w:lang w:val="bg-BG" w:eastAsia="bg-BG"/>
    </w:rPr>
  </w:style>
  <w:style w:type="character" w:customStyle="1" w:styleId="Bodytext2Bold1">
    <w:name w:val="Body text (2) + Bold1"/>
    <w:basedOn w:val="Bodytext2"/>
    <w:uiPriority w:val="99"/>
    <w:rsid w:val="00F36EDC"/>
    <w:rPr>
      <w:rFonts w:ascii="Times New Roman" w:hAnsi="Times New Roman" w:cs="Times New Roman"/>
      <w:b/>
      <w:bCs/>
      <w:color w:val="000000"/>
      <w:spacing w:val="0"/>
      <w:w w:val="100"/>
      <w:position w:val="0"/>
      <w:sz w:val="24"/>
      <w:szCs w:val="24"/>
      <w:u w:val="none"/>
      <w:lang w:val="bg-BG" w:eastAsia="bg-BG"/>
    </w:rPr>
  </w:style>
  <w:style w:type="character" w:customStyle="1" w:styleId="Heading4">
    <w:name w:val="Heading #4_"/>
    <w:basedOn w:val="DefaultParagraphFont"/>
    <w:link w:val="Heading41"/>
    <w:uiPriority w:val="99"/>
    <w:locked/>
    <w:rsid w:val="00F36EDC"/>
    <w:rPr>
      <w:rFonts w:ascii="Times New Roman" w:hAnsi="Times New Roman" w:cs="Times New Roman"/>
      <w:b/>
      <w:bCs/>
      <w:spacing w:val="60"/>
      <w:sz w:val="26"/>
      <w:szCs w:val="26"/>
      <w:u w:val="none"/>
    </w:rPr>
  </w:style>
  <w:style w:type="character" w:customStyle="1" w:styleId="Heading40">
    <w:name w:val="Heading #4"/>
    <w:basedOn w:val="Heading4"/>
    <w:uiPriority w:val="99"/>
    <w:rsid w:val="00F36EDC"/>
    <w:rPr>
      <w:rFonts w:ascii="Times New Roman" w:hAnsi="Times New Roman" w:cs="Times New Roman"/>
      <w:b/>
      <w:bCs/>
      <w:color w:val="000000"/>
      <w:spacing w:val="60"/>
      <w:w w:val="100"/>
      <w:position w:val="0"/>
      <w:sz w:val="26"/>
      <w:szCs w:val="26"/>
      <w:u w:val="single"/>
      <w:lang w:val="bg-BG" w:eastAsia="bg-BG"/>
    </w:rPr>
  </w:style>
  <w:style w:type="character" w:customStyle="1" w:styleId="Bodytext5">
    <w:name w:val="Body text (5)_"/>
    <w:basedOn w:val="DefaultParagraphFont"/>
    <w:link w:val="Bodytext50"/>
    <w:uiPriority w:val="99"/>
    <w:locked/>
    <w:rsid w:val="00F36EDC"/>
    <w:rPr>
      <w:rFonts w:ascii="Times New Roman" w:hAnsi="Times New Roman" w:cs="Times New Roman"/>
      <w:b/>
      <w:bCs/>
      <w:u w:val="none"/>
    </w:rPr>
  </w:style>
  <w:style w:type="character" w:customStyle="1" w:styleId="Bodytext20">
    <w:name w:val="Body text (2)"/>
    <w:basedOn w:val="Bodytext2"/>
    <w:uiPriority w:val="99"/>
    <w:rsid w:val="00F36EDC"/>
    <w:rPr>
      <w:rFonts w:ascii="Times New Roman" w:hAnsi="Times New Roman" w:cs="Times New Roman"/>
      <w:color w:val="000000"/>
      <w:spacing w:val="0"/>
      <w:w w:val="100"/>
      <w:position w:val="0"/>
      <w:sz w:val="24"/>
      <w:szCs w:val="24"/>
      <w:u w:val="single"/>
      <w:lang w:val="bg-BG" w:eastAsia="bg-BG"/>
    </w:rPr>
  </w:style>
  <w:style w:type="character" w:customStyle="1" w:styleId="Bodytext4NotBold">
    <w:name w:val="Body text (4) + Not Bold"/>
    <w:aliases w:val="Not Italic"/>
    <w:basedOn w:val="Bodytext4"/>
    <w:uiPriority w:val="99"/>
    <w:rsid w:val="00F36EDC"/>
    <w:rPr>
      <w:rFonts w:ascii="Times New Roman" w:hAnsi="Times New Roman" w:cs="Times New Roman"/>
      <w:b/>
      <w:bCs/>
      <w:i/>
      <w:iCs/>
      <w:color w:val="000000"/>
      <w:spacing w:val="0"/>
      <w:w w:val="100"/>
      <w:position w:val="0"/>
      <w:sz w:val="24"/>
      <w:szCs w:val="24"/>
      <w:u w:val="none"/>
      <w:lang w:val="bg-BG" w:eastAsia="bg-BG"/>
    </w:rPr>
  </w:style>
  <w:style w:type="character" w:customStyle="1" w:styleId="Bodytext2Italic">
    <w:name w:val="Body text (2) + Italic"/>
    <w:basedOn w:val="Bodytext2"/>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Bodytext22">
    <w:name w:val="Body text (2)2"/>
    <w:basedOn w:val="Bodytext2"/>
    <w:uiPriority w:val="99"/>
    <w:rsid w:val="00F36EDC"/>
    <w:rPr>
      <w:rFonts w:ascii="Times New Roman" w:hAnsi="Times New Roman" w:cs="Times New Roman"/>
      <w:color w:val="000000"/>
      <w:spacing w:val="0"/>
      <w:w w:val="100"/>
      <w:position w:val="0"/>
      <w:sz w:val="24"/>
      <w:szCs w:val="24"/>
      <w:u w:val="none"/>
      <w:lang w:val="bg-BG" w:eastAsia="bg-BG"/>
    </w:rPr>
  </w:style>
  <w:style w:type="character" w:customStyle="1" w:styleId="Bodytext6">
    <w:name w:val="Body text (6)_"/>
    <w:basedOn w:val="DefaultParagraphFont"/>
    <w:link w:val="Bodytext60"/>
    <w:uiPriority w:val="99"/>
    <w:locked/>
    <w:rsid w:val="00F36EDC"/>
    <w:rPr>
      <w:rFonts w:ascii="Times New Roman" w:hAnsi="Times New Roman" w:cs="Times New Roman"/>
      <w:i/>
      <w:iCs/>
      <w:u w:val="none"/>
    </w:rPr>
  </w:style>
  <w:style w:type="character" w:customStyle="1" w:styleId="Bodytext6NotItalic">
    <w:name w:val="Body text (6) + Not Italic"/>
    <w:basedOn w:val="Bodytext6"/>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Bodytext6NotItalic1">
    <w:name w:val="Body text (6) + Not Italic1"/>
    <w:basedOn w:val="Bodytext6"/>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Heading5">
    <w:name w:val="Heading #5_"/>
    <w:basedOn w:val="DefaultParagraphFont"/>
    <w:link w:val="Heading50"/>
    <w:uiPriority w:val="99"/>
    <w:locked/>
    <w:rsid w:val="00F36EDC"/>
    <w:rPr>
      <w:rFonts w:ascii="Times New Roman" w:hAnsi="Times New Roman" w:cs="Times New Roman"/>
      <w:b/>
      <w:bCs/>
      <w:u w:val="none"/>
    </w:rPr>
  </w:style>
  <w:style w:type="paragraph" w:customStyle="1" w:styleId="Heading11">
    <w:name w:val="Heading #11"/>
    <w:basedOn w:val="Normal"/>
    <w:link w:val="Heading10"/>
    <w:uiPriority w:val="99"/>
    <w:rsid w:val="00F36EDC"/>
    <w:pPr>
      <w:shd w:val="clear" w:color="auto" w:fill="FFFFFF"/>
      <w:spacing w:after="660" w:line="240" w:lineRule="atLeast"/>
      <w:jc w:val="center"/>
      <w:outlineLvl w:val="0"/>
    </w:pPr>
    <w:rPr>
      <w:rFonts w:ascii="Times New Roman" w:eastAsia="Times New Roman" w:hAnsi="Times New Roman" w:cs="Times New Roman"/>
      <w:b/>
      <w:bCs/>
      <w:spacing w:val="70"/>
      <w:sz w:val="40"/>
      <w:szCs w:val="40"/>
    </w:rPr>
  </w:style>
  <w:style w:type="paragraph" w:customStyle="1" w:styleId="Heading21">
    <w:name w:val="Heading #2"/>
    <w:basedOn w:val="Normal"/>
    <w:link w:val="Heading20"/>
    <w:uiPriority w:val="99"/>
    <w:rsid w:val="00F36EDC"/>
    <w:pPr>
      <w:shd w:val="clear" w:color="auto" w:fill="FFFFFF"/>
      <w:spacing w:before="1500" w:after="840" w:line="240" w:lineRule="atLeast"/>
      <w:jc w:val="center"/>
      <w:outlineLvl w:val="1"/>
    </w:pPr>
    <w:rPr>
      <w:rFonts w:ascii="Times New Roman" w:eastAsia="Times New Roman" w:hAnsi="Times New Roman" w:cs="Times New Roman"/>
      <w:b/>
      <w:bCs/>
      <w:spacing w:val="60"/>
      <w:sz w:val="34"/>
      <w:szCs w:val="34"/>
    </w:rPr>
  </w:style>
  <w:style w:type="paragraph" w:customStyle="1" w:styleId="Bodytext30">
    <w:name w:val="Body text (3)"/>
    <w:basedOn w:val="Normal"/>
    <w:link w:val="Bodytext3"/>
    <w:uiPriority w:val="99"/>
    <w:rsid w:val="00F36EDC"/>
    <w:pPr>
      <w:shd w:val="clear" w:color="auto" w:fill="FFFFFF"/>
      <w:spacing w:before="840" w:after="240" w:line="370" w:lineRule="exact"/>
      <w:jc w:val="center"/>
    </w:pPr>
    <w:rPr>
      <w:rFonts w:ascii="Times New Roman" w:eastAsia="Times New Roman" w:hAnsi="Times New Roman" w:cs="Times New Roman"/>
      <w:b/>
      <w:bCs/>
      <w:sz w:val="32"/>
      <w:szCs w:val="32"/>
    </w:rPr>
  </w:style>
  <w:style w:type="paragraph" w:customStyle="1" w:styleId="Bodytext41">
    <w:name w:val="Body text (4)1"/>
    <w:basedOn w:val="Normal"/>
    <w:link w:val="Bodytext4"/>
    <w:uiPriority w:val="99"/>
    <w:rsid w:val="00F36EDC"/>
    <w:pPr>
      <w:shd w:val="clear" w:color="auto" w:fill="FFFFFF"/>
      <w:spacing w:before="4860" w:line="240" w:lineRule="atLeast"/>
      <w:jc w:val="center"/>
    </w:pPr>
    <w:rPr>
      <w:rFonts w:ascii="Times New Roman" w:eastAsia="Times New Roman" w:hAnsi="Times New Roman" w:cs="Times New Roman"/>
      <w:b/>
      <w:bCs/>
      <w:i/>
      <w:iCs/>
    </w:rPr>
  </w:style>
  <w:style w:type="paragraph" w:customStyle="1" w:styleId="Heading31">
    <w:name w:val="Heading #3"/>
    <w:basedOn w:val="Normal"/>
    <w:link w:val="Heading30"/>
    <w:uiPriority w:val="99"/>
    <w:rsid w:val="00F36EDC"/>
    <w:pPr>
      <w:shd w:val="clear" w:color="auto" w:fill="FFFFFF"/>
      <w:spacing w:after="420" w:line="240" w:lineRule="atLeast"/>
      <w:jc w:val="center"/>
      <w:outlineLvl w:val="2"/>
    </w:pPr>
    <w:rPr>
      <w:rFonts w:ascii="Times New Roman" w:eastAsia="Times New Roman" w:hAnsi="Times New Roman" w:cs="Times New Roman"/>
      <w:b/>
      <w:bCs/>
      <w:sz w:val="32"/>
      <w:szCs w:val="32"/>
    </w:rPr>
  </w:style>
  <w:style w:type="paragraph" w:customStyle="1" w:styleId="Heading61">
    <w:name w:val="Heading #61"/>
    <w:basedOn w:val="Normal"/>
    <w:link w:val="Heading6"/>
    <w:uiPriority w:val="99"/>
    <w:rsid w:val="00F36EDC"/>
    <w:pPr>
      <w:shd w:val="clear" w:color="auto" w:fill="FFFFFF"/>
      <w:spacing w:before="420" w:line="274" w:lineRule="exact"/>
      <w:jc w:val="both"/>
      <w:outlineLvl w:val="5"/>
    </w:pPr>
    <w:rPr>
      <w:rFonts w:ascii="Times New Roman" w:eastAsia="Times New Roman" w:hAnsi="Times New Roman" w:cs="Times New Roman"/>
      <w:b/>
      <w:bCs/>
    </w:rPr>
  </w:style>
  <w:style w:type="paragraph" w:customStyle="1" w:styleId="Bodytext21">
    <w:name w:val="Body text (2)1"/>
    <w:basedOn w:val="Normal"/>
    <w:link w:val="Bodytext2"/>
    <w:uiPriority w:val="99"/>
    <w:rsid w:val="00F36EDC"/>
    <w:pPr>
      <w:shd w:val="clear" w:color="auto" w:fill="FFFFFF"/>
      <w:spacing w:after="240" w:line="274" w:lineRule="exact"/>
      <w:ind w:hanging="740"/>
      <w:jc w:val="both"/>
    </w:pPr>
    <w:rPr>
      <w:rFonts w:ascii="Times New Roman" w:eastAsia="Times New Roman" w:hAnsi="Times New Roman" w:cs="Times New Roman"/>
    </w:rPr>
  </w:style>
  <w:style w:type="paragraph" w:customStyle="1" w:styleId="Heading41">
    <w:name w:val="Heading #41"/>
    <w:basedOn w:val="Normal"/>
    <w:link w:val="Heading4"/>
    <w:uiPriority w:val="99"/>
    <w:rsid w:val="00F36EDC"/>
    <w:pPr>
      <w:shd w:val="clear" w:color="auto" w:fill="FFFFFF"/>
      <w:spacing w:after="360" w:line="240" w:lineRule="atLeast"/>
      <w:jc w:val="center"/>
      <w:outlineLvl w:val="3"/>
    </w:pPr>
    <w:rPr>
      <w:rFonts w:ascii="Times New Roman" w:eastAsia="Times New Roman" w:hAnsi="Times New Roman" w:cs="Times New Roman"/>
      <w:b/>
      <w:bCs/>
      <w:spacing w:val="60"/>
      <w:sz w:val="26"/>
      <w:szCs w:val="26"/>
    </w:rPr>
  </w:style>
  <w:style w:type="paragraph" w:customStyle="1" w:styleId="Bodytext50">
    <w:name w:val="Body text (5)"/>
    <w:basedOn w:val="Normal"/>
    <w:link w:val="Bodytext5"/>
    <w:uiPriority w:val="99"/>
    <w:rsid w:val="00F36EDC"/>
    <w:pPr>
      <w:shd w:val="clear" w:color="auto" w:fill="FFFFFF"/>
      <w:spacing w:before="240" w:after="60" w:line="274" w:lineRule="exact"/>
      <w:ind w:firstLine="600"/>
      <w:jc w:val="both"/>
    </w:pPr>
    <w:rPr>
      <w:rFonts w:ascii="Times New Roman" w:eastAsia="Times New Roman" w:hAnsi="Times New Roman" w:cs="Times New Roman"/>
      <w:b/>
      <w:bCs/>
    </w:rPr>
  </w:style>
  <w:style w:type="paragraph" w:customStyle="1" w:styleId="Bodytext60">
    <w:name w:val="Body text (6)"/>
    <w:basedOn w:val="Normal"/>
    <w:link w:val="Bodytext6"/>
    <w:uiPriority w:val="99"/>
    <w:rsid w:val="00F36EDC"/>
    <w:pPr>
      <w:shd w:val="clear" w:color="auto" w:fill="FFFFFF"/>
      <w:spacing w:line="274" w:lineRule="exact"/>
      <w:jc w:val="both"/>
    </w:pPr>
    <w:rPr>
      <w:rFonts w:ascii="Times New Roman" w:eastAsia="Times New Roman" w:hAnsi="Times New Roman" w:cs="Times New Roman"/>
      <w:i/>
      <w:iCs/>
    </w:rPr>
  </w:style>
  <w:style w:type="paragraph" w:customStyle="1" w:styleId="Heading50">
    <w:name w:val="Heading #5"/>
    <w:basedOn w:val="Normal"/>
    <w:link w:val="Heading5"/>
    <w:uiPriority w:val="99"/>
    <w:rsid w:val="00F36EDC"/>
    <w:pPr>
      <w:shd w:val="clear" w:color="auto" w:fill="FFFFFF"/>
      <w:spacing w:before="240" w:line="274" w:lineRule="exact"/>
      <w:jc w:val="both"/>
      <w:outlineLvl w:val="4"/>
    </w:pPr>
    <w:rPr>
      <w:rFonts w:ascii="Times New Roman" w:eastAsia="Times New Roman" w:hAnsi="Times New Roman" w:cs="Times New Roman"/>
      <w:b/>
      <w:bCs/>
    </w:rPr>
  </w:style>
  <w:style w:type="paragraph" w:styleId="ListParagraph">
    <w:name w:val="List Paragraph"/>
    <w:aliases w:val="List1,List Paragraph1,ПАРАГРАФ"/>
    <w:basedOn w:val="Normal"/>
    <w:link w:val="ListParagraphChar"/>
    <w:uiPriority w:val="34"/>
    <w:qFormat/>
    <w:rsid w:val="00FC71BF"/>
    <w:pPr>
      <w:ind w:left="720"/>
      <w:contextualSpacing/>
    </w:pPr>
    <w:rPr>
      <w:rFonts w:cs="Times New Roman"/>
      <w:sz w:val="20"/>
      <w:szCs w:val="20"/>
      <w:lang w:val="en-US"/>
    </w:rPr>
  </w:style>
  <w:style w:type="character" w:customStyle="1" w:styleId="Headerorfooter">
    <w:name w:val="Header or footer_"/>
    <w:basedOn w:val="DefaultParagraphFont"/>
    <w:uiPriority w:val="99"/>
    <w:rsid w:val="0027290D"/>
    <w:rPr>
      <w:rFonts w:ascii="Times New Roman" w:hAnsi="Times New Roman" w:cs="Times New Roman"/>
      <w:i/>
      <w:iCs/>
      <w:sz w:val="20"/>
      <w:szCs w:val="20"/>
      <w:u w:val="none"/>
    </w:rPr>
  </w:style>
  <w:style w:type="character" w:customStyle="1" w:styleId="Headerorfooter0">
    <w:name w:val="Header or footer"/>
    <w:basedOn w:val="Headerorfooter"/>
    <w:uiPriority w:val="99"/>
    <w:rsid w:val="0027290D"/>
    <w:rPr>
      <w:rFonts w:ascii="Times New Roman" w:hAnsi="Times New Roman" w:cs="Times New Roman"/>
      <w:i/>
      <w:iCs/>
      <w:color w:val="000000"/>
      <w:spacing w:val="0"/>
      <w:w w:val="100"/>
      <w:position w:val="0"/>
      <w:sz w:val="20"/>
      <w:szCs w:val="20"/>
      <w:u w:val="none"/>
      <w:lang w:val="bg-BG" w:eastAsia="bg-BG"/>
    </w:rPr>
  </w:style>
  <w:style w:type="character" w:customStyle="1" w:styleId="Bodytext210pt">
    <w:name w:val="Body text (2) + 10 pt"/>
    <w:aliases w:val="Bold,Body text + 8,5 pt2"/>
    <w:basedOn w:val="Bodytext2"/>
    <w:uiPriority w:val="99"/>
    <w:rsid w:val="0027290D"/>
    <w:rPr>
      <w:rFonts w:ascii="Times New Roman" w:hAnsi="Times New Roman" w:cs="Times New Roman"/>
      <w:b/>
      <w:bCs/>
      <w:color w:val="000000"/>
      <w:spacing w:val="0"/>
      <w:w w:val="100"/>
      <w:position w:val="0"/>
      <w:sz w:val="20"/>
      <w:szCs w:val="20"/>
      <w:u w:val="none"/>
      <w:lang w:val="bg-BG" w:eastAsia="bg-BG"/>
    </w:rPr>
  </w:style>
  <w:style w:type="character" w:customStyle="1" w:styleId="Tablecaption">
    <w:name w:val="Table caption_"/>
    <w:basedOn w:val="DefaultParagraphFont"/>
    <w:link w:val="Tablecaption0"/>
    <w:uiPriority w:val="99"/>
    <w:locked/>
    <w:rsid w:val="0027290D"/>
    <w:rPr>
      <w:rFonts w:ascii="Times New Roman" w:hAnsi="Times New Roman" w:cs="Times New Roman"/>
      <w:sz w:val="21"/>
      <w:szCs w:val="21"/>
      <w:shd w:val="clear" w:color="auto" w:fill="FFFFFF"/>
    </w:rPr>
  </w:style>
  <w:style w:type="character" w:customStyle="1" w:styleId="Bodytext26pt">
    <w:name w:val="Body text (2) + 6 pt"/>
    <w:basedOn w:val="Bodytext2"/>
    <w:uiPriority w:val="99"/>
    <w:rsid w:val="0027290D"/>
    <w:rPr>
      <w:rFonts w:ascii="Times New Roman" w:hAnsi="Times New Roman" w:cs="Times New Roman"/>
      <w:color w:val="000000"/>
      <w:spacing w:val="0"/>
      <w:w w:val="100"/>
      <w:position w:val="0"/>
      <w:sz w:val="12"/>
      <w:szCs w:val="12"/>
      <w:u w:val="none"/>
      <w:lang w:val="bg-BG" w:eastAsia="bg-BG"/>
    </w:rPr>
  </w:style>
  <w:style w:type="character" w:customStyle="1" w:styleId="Bodytext27pt">
    <w:name w:val="Body text (2) + 7 pt"/>
    <w:basedOn w:val="Bodytext2"/>
    <w:uiPriority w:val="99"/>
    <w:rsid w:val="0027290D"/>
    <w:rPr>
      <w:rFonts w:ascii="Times New Roman" w:hAnsi="Times New Roman" w:cs="Times New Roman"/>
      <w:color w:val="000000"/>
      <w:spacing w:val="0"/>
      <w:w w:val="100"/>
      <w:position w:val="0"/>
      <w:sz w:val="14"/>
      <w:szCs w:val="14"/>
      <w:u w:val="none"/>
      <w:lang w:val="bg-BG" w:eastAsia="bg-BG"/>
    </w:rPr>
  </w:style>
  <w:style w:type="paragraph" w:customStyle="1" w:styleId="Tablecaption0">
    <w:name w:val="Table caption"/>
    <w:basedOn w:val="Normal"/>
    <w:link w:val="Tablecaption"/>
    <w:uiPriority w:val="99"/>
    <w:rsid w:val="0027290D"/>
    <w:pPr>
      <w:shd w:val="clear" w:color="auto" w:fill="FFFFFF"/>
      <w:spacing w:line="240" w:lineRule="atLeast"/>
    </w:pPr>
    <w:rPr>
      <w:rFonts w:ascii="Times New Roman" w:eastAsia="Times New Roman" w:hAnsi="Times New Roman" w:cs="Times New Roman"/>
      <w:color w:val="auto"/>
      <w:sz w:val="21"/>
      <w:szCs w:val="21"/>
    </w:rPr>
  </w:style>
  <w:style w:type="table" w:styleId="TableGrid">
    <w:name w:val="Table Grid"/>
    <w:basedOn w:val="TableNormal"/>
    <w:uiPriority w:val="99"/>
    <w:rsid w:val="004922B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rsid w:val="00232BD7"/>
    <w:rPr>
      <w:rFonts w:cs="Times New Roman"/>
      <w:sz w:val="16"/>
      <w:szCs w:val="16"/>
    </w:rPr>
  </w:style>
  <w:style w:type="paragraph" w:styleId="CommentText">
    <w:name w:val="annotation text"/>
    <w:basedOn w:val="Normal"/>
    <w:link w:val="CommentTextChar"/>
    <w:uiPriority w:val="99"/>
    <w:semiHidden/>
    <w:rsid w:val="00232BD7"/>
    <w:rPr>
      <w:sz w:val="20"/>
      <w:szCs w:val="20"/>
    </w:rPr>
  </w:style>
  <w:style w:type="character" w:customStyle="1" w:styleId="CommentTextChar">
    <w:name w:val="Comment Text Char"/>
    <w:basedOn w:val="DefaultParagraphFont"/>
    <w:link w:val="CommentText"/>
    <w:uiPriority w:val="99"/>
    <w:semiHidden/>
    <w:locked/>
    <w:rsid w:val="00232BD7"/>
    <w:rPr>
      <w:rFonts w:cs="Times New Roman"/>
      <w:color w:val="000000"/>
      <w:sz w:val="20"/>
      <w:szCs w:val="20"/>
    </w:rPr>
  </w:style>
  <w:style w:type="paragraph" w:styleId="CommentSubject">
    <w:name w:val="annotation subject"/>
    <w:basedOn w:val="CommentText"/>
    <w:next w:val="CommentText"/>
    <w:link w:val="CommentSubjectChar"/>
    <w:uiPriority w:val="99"/>
    <w:semiHidden/>
    <w:rsid w:val="00232BD7"/>
    <w:rPr>
      <w:b/>
      <w:bCs/>
    </w:rPr>
  </w:style>
  <w:style w:type="character" w:customStyle="1" w:styleId="CommentSubjectChar">
    <w:name w:val="Comment Subject Char"/>
    <w:basedOn w:val="CommentTextChar"/>
    <w:link w:val="CommentSubject"/>
    <w:uiPriority w:val="99"/>
    <w:semiHidden/>
    <w:locked/>
    <w:rsid w:val="00232BD7"/>
    <w:rPr>
      <w:rFonts w:cs="Times New Roman"/>
      <w:b/>
      <w:bCs/>
      <w:color w:val="000000"/>
      <w:sz w:val="20"/>
      <w:szCs w:val="20"/>
    </w:rPr>
  </w:style>
  <w:style w:type="paragraph" w:styleId="BalloonText">
    <w:name w:val="Balloon Text"/>
    <w:basedOn w:val="Normal"/>
    <w:link w:val="BalloonTextChar"/>
    <w:uiPriority w:val="99"/>
    <w:semiHidden/>
    <w:rsid w:val="00232BD7"/>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232BD7"/>
    <w:rPr>
      <w:rFonts w:ascii="Segoe UI" w:hAnsi="Segoe UI" w:cs="Segoe UI"/>
      <w:color w:val="000000"/>
      <w:sz w:val="18"/>
      <w:szCs w:val="18"/>
    </w:rPr>
  </w:style>
  <w:style w:type="character" w:customStyle="1" w:styleId="Bodytext">
    <w:name w:val="Body text_"/>
    <w:link w:val="BodyText1"/>
    <w:uiPriority w:val="99"/>
    <w:locked/>
    <w:rsid w:val="001E40AD"/>
    <w:rPr>
      <w:rFonts w:ascii="Batang" w:eastAsia="Batang" w:hAnsi="Batang"/>
      <w:sz w:val="19"/>
      <w:shd w:val="clear" w:color="auto" w:fill="FFFFFF"/>
    </w:rPr>
  </w:style>
  <w:style w:type="paragraph" w:customStyle="1" w:styleId="BodyText1">
    <w:name w:val="Body Text1"/>
    <w:basedOn w:val="Normal"/>
    <w:link w:val="Bodytext"/>
    <w:uiPriority w:val="99"/>
    <w:rsid w:val="001E40AD"/>
    <w:pPr>
      <w:shd w:val="clear" w:color="auto" w:fill="FFFFFF"/>
      <w:spacing w:line="264" w:lineRule="exact"/>
      <w:jc w:val="both"/>
    </w:pPr>
    <w:rPr>
      <w:rFonts w:ascii="Batang" w:eastAsia="Batang" w:hAnsi="Batang" w:cs="Times New Roman"/>
      <w:color w:val="auto"/>
      <w:sz w:val="19"/>
      <w:szCs w:val="19"/>
      <w:lang w:val="en-US"/>
    </w:rPr>
  </w:style>
  <w:style w:type="character" w:customStyle="1" w:styleId="BodytextTimesNewRoman1">
    <w:name w:val="Body text + Times New Roman1"/>
    <w:aliases w:val="9 pt1"/>
    <w:uiPriority w:val="99"/>
    <w:rsid w:val="00547A3D"/>
    <w:rPr>
      <w:rFonts w:ascii="Times New Roman" w:eastAsia="Batang" w:hAnsi="Times New Roman"/>
      <w:color w:val="000000"/>
      <w:spacing w:val="0"/>
      <w:w w:val="100"/>
      <w:position w:val="0"/>
      <w:sz w:val="18"/>
      <w:shd w:val="clear" w:color="auto" w:fill="FFFFFF"/>
      <w:lang w:val="bg-BG"/>
    </w:rPr>
  </w:style>
  <w:style w:type="character" w:customStyle="1" w:styleId="ListParagraphChar">
    <w:name w:val="List Paragraph Char"/>
    <w:aliases w:val="List1 Char,List Paragraph1 Char,ПАРАГРАФ Char"/>
    <w:link w:val="ListParagraph"/>
    <w:uiPriority w:val="34"/>
    <w:locked/>
    <w:rsid w:val="00547A3D"/>
    <w:rPr>
      <w:color w:val="000000"/>
    </w:rPr>
  </w:style>
  <w:style w:type="character" w:customStyle="1" w:styleId="apple-converted-space">
    <w:name w:val="apple-converted-space"/>
    <w:uiPriority w:val="99"/>
    <w:rsid w:val="004652CB"/>
  </w:style>
  <w:style w:type="paragraph" w:customStyle="1" w:styleId="m">
    <w:name w:val="m"/>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NormalWeb">
    <w:name w:val="Normal (Web)"/>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Header">
    <w:name w:val="header"/>
    <w:basedOn w:val="Normal"/>
    <w:link w:val="HeaderChar"/>
    <w:uiPriority w:val="99"/>
    <w:rsid w:val="00350BF1"/>
    <w:pPr>
      <w:tabs>
        <w:tab w:val="center" w:pos="4680"/>
        <w:tab w:val="right" w:pos="9360"/>
      </w:tabs>
    </w:pPr>
  </w:style>
  <w:style w:type="character" w:customStyle="1" w:styleId="HeaderChar">
    <w:name w:val="Header Char"/>
    <w:basedOn w:val="DefaultParagraphFont"/>
    <w:link w:val="Header"/>
    <w:uiPriority w:val="99"/>
    <w:locked/>
    <w:rsid w:val="00350BF1"/>
    <w:rPr>
      <w:rFonts w:cs="Times New Roman"/>
      <w:color w:val="000000"/>
    </w:rPr>
  </w:style>
  <w:style w:type="paragraph" w:styleId="Footer">
    <w:name w:val="footer"/>
    <w:basedOn w:val="Normal"/>
    <w:link w:val="FooterChar"/>
    <w:uiPriority w:val="99"/>
    <w:rsid w:val="00350BF1"/>
    <w:pPr>
      <w:tabs>
        <w:tab w:val="center" w:pos="4680"/>
        <w:tab w:val="right" w:pos="9360"/>
      </w:tabs>
    </w:pPr>
  </w:style>
  <w:style w:type="character" w:customStyle="1" w:styleId="FooterChar">
    <w:name w:val="Footer Char"/>
    <w:basedOn w:val="DefaultParagraphFont"/>
    <w:link w:val="Footer"/>
    <w:uiPriority w:val="99"/>
    <w:locked/>
    <w:rsid w:val="00350BF1"/>
    <w:rPr>
      <w:rFonts w:cs="Times New Roman"/>
      <w:color w:val="000000"/>
    </w:rPr>
  </w:style>
  <w:style w:type="paragraph" w:styleId="BodyText0">
    <w:name w:val="Body Text"/>
    <w:aliases w:val="Body,block style"/>
    <w:basedOn w:val="Normal"/>
    <w:link w:val="BodyTextChar"/>
    <w:uiPriority w:val="99"/>
    <w:rsid w:val="00A91F20"/>
    <w:pPr>
      <w:widowControl/>
      <w:jc w:val="both"/>
    </w:pPr>
    <w:rPr>
      <w:rFonts w:ascii="Times New Roman" w:eastAsia="Times New Roman" w:hAnsi="Times New Roman" w:cs="Times New Roman"/>
      <w:color w:val="auto"/>
      <w:sz w:val="28"/>
      <w:szCs w:val="28"/>
      <w:lang w:val="en-AU"/>
    </w:rPr>
  </w:style>
  <w:style w:type="character" w:customStyle="1" w:styleId="BodyTextChar">
    <w:name w:val="Body Text Char"/>
    <w:aliases w:val="Body Char,block style Char"/>
    <w:basedOn w:val="DefaultParagraphFont"/>
    <w:link w:val="BodyText0"/>
    <w:uiPriority w:val="99"/>
    <w:locked/>
    <w:rsid w:val="00A91F20"/>
    <w:rPr>
      <w:rFonts w:ascii="Times New Roman" w:hAnsi="Times New Roman" w:cs="Times New Roman"/>
      <w:sz w:val="28"/>
      <w:szCs w:val="28"/>
      <w:lang w:val="en-AU" w:bidi="ar-SA"/>
    </w:rPr>
  </w:style>
  <w:style w:type="paragraph" w:customStyle="1" w:styleId="Default">
    <w:name w:val="Default"/>
    <w:uiPriority w:val="99"/>
    <w:rsid w:val="00A92489"/>
    <w:pPr>
      <w:autoSpaceDE w:val="0"/>
      <w:autoSpaceDN w:val="0"/>
      <w:adjustRightInd w:val="0"/>
    </w:pPr>
    <w:rPr>
      <w:rFonts w:ascii="Times New Roman" w:hAnsi="Times New Roman" w:cs="Times New Roman"/>
      <w:color w:val="000000"/>
      <w:sz w:val="24"/>
      <w:szCs w:val="24"/>
      <w:lang w:eastAsia="bg-BG"/>
    </w:rPr>
  </w:style>
  <w:style w:type="paragraph" w:styleId="BodyTextIndent">
    <w:name w:val="Body Text Indent"/>
    <w:basedOn w:val="Normal"/>
    <w:link w:val="BodyTextIndentChar"/>
    <w:uiPriority w:val="99"/>
    <w:semiHidden/>
    <w:unhideWhenUsed/>
    <w:rsid w:val="00A62635"/>
    <w:pPr>
      <w:spacing w:after="120"/>
      <w:ind w:left="283"/>
    </w:pPr>
  </w:style>
  <w:style w:type="character" w:customStyle="1" w:styleId="BodyTextIndentChar">
    <w:name w:val="Body Text Indent Char"/>
    <w:basedOn w:val="DefaultParagraphFont"/>
    <w:link w:val="BodyTextIndent"/>
    <w:uiPriority w:val="99"/>
    <w:semiHidden/>
    <w:rsid w:val="00A62635"/>
    <w:rPr>
      <w:color w:val="000000"/>
      <w:sz w:val="24"/>
      <w:szCs w:val="24"/>
      <w:lang w:val="bg-BG" w:eastAsia="bg-BG"/>
    </w:rPr>
  </w:style>
  <w:style w:type="paragraph" w:customStyle="1" w:styleId="a">
    <w:name w:val="Обикн. параграф"/>
    <w:basedOn w:val="Normal"/>
    <w:rsid w:val="00A62635"/>
    <w:pPr>
      <w:autoSpaceDE w:val="0"/>
      <w:autoSpaceDN w:val="0"/>
      <w:adjustRightInd w:val="0"/>
    </w:pPr>
    <w:rPr>
      <w:rFonts w:ascii="Times New Roman" w:eastAsia="Times New Roman" w:hAnsi="Times New Roman" w:cs="Times New Roman"/>
      <w:color w:val="auto"/>
      <w:sz w:val="20"/>
      <w:szCs w:val="20"/>
    </w:rPr>
  </w:style>
  <w:style w:type="character" w:customStyle="1" w:styleId="Heading1Char">
    <w:name w:val="Heading 1 Char"/>
    <w:basedOn w:val="DefaultParagraphFont"/>
    <w:link w:val="Heading1"/>
    <w:rsid w:val="007C492F"/>
    <w:rPr>
      <w:rFonts w:asciiTheme="majorHAnsi" w:eastAsiaTheme="majorEastAsia" w:hAnsiTheme="majorHAnsi" w:cstheme="majorBidi"/>
      <w:color w:val="365F91" w:themeColor="accent1" w:themeShade="BF"/>
      <w:sz w:val="32"/>
      <w:szCs w:val="32"/>
      <w:lang w:val="bg-BG" w:eastAsia="bg-BG"/>
    </w:rPr>
  </w:style>
  <w:style w:type="character" w:customStyle="1" w:styleId="Heading2Char">
    <w:name w:val="Heading 2 Char"/>
    <w:basedOn w:val="DefaultParagraphFont"/>
    <w:link w:val="Heading2"/>
    <w:rsid w:val="0082198E"/>
    <w:rPr>
      <w:rFonts w:asciiTheme="majorHAnsi" w:eastAsiaTheme="majorEastAsia" w:hAnsiTheme="majorHAnsi" w:cstheme="majorBidi"/>
      <w:b/>
      <w:bCs/>
      <w:color w:val="4F81BD" w:themeColor="accent1"/>
      <w:sz w:val="26"/>
      <w:szCs w:val="26"/>
      <w:lang w:val="bg-BG" w:eastAsia="bg-BG"/>
    </w:rPr>
  </w:style>
  <w:style w:type="paragraph" w:styleId="BodyText23">
    <w:name w:val="Body Text 2"/>
    <w:basedOn w:val="Normal"/>
    <w:link w:val="BodyText2Char"/>
    <w:unhideWhenUsed/>
    <w:rsid w:val="007F6483"/>
    <w:pPr>
      <w:widowControl/>
      <w:spacing w:before="120" w:after="120" w:line="480" w:lineRule="auto"/>
      <w:ind w:firstLine="720"/>
      <w:jc w:val="both"/>
    </w:pPr>
    <w:rPr>
      <w:rFonts w:ascii="Times New Roman" w:eastAsia="Times New Roman" w:hAnsi="Times New Roman" w:cs="Times New Roman"/>
      <w:color w:val="auto"/>
      <w:szCs w:val="20"/>
    </w:rPr>
  </w:style>
  <w:style w:type="character" w:customStyle="1" w:styleId="BodyText2Char">
    <w:name w:val="Body Text 2 Char"/>
    <w:basedOn w:val="DefaultParagraphFont"/>
    <w:link w:val="BodyText23"/>
    <w:rsid w:val="007F6483"/>
    <w:rPr>
      <w:rFonts w:ascii="Times New Roman" w:eastAsia="Times New Roman" w:hAnsi="Times New Roman" w:cs="Times New Roman"/>
      <w:sz w:val="24"/>
      <w:szCs w:val="20"/>
      <w:lang w:val="bg-BG" w:eastAsia="bg-BG"/>
    </w:rPr>
  </w:style>
  <w:style w:type="paragraph" w:styleId="TOCHeading">
    <w:name w:val="TOC Heading"/>
    <w:basedOn w:val="Heading1"/>
    <w:next w:val="Normal"/>
    <w:uiPriority w:val="39"/>
    <w:unhideWhenUsed/>
    <w:qFormat/>
    <w:rsid w:val="007A7BAC"/>
    <w:pPr>
      <w:widowControl/>
      <w:spacing w:line="259" w:lineRule="auto"/>
      <w:outlineLvl w:val="9"/>
    </w:pPr>
    <w:rPr>
      <w:lang w:val="en-US" w:eastAsia="en-US"/>
    </w:rPr>
  </w:style>
  <w:style w:type="paragraph" w:styleId="TOC1">
    <w:name w:val="toc 1"/>
    <w:basedOn w:val="Normal"/>
    <w:next w:val="Normal"/>
    <w:autoRedefine/>
    <w:uiPriority w:val="39"/>
    <w:locked/>
    <w:rsid w:val="007A7BAC"/>
    <w:pPr>
      <w:spacing w:after="100"/>
    </w:pPr>
  </w:style>
  <w:style w:type="paragraph" w:styleId="TOC2">
    <w:name w:val="toc 2"/>
    <w:basedOn w:val="Normal"/>
    <w:next w:val="Normal"/>
    <w:autoRedefine/>
    <w:uiPriority w:val="39"/>
    <w:locked/>
    <w:rsid w:val="007A7BAC"/>
    <w:pPr>
      <w:spacing w:after="100"/>
      <w:ind w:left="240"/>
    </w:pPr>
  </w:style>
  <w:style w:type="character" w:customStyle="1" w:styleId="Heading3Char">
    <w:name w:val="Heading 3 Char"/>
    <w:basedOn w:val="DefaultParagraphFont"/>
    <w:link w:val="Heading3"/>
    <w:rsid w:val="00D23066"/>
    <w:rPr>
      <w:rFonts w:asciiTheme="majorHAnsi" w:eastAsiaTheme="majorEastAsia" w:hAnsiTheme="majorHAnsi" w:cstheme="majorBidi"/>
      <w:color w:val="243F60" w:themeColor="accent1" w:themeShade="7F"/>
      <w:sz w:val="24"/>
      <w:szCs w:val="24"/>
      <w:lang w:val="bg-BG" w:eastAsia="bg-BG"/>
    </w:rPr>
  </w:style>
  <w:style w:type="paragraph" w:styleId="TOC3">
    <w:name w:val="toc 3"/>
    <w:basedOn w:val="Normal"/>
    <w:next w:val="Normal"/>
    <w:autoRedefine/>
    <w:uiPriority w:val="39"/>
    <w:locked/>
    <w:rsid w:val="009E3F6C"/>
    <w:pPr>
      <w:spacing w:after="100"/>
      <w:ind w:left="480"/>
    </w:pPr>
  </w:style>
  <w:style w:type="paragraph" w:styleId="FootnoteText">
    <w:name w:val="footnote text"/>
    <w:basedOn w:val="Normal"/>
    <w:link w:val="FootnoteTextChar"/>
    <w:uiPriority w:val="99"/>
    <w:semiHidden/>
    <w:unhideWhenUsed/>
    <w:rsid w:val="00C1377D"/>
    <w:rPr>
      <w:sz w:val="20"/>
      <w:szCs w:val="20"/>
    </w:rPr>
  </w:style>
  <w:style w:type="character" w:customStyle="1" w:styleId="FootnoteTextChar">
    <w:name w:val="Footnote Text Char"/>
    <w:basedOn w:val="DefaultParagraphFont"/>
    <w:link w:val="FootnoteText"/>
    <w:uiPriority w:val="99"/>
    <w:semiHidden/>
    <w:rsid w:val="00C1377D"/>
    <w:rPr>
      <w:color w:val="000000"/>
      <w:sz w:val="20"/>
      <w:szCs w:val="20"/>
      <w:lang w:val="bg-BG" w:eastAsia="bg-BG"/>
    </w:rPr>
  </w:style>
  <w:style w:type="character" w:styleId="FootnoteReference">
    <w:name w:val="footnote reference"/>
    <w:basedOn w:val="DefaultParagraphFont"/>
    <w:uiPriority w:val="99"/>
    <w:unhideWhenUsed/>
    <w:rsid w:val="00C1377D"/>
    <w:rPr>
      <w:vertAlign w:val="superscript"/>
    </w:rPr>
  </w:style>
  <w:style w:type="paragraph" w:styleId="NoSpacing">
    <w:name w:val="No Spacing"/>
    <w:basedOn w:val="Normal"/>
    <w:uiPriority w:val="99"/>
    <w:qFormat/>
    <w:rsid w:val="00431572"/>
    <w:pPr>
      <w:widowControl/>
    </w:pPr>
    <w:rPr>
      <w:rFonts w:ascii="Calibri" w:eastAsiaTheme="minorHAnsi" w:hAnsi="Calibri" w:cs="Times New Roman"/>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838">
      <w:marLeft w:val="0"/>
      <w:marRight w:val="0"/>
      <w:marTop w:val="0"/>
      <w:marBottom w:val="0"/>
      <w:divBdr>
        <w:top w:val="none" w:sz="0" w:space="0" w:color="auto"/>
        <w:left w:val="none" w:sz="0" w:space="0" w:color="auto"/>
        <w:bottom w:val="none" w:sz="0" w:space="0" w:color="auto"/>
        <w:right w:val="none" w:sz="0" w:space="0" w:color="auto"/>
      </w:divBdr>
    </w:div>
    <w:div w:id="13725841">
      <w:marLeft w:val="0"/>
      <w:marRight w:val="0"/>
      <w:marTop w:val="0"/>
      <w:marBottom w:val="0"/>
      <w:divBdr>
        <w:top w:val="none" w:sz="0" w:space="0" w:color="auto"/>
        <w:left w:val="none" w:sz="0" w:space="0" w:color="auto"/>
        <w:bottom w:val="none" w:sz="0" w:space="0" w:color="auto"/>
        <w:right w:val="none" w:sz="0" w:space="0" w:color="auto"/>
      </w:divBdr>
      <w:divsChild>
        <w:div w:id="13725843">
          <w:marLeft w:val="-450"/>
          <w:marRight w:val="0"/>
          <w:marTop w:val="0"/>
          <w:marBottom w:val="0"/>
          <w:divBdr>
            <w:top w:val="none" w:sz="0" w:space="0" w:color="auto"/>
            <w:left w:val="none" w:sz="0" w:space="0" w:color="auto"/>
            <w:bottom w:val="none" w:sz="0" w:space="0" w:color="auto"/>
            <w:right w:val="none" w:sz="0" w:space="0" w:color="auto"/>
          </w:divBdr>
          <w:divsChild>
            <w:div w:id="13725851">
              <w:marLeft w:val="450"/>
              <w:marRight w:val="0"/>
              <w:marTop w:val="0"/>
              <w:marBottom w:val="0"/>
              <w:divBdr>
                <w:top w:val="none" w:sz="0" w:space="0" w:color="auto"/>
                <w:left w:val="none" w:sz="0" w:space="0" w:color="auto"/>
                <w:bottom w:val="none" w:sz="0" w:space="0" w:color="auto"/>
                <w:right w:val="none" w:sz="0" w:space="0" w:color="auto"/>
              </w:divBdr>
              <w:divsChild>
                <w:div w:id="13725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5848">
          <w:marLeft w:val="-450"/>
          <w:marRight w:val="0"/>
          <w:marTop w:val="0"/>
          <w:marBottom w:val="0"/>
          <w:divBdr>
            <w:top w:val="none" w:sz="0" w:space="0" w:color="auto"/>
            <w:left w:val="none" w:sz="0" w:space="0" w:color="auto"/>
            <w:bottom w:val="none" w:sz="0" w:space="0" w:color="auto"/>
            <w:right w:val="none" w:sz="0" w:space="0" w:color="auto"/>
          </w:divBdr>
          <w:divsChild>
            <w:div w:id="13725840">
              <w:marLeft w:val="450"/>
              <w:marRight w:val="0"/>
              <w:marTop w:val="0"/>
              <w:marBottom w:val="0"/>
              <w:divBdr>
                <w:top w:val="none" w:sz="0" w:space="0" w:color="auto"/>
                <w:left w:val="none" w:sz="0" w:space="0" w:color="auto"/>
                <w:bottom w:val="none" w:sz="0" w:space="0" w:color="auto"/>
                <w:right w:val="none" w:sz="0" w:space="0" w:color="auto"/>
              </w:divBdr>
            </w:div>
            <w:div w:id="13725850">
              <w:marLeft w:val="450"/>
              <w:marRight w:val="0"/>
              <w:marTop w:val="0"/>
              <w:marBottom w:val="0"/>
              <w:divBdr>
                <w:top w:val="none" w:sz="0" w:space="0" w:color="auto"/>
                <w:left w:val="none" w:sz="0" w:space="0" w:color="auto"/>
                <w:bottom w:val="none" w:sz="0" w:space="0" w:color="auto"/>
                <w:right w:val="none" w:sz="0" w:space="0" w:color="auto"/>
              </w:divBdr>
              <w:divsChild>
                <w:div w:id="13725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842">
      <w:marLeft w:val="0"/>
      <w:marRight w:val="0"/>
      <w:marTop w:val="0"/>
      <w:marBottom w:val="0"/>
      <w:divBdr>
        <w:top w:val="none" w:sz="0" w:space="0" w:color="auto"/>
        <w:left w:val="none" w:sz="0" w:space="0" w:color="auto"/>
        <w:bottom w:val="none" w:sz="0" w:space="0" w:color="auto"/>
        <w:right w:val="none" w:sz="0" w:space="0" w:color="auto"/>
      </w:divBdr>
    </w:div>
    <w:div w:id="13725844">
      <w:marLeft w:val="0"/>
      <w:marRight w:val="0"/>
      <w:marTop w:val="0"/>
      <w:marBottom w:val="0"/>
      <w:divBdr>
        <w:top w:val="none" w:sz="0" w:space="0" w:color="auto"/>
        <w:left w:val="none" w:sz="0" w:space="0" w:color="auto"/>
        <w:bottom w:val="none" w:sz="0" w:space="0" w:color="auto"/>
        <w:right w:val="none" w:sz="0" w:space="0" w:color="auto"/>
      </w:divBdr>
    </w:div>
    <w:div w:id="13725846">
      <w:marLeft w:val="0"/>
      <w:marRight w:val="0"/>
      <w:marTop w:val="0"/>
      <w:marBottom w:val="0"/>
      <w:divBdr>
        <w:top w:val="none" w:sz="0" w:space="0" w:color="auto"/>
        <w:left w:val="none" w:sz="0" w:space="0" w:color="auto"/>
        <w:bottom w:val="none" w:sz="0" w:space="0" w:color="auto"/>
        <w:right w:val="none" w:sz="0" w:space="0" w:color="auto"/>
      </w:divBdr>
    </w:div>
    <w:div w:id="13725847">
      <w:marLeft w:val="0"/>
      <w:marRight w:val="0"/>
      <w:marTop w:val="0"/>
      <w:marBottom w:val="0"/>
      <w:divBdr>
        <w:top w:val="none" w:sz="0" w:space="0" w:color="auto"/>
        <w:left w:val="none" w:sz="0" w:space="0" w:color="auto"/>
        <w:bottom w:val="none" w:sz="0" w:space="0" w:color="auto"/>
        <w:right w:val="none" w:sz="0" w:space="0" w:color="auto"/>
      </w:divBdr>
    </w:div>
    <w:div w:id="13725849">
      <w:marLeft w:val="0"/>
      <w:marRight w:val="0"/>
      <w:marTop w:val="0"/>
      <w:marBottom w:val="0"/>
      <w:divBdr>
        <w:top w:val="none" w:sz="0" w:space="0" w:color="auto"/>
        <w:left w:val="none" w:sz="0" w:space="0" w:color="auto"/>
        <w:bottom w:val="none" w:sz="0" w:space="0" w:color="auto"/>
        <w:right w:val="none" w:sz="0" w:space="0" w:color="auto"/>
      </w:divBdr>
    </w:div>
    <w:div w:id="13725852">
      <w:marLeft w:val="0"/>
      <w:marRight w:val="0"/>
      <w:marTop w:val="0"/>
      <w:marBottom w:val="0"/>
      <w:divBdr>
        <w:top w:val="none" w:sz="0" w:space="0" w:color="auto"/>
        <w:left w:val="none" w:sz="0" w:space="0" w:color="auto"/>
        <w:bottom w:val="none" w:sz="0" w:space="0" w:color="auto"/>
        <w:right w:val="none" w:sz="0" w:space="0" w:color="auto"/>
      </w:divBdr>
    </w:div>
    <w:div w:id="133645554">
      <w:bodyDiv w:val="1"/>
      <w:marLeft w:val="0"/>
      <w:marRight w:val="0"/>
      <w:marTop w:val="0"/>
      <w:marBottom w:val="0"/>
      <w:divBdr>
        <w:top w:val="none" w:sz="0" w:space="0" w:color="auto"/>
        <w:left w:val="none" w:sz="0" w:space="0" w:color="auto"/>
        <w:bottom w:val="none" w:sz="0" w:space="0" w:color="auto"/>
        <w:right w:val="none" w:sz="0" w:space="0" w:color="auto"/>
      </w:divBdr>
    </w:div>
    <w:div w:id="284235696">
      <w:bodyDiv w:val="1"/>
      <w:marLeft w:val="0"/>
      <w:marRight w:val="0"/>
      <w:marTop w:val="0"/>
      <w:marBottom w:val="0"/>
      <w:divBdr>
        <w:top w:val="none" w:sz="0" w:space="0" w:color="auto"/>
        <w:left w:val="none" w:sz="0" w:space="0" w:color="auto"/>
        <w:bottom w:val="none" w:sz="0" w:space="0" w:color="auto"/>
        <w:right w:val="none" w:sz="0" w:space="0" w:color="auto"/>
      </w:divBdr>
    </w:div>
    <w:div w:id="396442771">
      <w:bodyDiv w:val="1"/>
      <w:marLeft w:val="0"/>
      <w:marRight w:val="0"/>
      <w:marTop w:val="0"/>
      <w:marBottom w:val="0"/>
      <w:divBdr>
        <w:top w:val="none" w:sz="0" w:space="0" w:color="auto"/>
        <w:left w:val="none" w:sz="0" w:space="0" w:color="auto"/>
        <w:bottom w:val="none" w:sz="0" w:space="0" w:color="auto"/>
        <w:right w:val="none" w:sz="0" w:space="0" w:color="auto"/>
      </w:divBdr>
    </w:div>
    <w:div w:id="452096415">
      <w:bodyDiv w:val="1"/>
      <w:marLeft w:val="0"/>
      <w:marRight w:val="0"/>
      <w:marTop w:val="0"/>
      <w:marBottom w:val="0"/>
      <w:divBdr>
        <w:top w:val="none" w:sz="0" w:space="0" w:color="auto"/>
        <w:left w:val="none" w:sz="0" w:space="0" w:color="auto"/>
        <w:bottom w:val="none" w:sz="0" w:space="0" w:color="auto"/>
        <w:right w:val="none" w:sz="0" w:space="0" w:color="auto"/>
      </w:divBdr>
    </w:div>
    <w:div w:id="482891109">
      <w:bodyDiv w:val="1"/>
      <w:marLeft w:val="0"/>
      <w:marRight w:val="0"/>
      <w:marTop w:val="0"/>
      <w:marBottom w:val="0"/>
      <w:divBdr>
        <w:top w:val="none" w:sz="0" w:space="0" w:color="auto"/>
        <w:left w:val="none" w:sz="0" w:space="0" w:color="auto"/>
        <w:bottom w:val="none" w:sz="0" w:space="0" w:color="auto"/>
        <w:right w:val="none" w:sz="0" w:space="0" w:color="auto"/>
      </w:divBdr>
    </w:div>
    <w:div w:id="507988190">
      <w:bodyDiv w:val="1"/>
      <w:marLeft w:val="0"/>
      <w:marRight w:val="0"/>
      <w:marTop w:val="0"/>
      <w:marBottom w:val="0"/>
      <w:divBdr>
        <w:top w:val="none" w:sz="0" w:space="0" w:color="auto"/>
        <w:left w:val="none" w:sz="0" w:space="0" w:color="auto"/>
        <w:bottom w:val="none" w:sz="0" w:space="0" w:color="auto"/>
        <w:right w:val="none" w:sz="0" w:space="0" w:color="auto"/>
      </w:divBdr>
    </w:div>
    <w:div w:id="592594643">
      <w:bodyDiv w:val="1"/>
      <w:marLeft w:val="0"/>
      <w:marRight w:val="0"/>
      <w:marTop w:val="0"/>
      <w:marBottom w:val="0"/>
      <w:divBdr>
        <w:top w:val="none" w:sz="0" w:space="0" w:color="auto"/>
        <w:left w:val="none" w:sz="0" w:space="0" w:color="auto"/>
        <w:bottom w:val="none" w:sz="0" w:space="0" w:color="auto"/>
        <w:right w:val="none" w:sz="0" w:space="0" w:color="auto"/>
      </w:divBdr>
    </w:div>
    <w:div w:id="619342504">
      <w:bodyDiv w:val="1"/>
      <w:marLeft w:val="0"/>
      <w:marRight w:val="0"/>
      <w:marTop w:val="0"/>
      <w:marBottom w:val="0"/>
      <w:divBdr>
        <w:top w:val="none" w:sz="0" w:space="0" w:color="auto"/>
        <w:left w:val="none" w:sz="0" w:space="0" w:color="auto"/>
        <w:bottom w:val="none" w:sz="0" w:space="0" w:color="auto"/>
        <w:right w:val="none" w:sz="0" w:space="0" w:color="auto"/>
      </w:divBdr>
      <w:divsChild>
        <w:div w:id="466557091">
          <w:marLeft w:val="0"/>
          <w:marRight w:val="0"/>
          <w:marTop w:val="0"/>
          <w:marBottom w:val="0"/>
          <w:divBdr>
            <w:top w:val="none" w:sz="0" w:space="0" w:color="auto"/>
            <w:left w:val="none" w:sz="0" w:space="0" w:color="auto"/>
            <w:bottom w:val="none" w:sz="0" w:space="0" w:color="auto"/>
            <w:right w:val="none" w:sz="0" w:space="0" w:color="auto"/>
          </w:divBdr>
          <w:divsChild>
            <w:div w:id="343671665">
              <w:marLeft w:val="0"/>
              <w:marRight w:val="0"/>
              <w:marTop w:val="0"/>
              <w:marBottom w:val="0"/>
              <w:divBdr>
                <w:top w:val="none" w:sz="0" w:space="0" w:color="auto"/>
                <w:left w:val="none" w:sz="0" w:space="0" w:color="auto"/>
                <w:bottom w:val="none" w:sz="0" w:space="0" w:color="auto"/>
                <w:right w:val="none" w:sz="0" w:space="0" w:color="auto"/>
              </w:divBdr>
              <w:divsChild>
                <w:div w:id="383258899">
                  <w:marLeft w:val="0"/>
                  <w:marRight w:val="0"/>
                  <w:marTop w:val="0"/>
                  <w:marBottom w:val="0"/>
                  <w:divBdr>
                    <w:top w:val="none" w:sz="0" w:space="0" w:color="auto"/>
                    <w:left w:val="none" w:sz="0" w:space="0" w:color="auto"/>
                    <w:bottom w:val="none" w:sz="0" w:space="0" w:color="auto"/>
                    <w:right w:val="none" w:sz="0" w:space="0" w:color="auto"/>
                  </w:divBdr>
                  <w:divsChild>
                    <w:div w:id="7875230">
                      <w:marLeft w:val="0"/>
                      <w:marRight w:val="0"/>
                      <w:marTop w:val="0"/>
                      <w:marBottom w:val="0"/>
                      <w:divBdr>
                        <w:top w:val="none" w:sz="0" w:space="0" w:color="auto"/>
                        <w:left w:val="none" w:sz="0" w:space="0" w:color="auto"/>
                        <w:bottom w:val="none" w:sz="0" w:space="0" w:color="auto"/>
                        <w:right w:val="none" w:sz="0" w:space="0" w:color="auto"/>
                      </w:divBdr>
                      <w:divsChild>
                        <w:div w:id="1439834925">
                          <w:marLeft w:val="0"/>
                          <w:marRight w:val="0"/>
                          <w:marTop w:val="0"/>
                          <w:marBottom w:val="0"/>
                          <w:divBdr>
                            <w:top w:val="none" w:sz="0" w:space="0" w:color="auto"/>
                            <w:left w:val="none" w:sz="0" w:space="0" w:color="auto"/>
                            <w:bottom w:val="none" w:sz="0" w:space="0" w:color="auto"/>
                            <w:right w:val="none" w:sz="0" w:space="0" w:color="auto"/>
                          </w:divBdr>
                          <w:divsChild>
                            <w:div w:id="902372716">
                              <w:marLeft w:val="0"/>
                              <w:marRight w:val="0"/>
                              <w:marTop w:val="0"/>
                              <w:marBottom w:val="0"/>
                              <w:divBdr>
                                <w:top w:val="none" w:sz="0" w:space="0" w:color="auto"/>
                                <w:left w:val="none" w:sz="0" w:space="0" w:color="auto"/>
                                <w:bottom w:val="none" w:sz="0" w:space="0" w:color="auto"/>
                                <w:right w:val="none" w:sz="0" w:space="0" w:color="auto"/>
                              </w:divBdr>
                              <w:divsChild>
                                <w:div w:id="1563640978">
                                  <w:marLeft w:val="0"/>
                                  <w:marRight w:val="0"/>
                                  <w:marTop w:val="0"/>
                                  <w:marBottom w:val="0"/>
                                  <w:divBdr>
                                    <w:top w:val="none" w:sz="0" w:space="0" w:color="auto"/>
                                    <w:left w:val="none" w:sz="0" w:space="0" w:color="auto"/>
                                    <w:bottom w:val="none" w:sz="0" w:space="0" w:color="auto"/>
                                    <w:right w:val="none" w:sz="0" w:space="0" w:color="auto"/>
                                  </w:divBdr>
                                  <w:divsChild>
                                    <w:div w:id="290677142">
                                      <w:marLeft w:val="0"/>
                                      <w:marRight w:val="0"/>
                                      <w:marTop w:val="0"/>
                                      <w:marBottom w:val="0"/>
                                      <w:divBdr>
                                        <w:top w:val="none" w:sz="0" w:space="0" w:color="auto"/>
                                        <w:left w:val="none" w:sz="0" w:space="0" w:color="auto"/>
                                        <w:bottom w:val="none" w:sz="0" w:space="0" w:color="auto"/>
                                        <w:right w:val="none" w:sz="0" w:space="0" w:color="auto"/>
                                      </w:divBdr>
                                      <w:divsChild>
                                        <w:div w:id="923103242">
                                          <w:marLeft w:val="0"/>
                                          <w:marRight w:val="0"/>
                                          <w:marTop w:val="0"/>
                                          <w:marBottom w:val="0"/>
                                          <w:divBdr>
                                            <w:top w:val="none" w:sz="0" w:space="0" w:color="auto"/>
                                            <w:left w:val="none" w:sz="0" w:space="0" w:color="auto"/>
                                            <w:bottom w:val="none" w:sz="0" w:space="0" w:color="auto"/>
                                            <w:right w:val="none" w:sz="0" w:space="0" w:color="auto"/>
                                          </w:divBdr>
                                        </w:div>
                                        <w:div w:id="1422142936">
                                          <w:marLeft w:val="0"/>
                                          <w:marRight w:val="0"/>
                                          <w:marTop w:val="0"/>
                                          <w:marBottom w:val="0"/>
                                          <w:divBdr>
                                            <w:top w:val="none" w:sz="0" w:space="0" w:color="auto"/>
                                            <w:left w:val="none" w:sz="0" w:space="0" w:color="auto"/>
                                            <w:bottom w:val="none" w:sz="0" w:space="0" w:color="auto"/>
                                            <w:right w:val="none" w:sz="0" w:space="0" w:color="auto"/>
                                          </w:divBdr>
                                        </w:div>
                                        <w:div w:id="1096705174">
                                          <w:marLeft w:val="0"/>
                                          <w:marRight w:val="0"/>
                                          <w:marTop w:val="0"/>
                                          <w:marBottom w:val="0"/>
                                          <w:divBdr>
                                            <w:top w:val="none" w:sz="0" w:space="0" w:color="auto"/>
                                            <w:left w:val="none" w:sz="0" w:space="0" w:color="auto"/>
                                            <w:bottom w:val="none" w:sz="0" w:space="0" w:color="auto"/>
                                            <w:right w:val="none" w:sz="0" w:space="0" w:color="auto"/>
                                          </w:divBdr>
                                        </w:div>
                                        <w:div w:id="181961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00877403">
      <w:bodyDiv w:val="1"/>
      <w:marLeft w:val="0"/>
      <w:marRight w:val="0"/>
      <w:marTop w:val="0"/>
      <w:marBottom w:val="0"/>
      <w:divBdr>
        <w:top w:val="none" w:sz="0" w:space="0" w:color="auto"/>
        <w:left w:val="none" w:sz="0" w:space="0" w:color="auto"/>
        <w:bottom w:val="none" w:sz="0" w:space="0" w:color="auto"/>
        <w:right w:val="none" w:sz="0" w:space="0" w:color="auto"/>
      </w:divBdr>
    </w:div>
    <w:div w:id="1266114014">
      <w:bodyDiv w:val="1"/>
      <w:marLeft w:val="0"/>
      <w:marRight w:val="0"/>
      <w:marTop w:val="0"/>
      <w:marBottom w:val="0"/>
      <w:divBdr>
        <w:top w:val="none" w:sz="0" w:space="0" w:color="auto"/>
        <w:left w:val="none" w:sz="0" w:space="0" w:color="auto"/>
        <w:bottom w:val="none" w:sz="0" w:space="0" w:color="auto"/>
        <w:right w:val="none" w:sz="0" w:space="0" w:color="auto"/>
      </w:divBdr>
    </w:div>
    <w:div w:id="1677609601">
      <w:bodyDiv w:val="1"/>
      <w:marLeft w:val="0"/>
      <w:marRight w:val="0"/>
      <w:marTop w:val="0"/>
      <w:marBottom w:val="0"/>
      <w:divBdr>
        <w:top w:val="none" w:sz="0" w:space="0" w:color="auto"/>
        <w:left w:val="none" w:sz="0" w:space="0" w:color="auto"/>
        <w:bottom w:val="none" w:sz="0" w:space="0" w:color="auto"/>
        <w:right w:val="none" w:sz="0" w:space="0" w:color="auto"/>
      </w:divBdr>
    </w:div>
    <w:div w:id="1707950658">
      <w:bodyDiv w:val="1"/>
      <w:marLeft w:val="0"/>
      <w:marRight w:val="0"/>
      <w:marTop w:val="0"/>
      <w:marBottom w:val="0"/>
      <w:divBdr>
        <w:top w:val="none" w:sz="0" w:space="0" w:color="auto"/>
        <w:left w:val="none" w:sz="0" w:space="0" w:color="auto"/>
        <w:bottom w:val="none" w:sz="0" w:space="0" w:color="auto"/>
        <w:right w:val="none" w:sz="0" w:space="0" w:color="auto"/>
      </w:divBdr>
    </w:div>
    <w:div w:id="2120444083">
      <w:bodyDiv w:val="1"/>
      <w:marLeft w:val="0"/>
      <w:marRight w:val="0"/>
      <w:marTop w:val="0"/>
      <w:marBottom w:val="0"/>
      <w:divBdr>
        <w:top w:val="none" w:sz="0" w:space="0" w:color="auto"/>
        <w:left w:val="none" w:sz="0" w:space="0" w:color="auto"/>
        <w:bottom w:val="none" w:sz="0" w:space="0" w:color="auto"/>
        <w:right w:val="none" w:sz="0" w:space="0" w:color="auto"/>
      </w:divBdr>
    </w:div>
    <w:div w:id="2132744630">
      <w:bodyDiv w:val="1"/>
      <w:marLeft w:val="0"/>
      <w:marRight w:val="0"/>
      <w:marTop w:val="0"/>
      <w:marBottom w:val="0"/>
      <w:divBdr>
        <w:top w:val="none" w:sz="0" w:space="0" w:color="auto"/>
        <w:left w:val="none" w:sz="0" w:space="0" w:color="auto"/>
        <w:bottom w:val="none" w:sz="0" w:space="0" w:color="auto"/>
        <w:right w:val="none" w:sz="0" w:space="0" w:color="auto"/>
      </w:divBdr>
      <w:divsChild>
        <w:div w:id="1100685164">
          <w:marLeft w:val="0"/>
          <w:marRight w:val="0"/>
          <w:marTop w:val="0"/>
          <w:marBottom w:val="0"/>
          <w:divBdr>
            <w:top w:val="none" w:sz="0" w:space="0" w:color="auto"/>
            <w:left w:val="none" w:sz="0" w:space="0" w:color="auto"/>
            <w:bottom w:val="none" w:sz="0" w:space="0" w:color="auto"/>
            <w:right w:val="none" w:sz="0" w:space="0" w:color="auto"/>
          </w:divBdr>
          <w:divsChild>
            <w:div w:id="659114971">
              <w:marLeft w:val="0"/>
              <w:marRight w:val="0"/>
              <w:marTop w:val="0"/>
              <w:marBottom w:val="0"/>
              <w:divBdr>
                <w:top w:val="none" w:sz="0" w:space="0" w:color="auto"/>
                <w:left w:val="none" w:sz="0" w:space="0" w:color="auto"/>
                <w:bottom w:val="none" w:sz="0" w:space="0" w:color="auto"/>
                <w:right w:val="none" w:sz="0" w:space="0" w:color="auto"/>
              </w:divBdr>
              <w:divsChild>
                <w:div w:id="363557246">
                  <w:marLeft w:val="0"/>
                  <w:marRight w:val="0"/>
                  <w:marTop w:val="0"/>
                  <w:marBottom w:val="0"/>
                  <w:divBdr>
                    <w:top w:val="none" w:sz="0" w:space="0" w:color="auto"/>
                    <w:left w:val="none" w:sz="0" w:space="0" w:color="auto"/>
                    <w:bottom w:val="none" w:sz="0" w:space="0" w:color="auto"/>
                    <w:right w:val="none" w:sz="0" w:space="0" w:color="auto"/>
                  </w:divBdr>
                  <w:divsChild>
                    <w:div w:id="1647127532">
                      <w:marLeft w:val="0"/>
                      <w:marRight w:val="0"/>
                      <w:marTop w:val="0"/>
                      <w:marBottom w:val="0"/>
                      <w:divBdr>
                        <w:top w:val="none" w:sz="0" w:space="0" w:color="auto"/>
                        <w:left w:val="none" w:sz="0" w:space="0" w:color="auto"/>
                        <w:bottom w:val="none" w:sz="0" w:space="0" w:color="auto"/>
                        <w:right w:val="none" w:sz="0" w:space="0" w:color="auto"/>
                      </w:divBdr>
                      <w:divsChild>
                        <w:div w:id="1303541811">
                          <w:marLeft w:val="0"/>
                          <w:marRight w:val="0"/>
                          <w:marTop w:val="0"/>
                          <w:marBottom w:val="0"/>
                          <w:divBdr>
                            <w:top w:val="none" w:sz="0" w:space="0" w:color="auto"/>
                            <w:left w:val="none" w:sz="0" w:space="0" w:color="auto"/>
                            <w:bottom w:val="none" w:sz="0" w:space="0" w:color="auto"/>
                            <w:right w:val="none" w:sz="0" w:space="0" w:color="auto"/>
                          </w:divBdr>
                          <w:divsChild>
                            <w:div w:id="983967125">
                              <w:marLeft w:val="0"/>
                              <w:marRight w:val="0"/>
                              <w:marTop w:val="0"/>
                              <w:marBottom w:val="0"/>
                              <w:divBdr>
                                <w:top w:val="none" w:sz="0" w:space="0" w:color="auto"/>
                                <w:left w:val="none" w:sz="0" w:space="0" w:color="auto"/>
                                <w:bottom w:val="none" w:sz="0" w:space="0" w:color="auto"/>
                                <w:right w:val="none" w:sz="0" w:space="0" w:color="auto"/>
                              </w:divBdr>
                              <w:divsChild>
                                <w:div w:id="928079109">
                                  <w:marLeft w:val="0"/>
                                  <w:marRight w:val="0"/>
                                  <w:marTop w:val="0"/>
                                  <w:marBottom w:val="0"/>
                                  <w:divBdr>
                                    <w:top w:val="none" w:sz="0" w:space="0" w:color="auto"/>
                                    <w:left w:val="none" w:sz="0" w:space="0" w:color="auto"/>
                                    <w:bottom w:val="none" w:sz="0" w:space="0" w:color="auto"/>
                                    <w:right w:val="none" w:sz="0" w:space="0" w:color="auto"/>
                                  </w:divBdr>
                                  <w:divsChild>
                                    <w:div w:id="1930968323">
                                      <w:marLeft w:val="0"/>
                                      <w:marRight w:val="0"/>
                                      <w:marTop w:val="0"/>
                                      <w:marBottom w:val="0"/>
                                      <w:divBdr>
                                        <w:top w:val="none" w:sz="0" w:space="0" w:color="auto"/>
                                        <w:left w:val="none" w:sz="0" w:space="0" w:color="auto"/>
                                        <w:bottom w:val="none" w:sz="0" w:space="0" w:color="auto"/>
                                        <w:right w:val="none" w:sz="0" w:space="0" w:color="auto"/>
                                      </w:divBdr>
                                      <w:divsChild>
                                        <w:div w:id="803352188">
                                          <w:marLeft w:val="0"/>
                                          <w:marRight w:val="0"/>
                                          <w:marTop w:val="0"/>
                                          <w:marBottom w:val="0"/>
                                          <w:divBdr>
                                            <w:top w:val="none" w:sz="0" w:space="0" w:color="auto"/>
                                            <w:left w:val="none" w:sz="0" w:space="0" w:color="auto"/>
                                            <w:bottom w:val="none" w:sz="0" w:space="0" w:color="auto"/>
                                            <w:right w:val="none" w:sz="0" w:space="0" w:color="auto"/>
                                          </w:divBdr>
                                        </w:div>
                                        <w:div w:id="1413771771">
                                          <w:marLeft w:val="0"/>
                                          <w:marRight w:val="0"/>
                                          <w:marTop w:val="0"/>
                                          <w:marBottom w:val="0"/>
                                          <w:divBdr>
                                            <w:top w:val="none" w:sz="0" w:space="0" w:color="auto"/>
                                            <w:left w:val="none" w:sz="0" w:space="0" w:color="auto"/>
                                            <w:bottom w:val="none" w:sz="0" w:space="0" w:color="auto"/>
                                            <w:right w:val="none" w:sz="0" w:space="0" w:color="auto"/>
                                          </w:divBdr>
                                        </w:div>
                                        <w:div w:id="1236551945">
                                          <w:marLeft w:val="0"/>
                                          <w:marRight w:val="0"/>
                                          <w:marTop w:val="0"/>
                                          <w:marBottom w:val="0"/>
                                          <w:divBdr>
                                            <w:top w:val="none" w:sz="0" w:space="0" w:color="auto"/>
                                            <w:left w:val="none" w:sz="0" w:space="0" w:color="auto"/>
                                            <w:bottom w:val="none" w:sz="0" w:space="0" w:color="auto"/>
                                            <w:right w:val="none" w:sz="0" w:space="0" w:color="auto"/>
                                          </w:divBdr>
                                        </w:div>
                                        <w:div w:id="247349744">
                                          <w:marLeft w:val="0"/>
                                          <w:marRight w:val="0"/>
                                          <w:marTop w:val="0"/>
                                          <w:marBottom w:val="0"/>
                                          <w:divBdr>
                                            <w:top w:val="none" w:sz="0" w:space="0" w:color="auto"/>
                                            <w:left w:val="none" w:sz="0" w:space="0" w:color="auto"/>
                                            <w:bottom w:val="none" w:sz="0" w:space="0" w:color="auto"/>
                                            <w:right w:val="none" w:sz="0" w:space="0" w:color="auto"/>
                                          </w:divBdr>
                                        </w:div>
                                        <w:div w:id="989333073">
                                          <w:marLeft w:val="0"/>
                                          <w:marRight w:val="0"/>
                                          <w:marTop w:val="0"/>
                                          <w:marBottom w:val="0"/>
                                          <w:divBdr>
                                            <w:top w:val="none" w:sz="0" w:space="0" w:color="auto"/>
                                            <w:left w:val="none" w:sz="0" w:space="0" w:color="auto"/>
                                            <w:bottom w:val="none" w:sz="0" w:space="0" w:color="auto"/>
                                            <w:right w:val="none" w:sz="0" w:space="0" w:color="auto"/>
                                          </w:divBdr>
                                        </w:div>
                                        <w:div w:id="1306157226">
                                          <w:marLeft w:val="0"/>
                                          <w:marRight w:val="0"/>
                                          <w:marTop w:val="0"/>
                                          <w:marBottom w:val="0"/>
                                          <w:divBdr>
                                            <w:top w:val="none" w:sz="0" w:space="0" w:color="auto"/>
                                            <w:left w:val="none" w:sz="0" w:space="0" w:color="auto"/>
                                            <w:bottom w:val="none" w:sz="0" w:space="0" w:color="auto"/>
                                            <w:right w:val="none" w:sz="0" w:space="0" w:color="auto"/>
                                          </w:divBdr>
                                        </w:div>
                                        <w:div w:id="158232812">
                                          <w:marLeft w:val="0"/>
                                          <w:marRight w:val="0"/>
                                          <w:marTop w:val="0"/>
                                          <w:marBottom w:val="0"/>
                                          <w:divBdr>
                                            <w:top w:val="none" w:sz="0" w:space="0" w:color="auto"/>
                                            <w:left w:val="none" w:sz="0" w:space="0" w:color="auto"/>
                                            <w:bottom w:val="none" w:sz="0" w:space="0" w:color="auto"/>
                                            <w:right w:val="none" w:sz="0" w:space="0" w:color="auto"/>
                                          </w:divBdr>
                                        </w:div>
                                        <w:div w:id="101746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nb.bg/bnbweb/groups/public/documents/bnb_download/au_persdataprotect_policy_bg.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javascrip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kzld@cpdp.b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 TargetMode="External"/><Relationship Id="rId5" Type="http://schemas.openxmlformats.org/officeDocument/2006/relationships/webSettings" Target="webSettings.xml"/><Relationship Id="rId15" Type="http://schemas.openxmlformats.org/officeDocument/2006/relationships/hyperlink" Target="mailto:personaldata@bnbank.org" TargetMode="External"/><Relationship Id="rId10" Type="http://schemas.openxmlformats.org/officeDocument/2006/relationships/hyperlink" Target="https://www.bnb.bg/AboutUs/AUPublicProcurements/AUPPList/PP_01224-2019-INV_8_B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nb.bg" TargetMode="External"/><Relationship Id="rId14" Type="http://schemas.openxmlformats.org/officeDocument/2006/relationships/hyperlink" Target="mailto:personaldata@bn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52AEEA-8E47-45F5-B172-676EE9BE2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861</TotalTime>
  <Pages>20</Pages>
  <Words>6237</Words>
  <Characters>35556</Characters>
  <Application>Microsoft Office Word</Application>
  <DocSecurity>0</DocSecurity>
  <Lines>296</Lines>
  <Paragraphs>83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41710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Веселина Тодорова</cp:lastModifiedBy>
  <cp:revision>444</cp:revision>
  <cp:lastPrinted>2019-09-30T14:39:00Z</cp:lastPrinted>
  <dcterms:created xsi:type="dcterms:W3CDTF">2019-04-22T11:48:00Z</dcterms:created>
  <dcterms:modified xsi:type="dcterms:W3CDTF">2019-10-08T10:07:00Z</dcterms:modified>
</cp:coreProperties>
</file>