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255" w:rsidRPr="00443460" w:rsidRDefault="00C561DB" w:rsidP="00C9468D">
      <w:pPr>
        <w:shd w:val="clear" w:color="auto" w:fill="FFFFFF"/>
        <w:spacing w:before="120"/>
        <w:ind w:left="6372" w:firstLine="708"/>
        <w:jc w:val="center"/>
        <w:rPr>
          <w:b/>
          <w:bCs/>
          <w:color w:val="000000"/>
          <w:lang w:val="bg-BG"/>
        </w:rPr>
      </w:pPr>
      <w:r>
        <w:rPr>
          <w:bCs/>
          <w:i/>
          <w:color w:val="000000"/>
          <w:lang w:val="bg-BG"/>
        </w:rPr>
        <w:t xml:space="preserve">               </w:t>
      </w:r>
      <w:r w:rsidR="0052727B" w:rsidRPr="00443460">
        <w:rPr>
          <w:bCs/>
          <w:i/>
          <w:color w:val="000000"/>
          <w:lang w:val="bg-BG"/>
        </w:rPr>
        <w:t xml:space="preserve">                                                                                                           </w:t>
      </w:r>
    </w:p>
    <w:p w:rsidR="000E381B" w:rsidRPr="000E381B" w:rsidRDefault="000E381B" w:rsidP="000E381B">
      <w:pPr>
        <w:widowControl w:val="0"/>
        <w:tabs>
          <w:tab w:val="left" w:pos="9372"/>
          <w:tab w:val="left" w:pos="9514"/>
          <w:tab w:val="left" w:pos="9656"/>
        </w:tabs>
        <w:spacing w:before="120" w:line="360" w:lineRule="auto"/>
        <w:jc w:val="center"/>
        <w:rPr>
          <w:b/>
          <w:snapToGrid w:val="0"/>
          <w:color w:val="000000"/>
          <w:lang w:val="bg-BG" w:eastAsia="bg-BG"/>
        </w:rPr>
      </w:pPr>
      <w:r w:rsidRPr="000E381B">
        <w:rPr>
          <w:b/>
          <w:snapToGrid w:val="0"/>
          <w:color w:val="000000"/>
          <w:lang w:val="bg-BG" w:eastAsia="bg-BG"/>
        </w:rPr>
        <w:t>Т Е Х Н И Ч Е С К О    П Р Е Д Л О Ж Е Н И Е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lang w:val="bg-BG" w:eastAsia="bg-BG"/>
        </w:rPr>
      </w:pP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lang w:val="en-US" w:eastAsia="bg-BG"/>
        </w:rPr>
      </w:pPr>
      <w:r w:rsidRPr="000E381B">
        <w:rPr>
          <w:b/>
          <w:lang w:val="bg-BG" w:eastAsia="bg-BG"/>
        </w:rPr>
        <w:t>ДО: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color w:val="000000"/>
          <w:lang w:val="bg-BG" w:eastAsia="bg-BG"/>
        </w:rPr>
      </w:pPr>
      <w:r w:rsidRPr="000E381B">
        <w:rPr>
          <w:rFonts w:eastAsia="Calibri"/>
          <w:b/>
          <w:color w:val="000000"/>
          <w:lang w:val="bg-BG" w:eastAsia="bg-BG"/>
        </w:rPr>
        <w:t xml:space="preserve">БЪЛГАРСКА НАРОДНА БАНКА 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000000"/>
          <w:spacing w:val="10"/>
          <w:lang w:val="bg-BG" w:eastAsia="bg-BG"/>
        </w:rPr>
      </w:pPr>
      <w:r w:rsidRPr="000E381B">
        <w:rPr>
          <w:b/>
          <w:bCs/>
          <w:color w:val="000000"/>
          <w:spacing w:val="10"/>
          <w:lang w:val="bg-BG" w:eastAsia="bg-BG"/>
        </w:rPr>
        <w:t>СОФИЯ 1000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000000"/>
          <w:spacing w:val="10"/>
          <w:lang w:val="bg-BG" w:eastAsia="bg-BG"/>
        </w:rPr>
      </w:pPr>
      <w:r w:rsidRPr="000E381B">
        <w:rPr>
          <w:b/>
          <w:bCs/>
          <w:color w:val="000000"/>
          <w:spacing w:val="10"/>
          <w:lang w:val="bg-BG" w:eastAsia="bg-BG"/>
        </w:rPr>
        <w:t xml:space="preserve">ПЛ. „КНЯЗ АЛЕКСАНДЪР </w:t>
      </w:r>
      <w:r w:rsidRPr="000E381B">
        <w:rPr>
          <w:b/>
          <w:bCs/>
          <w:color w:val="000000"/>
          <w:spacing w:val="10"/>
          <w:lang w:val="en-US" w:eastAsia="bg-BG"/>
        </w:rPr>
        <w:t>I</w:t>
      </w:r>
      <w:r w:rsidRPr="000E381B">
        <w:rPr>
          <w:b/>
          <w:bCs/>
          <w:color w:val="000000"/>
          <w:spacing w:val="10"/>
          <w:lang w:val="bg-BG" w:eastAsia="bg-BG"/>
        </w:rPr>
        <w:t>“ № 1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eastAsia="Calibri"/>
          <w:b/>
          <w:color w:val="000000"/>
          <w:lang w:val="bg-BG" w:eastAsia="bg-BG"/>
        </w:rPr>
      </w:pPr>
    </w:p>
    <w:p w:rsidR="000E381B" w:rsidRPr="000E381B" w:rsidRDefault="000E381B" w:rsidP="000E381B">
      <w:pPr>
        <w:widowControl w:val="0"/>
        <w:shd w:val="clear" w:color="auto" w:fill="FFFFFF"/>
        <w:tabs>
          <w:tab w:val="left" w:leader="underscore" w:pos="9029"/>
        </w:tabs>
        <w:autoSpaceDE w:val="0"/>
        <w:autoSpaceDN w:val="0"/>
        <w:adjustRightInd w:val="0"/>
        <w:rPr>
          <w:b/>
          <w:color w:val="000000"/>
          <w:lang w:val="bg-BG" w:eastAsia="bg-BG"/>
        </w:rPr>
      </w:pPr>
      <w:r w:rsidRPr="000E381B">
        <w:rPr>
          <w:b/>
          <w:color w:val="000000"/>
          <w:lang w:val="bg-BG" w:eastAsia="bg-BG"/>
        </w:rPr>
        <w:t xml:space="preserve">ОТ: </w:t>
      </w:r>
    </w:p>
    <w:p w:rsidR="000E381B" w:rsidRPr="000E381B" w:rsidRDefault="000E381B" w:rsidP="000E381B">
      <w:pPr>
        <w:widowControl w:val="0"/>
        <w:shd w:val="clear" w:color="auto" w:fill="FFFFFF"/>
        <w:tabs>
          <w:tab w:val="left" w:leader="underscore" w:pos="9029"/>
        </w:tabs>
        <w:autoSpaceDE w:val="0"/>
        <w:autoSpaceDN w:val="0"/>
        <w:adjustRightInd w:val="0"/>
        <w:rPr>
          <w:b/>
          <w:color w:val="000000"/>
          <w:lang w:val="bg-BG"/>
        </w:rPr>
      </w:pPr>
      <w:r w:rsidRPr="000E381B">
        <w:rPr>
          <w:b/>
          <w:color w:val="000000"/>
          <w:lang w:val="bg-BG" w:eastAsia="bg-BG"/>
        </w:rPr>
        <w:t>…………………………………………………………………………………………………</w:t>
      </w:r>
    </w:p>
    <w:p w:rsidR="000E381B" w:rsidRPr="000E381B" w:rsidRDefault="000E381B" w:rsidP="000E381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 w:eastAsia="bg-BG"/>
        </w:rPr>
      </w:pPr>
      <w:r w:rsidRPr="000E381B">
        <w:rPr>
          <w:b/>
          <w:color w:val="000000"/>
          <w:lang w:val="bg-BG" w:eastAsia="bg-BG"/>
        </w:rPr>
        <w:t xml:space="preserve">(наименование на </w:t>
      </w:r>
      <w:r w:rsidRPr="000E381B">
        <w:rPr>
          <w:b/>
          <w:lang w:val="bg-BG" w:eastAsia="bg-BG"/>
        </w:rPr>
        <w:t>участника</w:t>
      </w:r>
      <w:r w:rsidRPr="000E381B">
        <w:rPr>
          <w:b/>
          <w:color w:val="000000"/>
          <w:lang w:val="bg-BG" w:eastAsia="bg-BG"/>
        </w:rPr>
        <w:t>)</w:t>
      </w:r>
    </w:p>
    <w:p w:rsidR="0092028F" w:rsidRPr="00443460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92028F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6E538B" w:rsidRPr="00443460" w:rsidRDefault="006E538B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E6680F" w:rsidRDefault="00E6680F" w:rsidP="0019372F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443460">
        <w:rPr>
          <w:b/>
          <w:spacing w:val="30"/>
          <w:lang w:val="bg-BG" w:eastAsia="bg-BG"/>
        </w:rPr>
        <w:t xml:space="preserve">УВАЖАЕМИ </w:t>
      </w:r>
      <w:r w:rsidR="00331F6A" w:rsidRPr="00443460">
        <w:rPr>
          <w:b/>
          <w:spacing w:val="30"/>
          <w:lang w:val="bg-BG" w:eastAsia="bg-BG"/>
        </w:rPr>
        <w:t xml:space="preserve">ДАМИ И </w:t>
      </w:r>
      <w:r w:rsidRPr="00443460">
        <w:rPr>
          <w:b/>
          <w:spacing w:val="30"/>
          <w:lang w:val="bg-BG" w:eastAsia="bg-BG"/>
        </w:rPr>
        <w:t>ГОСПОДА,</w:t>
      </w:r>
    </w:p>
    <w:p w:rsidR="006E538B" w:rsidRPr="00443460" w:rsidRDefault="006E538B" w:rsidP="0019372F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BC6197" w:rsidRPr="00BC6197" w:rsidRDefault="00BC6197" w:rsidP="00BC61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lang w:val="bg-BG" w:eastAsia="bg-BG"/>
        </w:rPr>
      </w:pPr>
      <w:r w:rsidRPr="00BC6197">
        <w:rPr>
          <w:lang w:val="bg-BG"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BC6197">
        <w:rPr>
          <w:color w:val="000000"/>
          <w:lang w:val="bg-BG" w:eastAsia="bg-BG"/>
        </w:rPr>
        <w:t xml:space="preserve"> поръчка с предмет: </w:t>
      </w:r>
      <w:r w:rsidR="006E538B" w:rsidRPr="006E538B">
        <w:rPr>
          <w:b/>
          <w:color w:val="000000"/>
          <w:lang w:val="bg-BG" w:eastAsia="bg-BG"/>
        </w:rPr>
        <w:t>„Абонаментно обслужване на информационната система за управление на човешките ресурси и работната запла</w:t>
      </w:r>
      <w:r w:rsidR="006E538B">
        <w:rPr>
          <w:b/>
          <w:color w:val="000000"/>
          <w:lang w:val="bg-BG" w:eastAsia="bg-BG"/>
        </w:rPr>
        <w:t>та в Българската народна банка</w:t>
      </w:r>
      <w:r w:rsidR="006E538B" w:rsidRPr="006E538B">
        <w:rPr>
          <w:b/>
          <w:color w:val="000000"/>
          <w:lang w:val="bg-BG" w:eastAsia="bg-BG"/>
        </w:rPr>
        <w:t>“</w:t>
      </w:r>
      <w:r w:rsidRPr="00BC6197">
        <w:rPr>
          <w:color w:val="000000"/>
          <w:lang w:val="bg-BG" w:eastAsia="bg-BG"/>
        </w:rPr>
        <w:t>,</w:t>
      </w:r>
      <w:r w:rsidRPr="00BC6197">
        <w:rPr>
          <w:b/>
          <w:color w:val="000000"/>
          <w:lang w:val="bg-BG" w:eastAsia="bg-BG"/>
        </w:rPr>
        <w:t xml:space="preserve"> </w:t>
      </w:r>
      <w:r w:rsidRPr="00BC6197">
        <w:rPr>
          <w:color w:val="000000"/>
          <w:lang w:val="bg-BG" w:eastAsia="bg-BG"/>
        </w:rPr>
        <w:t>провеждана по реда на чл. 20, ал. 3, т. 2 и чл. 187 и сл. от Закона за обществените поръчки (ЗОП) чрез „събиране на оферти с обява“.</w:t>
      </w:r>
    </w:p>
    <w:p w:rsidR="00BC6197" w:rsidRPr="00BC6197" w:rsidRDefault="00BC6197" w:rsidP="00BC61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lang w:val="bg-BG" w:eastAsia="bg-BG"/>
        </w:rPr>
      </w:pPr>
      <w:r w:rsidRPr="00BC6197">
        <w:rPr>
          <w:lang w:val="bg-BG" w:eastAsia="bg-BG"/>
        </w:rPr>
        <w:t xml:space="preserve">1. </w:t>
      </w:r>
      <w:r w:rsidRPr="00BC6197">
        <w:rPr>
          <w:color w:val="000000"/>
          <w:lang w:val="bg-BG" w:eastAsia="bg-BG"/>
        </w:rPr>
        <w:t>Съгласно чл. 39, ал. 3, т. 1, б. „б“ от Правилника за прилагане на Закона за обществените поръчки (ППЗОП) декларираме, че представляваният от нас участник ще изпълни поръчката, в съответствие с техническата спецификация и изискванията на възложителя, представени в документацията за участие.</w:t>
      </w:r>
    </w:p>
    <w:p w:rsidR="00BC6197" w:rsidRPr="00BC6197" w:rsidRDefault="00BC6197" w:rsidP="00934F88">
      <w:pPr>
        <w:spacing w:line="360" w:lineRule="auto"/>
        <w:ind w:firstLine="706"/>
        <w:jc w:val="both"/>
        <w:rPr>
          <w:b/>
          <w:lang w:val="bg-BG" w:eastAsia="bg-BG"/>
        </w:rPr>
      </w:pPr>
      <w:r w:rsidRPr="00BC6197">
        <w:rPr>
          <w:color w:val="000000"/>
          <w:lang w:val="bg-BG" w:eastAsia="bg-BG"/>
        </w:rPr>
        <w:t xml:space="preserve">2. В случай, че бъдем избрани за изпълнител на обществената поръчка, се задължаваме </w:t>
      </w:r>
      <w:r w:rsidR="006E538B" w:rsidRPr="006E538B">
        <w:rPr>
          <w:color w:val="000000"/>
          <w:lang w:val="bg-BG" w:eastAsia="bg-BG"/>
        </w:rPr>
        <w:t>да осигуряваме абонаментно обслужване и гаранционна поддръжка в съответствие с поставените изисквания от възложителя и съобразно уговорените в договора срокове и условия и съобразно Приложение № 2 „Техническа спецификация за абонаментно обслужване на информационната система за управление на човешките рес</w:t>
      </w:r>
      <w:r w:rsidR="006E538B">
        <w:rPr>
          <w:color w:val="000000"/>
          <w:lang w:val="bg-BG" w:eastAsia="bg-BG"/>
        </w:rPr>
        <w:t>урси и работната заплата в БНБ“</w:t>
      </w:r>
      <w:r w:rsidR="00035D52">
        <w:rPr>
          <w:lang w:val="bg-BG" w:eastAsia="bg-BG"/>
        </w:rPr>
        <w:t>.</w:t>
      </w:r>
    </w:p>
    <w:p w:rsidR="0087378F" w:rsidRDefault="00EA6A86" w:rsidP="0087378F">
      <w:pPr>
        <w:tabs>
          <w:tab w:val="left" w:pos="142"/>
          <w:tab w:val="left" w:pos="284"/>
        </w:tabs>
        <w:spacing w:after="120" w:line="360" w:lineRule="auto"/>
        <w:ind w:firstLine="709"/>
        <w:jc w:val="both"/>
        <w:rPr>
          <w:lang w:val="bg-BG"/>
        </w:rPr>
      </w:pPr>
      <w:r>
        <w:rPr>
          <w:lang w:val="bg-BG" w:eastAsia="bg-BG"/>
        </w:rPr>
        <w:t>3</w:t>
      </w:r>
      <w:r w:rsidR="00047937" w:rsidRPr="00443460">
        <w:rPr>
          <w:lang w:val="bg-BG" w:eastAsia="bg-BG"/>
        </w:rPr>
        <w:t xml:space="preserve">. Декларирам, че представляваният от мен участник е запознат с подробното описание </w:t>
      </w:r>
      <w:r w:rsidR="0087378F">
        <w:rPr>
          <w:lang w:val="bg-BG" w:eastAsia="bg-BG"/>
        </w:rPr>
        <w:t xml:space="preserve">на </w:t>
      </w:r>
      <w:r w:rsidR="0087378F" w:rsidRPr="0087378F">
        <w:rPr>
          <w:lang w:val="bg-BG"/>
        </w:rPr>
        <w:t>информационната система за управление на човешките ресурси и работната запл</w:t>
      </w:r>
      <w:r w:rsidR="0087378F">
        <w:rPr>
          <w:lang w:val="bg-BG"/>
        </w:rPr>
        <w:t>ата в Българската народна банка, представено в Приложение № 1.</w:t>
      </w:r>
    </w:p>
    <w:p w:rsidR="0087378F" w:rsidRDefault="0087378F" w:rsidP="0087378F">
      <w:pPr>
        <w:tabs>
          <w:tab w:val="left" w:pos="142"/>
          <w:tab w:val="left" w:pos="284"/>
        </w:tabs>
        <w:spacing w:after="120" w:line="360" w:lineRule="auto"/>
        <w:ind w:firstLine="709"/>
        <w:jc w:val="both"/>
        <w:rPr>
          <w:lang w:val="bg-BG" w:eastAsia="bg-BG"/>
        </w:rPr>
      </w:pPr>
      <w:r>
        <w:rPr>
          <w:lang w:val="bg-BG"/>
        </w:rPr>
        <w:lastRenderedPageBreak/>
        <w:t xml:space="preserve">4. </w:t>
      </w:r>
      <w:r w:rsidRPr="0087378F">
        <w:rPr>
          <w:lang w:val="bg-BG" w:eastAsia="bg-BG"/>
        </w:rPr>
        <w:t xml:space="preserve">Декларирам, че представляваният от мен участник приема да извършва абонаментно обслужване за срок от 1 </w:t>
      </w:r>
      <w:r w:rsidRPr="0087378F">
        <w:rPr>
          <w:lang w:val="en-US" w:eastAsia="bg-BG"/>
        </w:rPr>
        <w:t>(</w:t>
      </w:r>
      <w:r w:rsidRPr="0087378F">
        <w:rPr>
          <w:lang w:val="bg-BG" w:eastAsia="bg-BG"/>
        </w:rPr>
        <w:t>една</w:t>
      </w:r>
      <w:r w:rsidRPr="0087378F">
        <w:rPr>
          <w:lang w:val="en-US" w:eastAsia="bg-BG"/>
        </w:rPr>
        <w:t>)</w:t>
      </w:r>
      <w:r w:rsidRPr="0087378F">
        <w:rPr>
          <w:lang w:val="bg-BG" w:eastAsia="bg-BG"/>
        </w:rPr>
        <w:t xml:space="preserve"> година, считано от датата на влизане в сила на договора и гаранционна поддръжка за срока на договора на всички актуализации, съгласно условията на договора.</w:t>
      </w:r>
    </w:p>
    <w:p w:rsidR="0087378F" w:rsidRDefault="0087378F" w:rsidP="0087378F">
      <w:pPr>
        <w:tabs>
          <w:tab w:val="left" w:pos="142"/>
          <w:tab w:val="left" w:pos="284"/>
        </w:tabs>
        <w:spacing w:after="120" w:line="360" w:lineRule="auto"/>
        <w:ind w:firstLine="709"/>
        <w:jc w:val="both"/>
        <w:rPr>
          <w:lang w:val="bg-BG"/>
        </w:rPr>
      </w:pPr>
      <w:r>
        <w:rPr>
          <w:lang w:val="bg-BG" w:eastAsia="bg-BG"/>
        </w:rPr>
        <w:t xml:space="preserve">5. </w:t>
      </w:r>
      <w:r w:rsidRPr="0087378F">
        <w:rPr>
          <w:lang w:val="bg-BG" w:eastAsia="bg-BG"/>
        </w:rPr>
        <w:t xml:space="preserve"> </w:t>
      </w:r>
      <w:r w:rsidRPr="0087378F">
        <w:rPr>
          <w:lang w:val="bg-BG"/>
        </w:rPr>
        <w:t>Подробно описание на услугите по абонаментно обслужване се съдържа в …………………………………., което е неразделна част от предложението ни за изпълнение на поръчката.</w:t>
      </w:r>
    </w:p>
    <w:p w:rsidR="00234EE2" w:rsidRDefault="00630CA6" w:rsidP="00234EE2">
      <w:pPr>
        <w:tabs>
          <w:tab w:val="left" w:pos="990"/>
        </w:tabs>
        <w:spacing w:after="120" w:line="360" w:lineRule="auto"/>
        <w:ind w:firstLine="720"/>
        <w:jc w:val="both"/>
        <w:rPr>
          <w:color w:val="000000"/>
        </w:rPr>
      </w:pPr>
      <w:r>
        <w:rPr>
          <w:lang w:val="bg-BG" w:eastAsia="bg-BG"/>
        </w:rPr>
        <w:t>6</w:t>
      </w:r>
      <w:r w:rsidR="000E381B">
        <w:rPr>
          <w:lang w:val="bg-BG" w:eastAsia="bg-BG"/>
        </w:rPr>
        <w:t xml:space="preserve">. </w:t>
      </w:r>
      <w:proofErr w:type="spellStart"/>
      <w:r w:rsidR="00234EE2" w:rsidRPr="00B470A5">
        <w:rPr>
          <w:color w:val="000000"/>
        </w:rPr>
        <w:t>Запознати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сме</w:t>
      </w:r>
      <w:proofErr w:type="spellEnd"/>
      <w:r w:rsidR="00234EE2" w:rsidRPr="00B470A5">
        <w:rPr>
          <w:color w:val="000000"/>
        </w:rPr>
        <w:t xml:space="preserve">, </w:t>
      </w:r>
      <w:proofErr w:type="spellStart"/>
      <w:r w:rsidR="00234EE2" w:rsidRPr="00B470A5">
        <w:rPr>
          <w:color w:val="000000"/>
        </w:rPr>
        <w:t>че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съгласно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чл</w:t>
      </w:r>
      <w:proofErr w:type="spellEnd"/>
      <w:r w:rsidR="00234EE2" w:rsidRPr="00B470A5">
        <w:rPr>
          <w:color w:val="000000"/>
        </w:rPr>
        <w:t xml:space="preserve">. 96а, ал. 3 </w:t>
      </w:r>
      <w:proofErr w:type="spellStart"/>
      <w:r w:rsidR="00234EE2" w:rsidRPr="00B470A5">
        <w:rPr>
          <w:color w:val="000000"/>
        </w:rPr>
        <w:t>във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връзка</w:t>
      </w:r>
      <w:proofErr w:type="spellEnd"/>
      <w:r w:rsidR="00234EE2" w:rsidRPr="00B470A5">
        <w:rPr>
          <w:color w:val="000000"/>
        </w:rPr>
        <w:t xml:space="preserve"> с </w:t>
      </w:r>
      <w:proofErr w:type="spellStart"/>
      <w:r w:rsidR="00234EE2" w:rsidRPr="00B470A5">
        <w:rPr>
          <w:color w:val="000000"/>
        </w:rPr>
        <w:t>чл</w:t>
      </w:r>
      <w:proofErr w:type="spellEnd"/>
      <w:r w:rsidR="00234EE2" w:rsidRPr="00B470A5">
        <w:rPr>
          <w:color w:val="000000"/>
        </w:rPr>
        <w:t xml:space="preserve">. 39, ал. 1 </w:t>
      </w:r>
      <w:proofErr w:type="spellStart"/>
      <w:r w:rsidR="00234EE2" w:rsidRPr="00B470A5">
        <w:rPr>
          <w:color w:val="000000"/>
        </w:rPr>
        <w:t>от</w:t>
      </w:r>
      <w:proofErr w:type="spellEnd"/>
      <w:r w:rsidR="00234EE2" w:rsidRPr="00B470A5">
        <w:rPr>
          <w:color w:val="000000"/>
        </w:rPr>
        <w:t xml:space="preserve"> </w:t>
      </w:r>
      <w:r w:rsidR="00234EE2">
        <w:rPr>
          <w:color w:val="000000"/>
        </w:rPr>
        <w:t>ППЗОП</w:t>
      </w:r>
      <w:r w:rsidR="00234EE2" w:rsidRPr="00B470A5">
        <w:rPr>
          <w:color w:val="000000"/>
        </w:rPr>
        <w:t xml:space="preserve"> с </w:t>
      </w:r>
      <w:proofErr w:type="spellStart"/>
      <w:r w:rsidR="00234EE2" w:rsidRPr="00B470A5">
        <w:rPr>
          <w:color w:val="000000"/>
        </w:rPr>
        <w:t>подаването</w:t>
      </w:r>
      <w:proofErr w:type="spellEnd"/>
      <w:r w:rsidR="00234EE2" w:rsidRPr="00B470A5">
        <w:rPr>
          <w:color w:val="000000"/>
        </w:rPr>
        <w:t xml:space="preserve"> на </w:t>
      </w:r>
      <w:proofErr w:type="spellStart"/>
      <w:r w:rsidR="00234EE2" w:rsidRPr="00B470A5">
        <w:rPr>
          <w:color w:val="000000"/>
        </w:rPr>
        <w:t>офертата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по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настоящата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обществена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поръчка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счита</w:t>
      </w:r>
      <w:proofErr w:type="spellEnd"/>
      <w:r w:rsidR="00234EE2" w:rsidRPr="00B470A5">
        <w:rPr>
          <w:color w:val="000000"/>
        </w:rPr>
        <w:t xml:space="preserve">, </w:t>
      </w:r>
      <w:proofErr w:type="spellStart"/>
      <w:r w:rsidR="00234EE2" w:rsidRPr="00B470A5">
        <w:rPr>
          <w:color w:val="000000"/>
        </w:rPr>
        <w:t>че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съгласяваме</w:t>
      </w:r>
      <w:proofErr w:type="spellEnd"/>
      <w:r w:rsidR="00234EE2" w:rsidRPr="00B470A5">
        <w:rPr>
          <w:color w:val="000000"/>
        </w:rPr>
        <w:t xml:space="preserve"> с </w:t>
      </w:r>
      <w:proofErr w:type="spellStart"/>
      <w:r w:rsidR="00234EE2" w:rsidRPr="00B470A5">
        <w:rPr>
          <w:color w:val="000000"/>
        </w:rPr>
        <w:t>всички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условия</w:t>
      </w:r>
      <w:proofErr w:type="spellEnd"/>
      <w:r w:rsidR="00234EE2" w:rsidRPr="00B470A5">
        <w:rPr>
          <w:color w:val="000000"/>
        </w:rPr>
        <w:t xml:space="preserve"> на </w:t>
      </w:r>
      <w:proofErr w:type="spellStart"/>
      <w:r w:rsidR="00234EE2" w:rsidRPr="00B470A5">
        <w:rPr>
          <w:color w:val="000000"/>
        </w:rPr>
        <w:t>възложителя</w:t>
      </w:r>
      <w:proofErr w:type="spellEnd"/>
      <w:r w:rsidR="00234EE2" w:rsidRPr="00B470A5">
        <w:rPr>
          <w:color w:val="000000"/>
        </w:rPr>
        <w:t xml:space="preserve">, в </w:t>
      </w:r>
      <w:proofErr w:type="spellStart"/>
      <w:r w:rsidR="00234EE2" w:rsidRPr="00B470A5">
        <w:rPr>
          <w:color w:val="000000"/>
        </w:rPr>
        <w:t>т.ч</w:t>
      </w:r>
      <w:proofErr w:type="spellEnd"/>
      <w:r w:rsidR="00234EE2" w:rsidRPr="00B470A5">
        <w:rPr>
          <w:color w:val="000000"/>
        </w:rPr>
        <w:t xml:space="preserve">. с </w:t>
      </w:r>
      <w:proofErr w:type="spellStart"/>
      <w:r w:rsidR="00234EE2" w:rsidRPr="00B470A5">
        <w:rPr>
          <w:color w:val="000000"/>
        </w:rPr>
        <w:t>определения</w:t>
      </w:r>
      <w:proofErr w:type="spellEnd"/>
      <w:r w:rsidR="00234EE2" w:rsidRPr="00B470A5">
        <w:rPr>
          <w:color w:val="000000"/>
        </w:rPr>
        <w:t xml:space="preserve"> в </w:t>
      </w:r>
      <w:proofErr w:type="spellStart"/>
      <w:r w:rsidR="00234EE2" w:rsidRPr="00B470A5">
        <w:rPr>
          <w:color w:val="000000"/>
        </w:rPr>
        <w:t>Обяв</w:t>
      </w:r>
      <w:r w:rsidR="00234EE2">
        <w:rPr>
          <w:color w:val="000000"/>
        </w:rPr>
        <w:t>ата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за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събиране</w:t>
      </w:r>
      <w:proofErr w:type="spellEnd"/>
      <w:r w:rsidR="00234EE2">
        <w:rPr>
          <w:color w:val="000000"/>
        </w:rPr>
        <w:t xml:space="preserve"> на </w:t>
      </w:r>
      <w:proofErr w:type="spellStart"/>
      <w:r w:rsidR="00234EE2">
        <w:rPr>
          <w:color w:val="000000"/>
        </w:rPr>
        <w:t>оферти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срок</w:t>
      </w:r>
      <w:proofErr w:type="spellEnd"/>
      <w:r w:rsidR="00234EE2">
        <w:rPr>
          <w:color w:val="000000"/>
        </w:rPr>
        <w:t xml:space="preserve"> н</w:t>
      </w:r>
      <w:r w:rsidR="00234EE2" w:rsidRPr="00B470A5">
        <w:rPr>
          <w:color w:val="000000"/>
        </w:rPr>
        <w:t xml:space="preserve">а </w:t>
      </w:r>
      <w:proofErr w:type="spellStart"/>
      <w:r w:rsidR="00234EE2" w:rsidRPr="00B470A5">
        <w:rPr>
          <w:color w:val="000000"/>
        </w:rPr>
        <w:t>валидност</w:t>
      </w:r>
      <w:proofErr w:type="spellEnd"/>
      <w:r w:rsidR="00234EE2" w:rsidRPr="00B470A5">
        <w:rPr>
          <w:color w:val="000000"/>
        </w:rPr>
        <w:t xml:space="preserve"> на </w:t>
      </w:r>
      <w:proofErr w:type="spellStart"/>
      <w:r w:rsidR="00234EE2" w:rsidRPr="00B470A5">
        <w:rPr>
          <w:color w:val="000000"/>
        </w:rPr>
        <w:t>офертата</w:t>
      </w:r>
      <w:proofErr w:type="spellEnd"/>
      <w:r w:rsidR="00234EE2" w:rsidRPr="00B470A5">
        <w:rPr>
          <w:color w:val="000000"/>
        </w:rPr>
        <w:t xml:space="preserve"> и с </w:t>
      </w:r>
      <w:proofErr w:type="spellStart"/>
      <w:r w:rsidR="00234EE2" w:rsidRPr="00B470A5">
        <w:rPr>
          <w:color w:val="000000"/>
        </w:rPr>
        <w:t>проекта</w:t>
      </w:r>
      <w:proofErr w:type="spellEnd"/>
      <w:r w:rsidR="00234EE2" w:rsidRPr="00B470A5">
        <w:rPr>
          <w:color w:val="000000"/>
        </w:rPr>
        <w:t xml:space="preserve"> на </w:t>
      </w:r>
      <w:proofErr w:type="spellStart"/>
      <w:r w:rsidR="00234EE2" w:rsidRPr="00B470A5">
        <w:rPr>
          <w:color w:val="000000"/>
        </w:rPr>
        <w:t>договор</w:t>
      </w:r>
      <w:proofErr w:type="spellEnd"/>
      <w:r w:rsidR="00234EE2" w:rsidRPr="00B470A5">
        <w:rPr>
          <w:color w:val="000000"/>
        </w:rPr>
        <w:t xml:space="preserve">, </w:t>
      </w:r>
      <w:proofErr w:type="spellStart"/>
      <w:r w:rsidR="00234EE2" w:rsidRPr="00B470A5">
        <w:rPr>
          <w:color w:val="000000"/>
        </w:rPr>
        <w:t>неразделна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част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от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документацията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за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обществената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поръчка</w:t>
      </w:r>
      <w:proofErr w:type="spellEnd"/>
      <w:r w:rsidR="00234EE2" w:rsidRPr="00B470A5">
        <w:rPr>
          <w:color w:val="000000"/>
        </w:rPr>
        <w:t>.</w:t>
      </w:r>
    </w:p>
    <w:p w:rsidR="00E05D4E" w:rsidRPr="00EF5F63" w:rsidRDefault="00E05D4E" w:rsidP="00EF5F63">
      <w:pPr>
        <w:pStyle w:val="PlainText"/>
        <w:tabs>
          <w:tab w:val="left" w:pos="9639"/>
        </w:tabs>
        <w:spacing w:after="12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192BFD" w:rsidRPr="00192BFD" w:rsidRDefault="00192BFD" w:rsidP="00E05D4E">
      <w:pPr>
        <w:widowControl w:val="0"/>
        <w:tabs>
          <w:tab w:val="left" w:pos="990"/>
        </w:tabs>
        <w:autoSpaceDE w:val="0"/>
        <w:autoSpaceDN w:val="0"/>
        <w:adjustRightInd w:val="0"/>
        <w:spacing w:line="360" w:lineRule="auto"/>
        <w:ind w:firstLine="706"/>
        <w:jc w:val="both"/>
        <w:rPr>
          <w:i/>
          <w:iCs/>
          <w:sz w:val="22"/>
          <w:szCs w:val="22"/>
          <w:lang w:val="bg-BG" w:eastAsia="bg-BG"/>
        </w:rPr>
      </w:pPr>
      <w:r w:rsidRPr="00192BFD">
        <w:rPr>
          <w:b/>
          <w:i/>
          <w:sz w:val="22"/>
          <w:szCs w:val="22"/>
          <w:lang w:val="bg-BG" w:eastAsia="bg-BG"/>
        </w:rPr>
        <w:t>Забележка:</w:t>
      </w:r>
      <w:r w:rsidRPr="00192BFD">
        <w:rPr>
          <w:i/>
          <w:sz w:val="22"/>
          <w:szCs w:val="22"/>
          <w:lang w:val="bg-BG"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192BFD">
        <w:rPr>
          <w:i/>
          <w:iCs/>
          <w:sz w:val="22"/>
          <w:szCs w:val="22"/>
          <w:lang w:val="bg-BG" w:eastAsia="bg-BG"/>
        </w:rPr>
        <w:t xml:space="preserve"> В случай, че участник в обществената поръчка е обединение</w:t>
      </w:r>
      <w:r w:rsidRPr="00192BFD">
        <w:rPr>
          <w:i/>
          <w:iCs/>
          <w:sz w:val="22"/>
          <w:szCs w:val="22"/>
          <w:lang w:val="en-US" w:eastAsia="bg-BG"/>
        </w:rPr>
        <w:t>,</w:t>
      </w:r>
      <w:r w:rsidRPr="00192BFD">
        <w:rPr>
          <w:i/>
          <w:iCs/>
          <w:sz w:val="22"/>
          <w:szCs w:val="22"/>
          <w:lang w:val="bg-BG" w:eastAsia="bg-BG"/>
        </w:rPr>
        <w:t xml:space="preserve"> техническото предложение се попълва и подписва от представляващия обединението.</w:t>
      </w:r>
    </w:p>
    <w:p w:rsidR="00192BFD" w:rsidRDefault="00192BFD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192BFD" w:rsidRDefault="00192BFD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E6680F" w:rsidRPr="00443460" w:rsidRDefault="0092028F" w:rsidP="00192BFD">
      <w:pPr>
        <w:tabs>
          <w:tab w:val="left" w:pos="5103"/>
        </w:tabs>
        <w:spacing w:line="360" w:lineRule="auto"/>
        <w:ind w:left="5130" w:hanging="5130"/>
        <w:rPr>
          <w:b/>
          <w:lang w:val="bg-BG"/>
        </w:rPr>
      </w:pPr>
      <w:r w:rsidRPr="00443460">
        <w:rPr>
          <w:b/>
          <w:lang w:val="bg-BG"/>
        </w:rPr>
        <w:t xml:space="preserve">Дата: .................................    </w:t>
      </w:r>
      <w:r w:rsidR="00E6680F" w:rsidRPr="00443460">
        <w:rPr>
          <w:b/>
          <w:lang w:val="bg-BG"/>
        </w:rPr>
        <w:t xml:space="preserve">               </w:t>
      </w:r>
      <w:r w:rsidR="00E6680F" w:rsidRPr="00443460">
        <w:rPr>
          <w:b/>
          <w:lang w:val="bg-BG"/>
        </w:rPr>
        <w:tab/>
        <w:t>Подпис:…………………………</w:t>
      </w:r>
    </w:p>
    <w:p w:rsidR="00E6680F" w:rsidRPr="00443460" w:rsidRDefault="00E6680F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443460">
        <w:rPr>
          <w:b/>
          <w:lang w:val="bg-BG"/>
        </w:rPr>
        <w:tab/>
      </w:r>
      <w:r w:rsidRPr="00443460">
        <w:rPr>
          <w:b/>
          <w:lang w:val="bg-BG"/>
        </w:rPr>
        <w:tab/>
      </w:r>
      <w:r w:rsidR="0092028F" w:rsidRPr="00443460">
        <w:rPr>
          <w:b/>
          <w:lang w:val="bg-BG"/>
        </w:rPr>
        <w:t>Име и длъжност: .......................</w:t>
      </w:r>
    </w:p>
    <w:p w:rsidR="00EE4D83" w:rsidRPr="00443460" w:rsidRDefault="00E6680F" w:rsidP="00E509E2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  <w:r w:rsidRPr="00443460">
        <w:rPr>
          <w:b/>
          <w:lang w:val="bg-BG"/>
        </w:rPr>
        <w:tab/>
      </w:r>
      <w:r w:rsidRPr="00443460">
        <w:rPr>
          <w:b/>
          <w:lang w:val="bg-BG"/>
        </w:rPr>
        <w:tab/>
      </w:r>
      <w:r w:rsidR="0092028F" w:rsidRPr="00443460">
        <w:rPr>
          <w:b/>
          <w:lang w:val="bg-BG"/>
        </w:rPr>
        <w:t>Име на участника: ....................</w:t>
      </w:r>
    </w:p>
    <w:sectPr w:rsidR="00EE4D83" w:rsidRPr="004434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CC1" w:rsidRDefault="000C6CC1" w:rsidP="006E538B">
      <w:r>
        <w:separator/>
      </w:r>
    </w:p>
  </w:endnote>
  <w:endnote w:type="continuationSeparator" w:id="0">
    <w:p w:rsidR="000C6CC1" w:rsidRDefault="000C6CC1" w:rsidP="006E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CC1" w:rsidRDefault="000C6CC1" w:rsidP="006E538B">
      <w:r>
        <w:separator/>
      </w:r>
    </w:p>
  </w:footnote>
  <w:footnote w:type="continuationSeparator" w:id="0">
    <w:p w:rsidR="000C6CC1" w:rsidRDefault="000C6CC1" w:rsidP="006E5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38B" w:rsidRDefault="006E538B" w:rsidP="006E538B">
    <w:pPr>
      <w:pStyle w:val="Header"/>
      <w:jc w:val="right"/>
    </w:pPr>
    <w:r w:rsidRPr="00C561DB">
      <w:rPr>
        <w:bCs/>
        <w:i/>
        <w:color w:val="000000"/>
        <w:lang w:val="bg-BG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070A0"/>
    <w:rsid w:val="00035D52"/>
    <w:rsid w:val="00047937"/>
    <w:rsid w:val="000C357E"/>
    <w:rsid w:val="000C6CC1"/>
    <w:rsid w:val="000E381B"/>
    <w:rsid w:val="000F2661"/>
    <w:rsid w:val="000F46E0"/>
    <w:rsid w:val="00117255"/>
    <w:rsid w:val="00161458"/>
    <w:rsid w:val="0018236D"/>
    <w:rsid w:val="00192BFD"/>
    <w:rsid w:val="0019372F"/>
    <w:rsid w:val="001C2151"/>
    <w:rsid w:val="00225C41"/>
    <w:rsid w:val="00234EE2"/>
    <w:rsid w:val="002537CB"/>
    <w:rsid w:val="0032047B"/>
    <w:rsid w:val="003242BA"/>
    <w:rsid w:val="00331F6A"/>
    <w:rsid w:val="00443460"/>
    <w:rsid w:val="004E78C7"/>
    <w:rsid w:val="0052727B"/>
    <w:rsid w:val="00567028"/>
    <w:rsid w:val="005A7561"/>
    <w:rsid w:val="005F0CEC"/>
    <w:rsid w:val="00630CA6"/>
    <w:rsid w:val="00664949"/>
    <w:rsid w:val="00676ACC"/>
    <w:rsid w:val="006E538B"/>
    <w:rsid w:val="00783FCC"/>
    <w:rsid w:val="007B2956"/>
    <w:rsid w:val="0087378F"/>
    <w:rsid w:val="0092028F"/>
    <w:rsid w:val="00934F88"/>
    <w:rsid w:val="009A7549"/>
    <w:rsid w:val="00A82F47"/>
    <w:rsid w:val="00BC6197"/>
    <w:rsid w:val="00C20120"/>
    <w:rsid w:val="00C53FAF"/>
    <w:rsid w:val="00C561DB"/>
    <w:rsid w:val="00C9468D"/>
    <w:rsid w:val="00CD198E"/>
    <w:rsid w:val="00CD6D5F"/>
    <w:rsid w:val="00D239C4"/>
    <w:rsid w:val="00E05D4E"/>
    <w:rsid w:val="00E509E2"/>
    <w:rsid w:val="00E6680F"/>
    <w:rsid w:val="00E8252D"/>
    <w:rsid w:val="00EA6A86"/>
    <w:rsid w:val="00EE4D83"/>
    <w:rsid w:val="00EE574A"/>
    <w:rsid w:val="00EF5F63"/>
    <w:rsid w:val="00F17E5E"/>
    <w:rsid w:val="00F815DD"/>
    <w:rsid w:val="00FA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789593-A7B2-4174-824D-5BC0A40F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78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78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E538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53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E538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38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Пламена Павлова</cp:lastModifiedBy>
  <cp:revision>55</cp:revision>
  <cp:lastPrinted>2016-08-19T07:22:00Z</cp:lastPrinted>
  <dcterms:created xsi:type="dcterms:W3CDTF">2016-07-14T18:27:00Z</dcterms:created>
  <dcterms:modified xsi:type="dcterms:W3CDTF">2019-12-12T14:03:00Z</dcterms:modified>
</cp:coreProperties>
</file>