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835" w:rsidRDefault="00793632" w:rsidP="001B483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noProof/>
          <w:lang w:eastAsia="bg-BG"/>
        </w:rPr>
        <w:drawing>
          <wp:inline distT="0" distB="0" distL="0" distR="0" wp14:anchorId="5FF4AEFB" wp14:editId="49A4F993">
            <wp:extent cx="1438275" cy="914400"/>
            <wp:effectExtent l="0" t="0" r="9525" b="0"/>
            <wp:docPr id="1" name="Picture 1" descr="BNB2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NB2B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35" w:rsidRDefault="001B4835" w:rsidP="001B483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1B4835" w:rsidRDefault="001B4835" w:rsidP="001B483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1B4835" w:rsidRDefault="001B4835" w:rsidP="001B4835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231D42" w:rsidRPr="00231D42" w:rsidRDefault="00231D42" w:rsidP="00231D42">
      <w:pPr>
        <w:spacing w:after="0" w:line="36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231D42">
        <w:rPr>
          <w:rFonts w:ascii="Times New Roman" w:eastAsia="Times New Roman" w:hAnsi="Times New Roman"/>
          <w:b/>
          <w:sz w:val="36"/>
          <w:szCs w:val="36"/>
        </w:rPr>
        <w:t>ДОКУМЕНТАЦИЯ</w:t>
      </w:r>
    </w:p>
    <w:p w:rsidR="00231D42" w:rsidRPr="00231D42" w:rsidRDefault="00231D42" w:rsidP="00231D4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31D42">
        <w:rPr>
          <w:rFonts w:ascii="Times New Roman" w:eastAsia="Times New Roman" w:hAnsi="Times New Roman"/>
          <w:b/>
          <w:sz w:val="28"/>
          <w:szCs w:val="28"/>
        </w:rPr>
        <w:t>ЗА ПРОВЕЖДАНЕ НА ОТКРИТА ПРОЦЕДУРА</w:t>
      </w:r>
    </w:p>
    <w:p w:rsidR="00231D42" w:rsidRPr="00231D42" w:rsidRDefault="00231D42" w:rsidP="00231D4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31D42">
        <w:rPr>
          <w:rFonts w:ascii="Times New Roman" w:eastAsia="Times New Roman" w:hAnsi="Times New Roman"/>
          <w:b/>
          <w:sz w:val="28"/>
          <w:szCs w:val="28"/>
        </w:rPr>
        <w:t>ЗА ВЪЗЛАГАНЕ НА</w:t>
      </w:r>
    </w:p>
    <w:p w:rsidR="00231D42" w:rsidRPr="00231D42" w:rsidRDefault="00231D42" w:rsidP="00231D4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31D42">
        <w:rPr>
          <w:rFonts w:ascii="Times New Roman" w:eastAsia="Times New Roman" w:hAnsi="Times New Roman"/>
          <w:b/>
          <w:sz w:val="28"/>
          <w:szCs w:val="28"/>
        </w:rPr>
        <w:t>ОБЩЕСТВЕНА ПОРЪЧКА С ПРЕДМЕТ:</w:t>
      </w:r>
    </w:p>
    <w:p w:rsidR="001B4835" w:rsidRDefault="001B4835" w:rsidP="001B4835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31D42" w:rsidRPr="00053D28" w:rsidRDefault="00231D42" w:rsidP="00231D4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53D28">
        <w:rPr>
          <w:rFonts w:ascii="Times New Roman" w:eastAsia="Times New Roman" w:hAnsi="Times New Roman"/>
          <w:b/>
          <w:sz w:val="28"/>
          <w:szCs w:val="28"/>
        </w:rPr>
        <w:t>„</w:t>
      </w:r>
      <w:r w:rsidRPr="006F717A">
        <w:rPr>
          <w:rFonts w:ascii="Times New Roman" w:eastAsia="Times New Roman" w:hAnsi="Times New Roman"/>
          <w:b/>
          <w:sz w:val="28"/>
          <w:szCs w:val="28"/>
        </w:rPr>
        <w:t>Профилактика, сервизна поддръжка на вентилационни и климатични инсталации и съоръжения в експлоатация, с изтекъл гаранционен срок, в сгради на БНБ в град София и страната, по обособени позиции</w:t>
      </w:r>
      <w:r w:rsidRPr="00053D28">
        <w:rPr>
          <w:rFonts w:ascii="Times New Roman" w:eastAsia="Times New Roman" w:hAnsi="Times New Roman"/>
          <w:b/>
          <w:sz w:val="28"/>
          <w:szCs w:val="28"/>
        </w:rPr>
        <w:t>“</w:t>
      </w:r>
    </w:p>
    <w:p w:rsidR="001B4835" w:rsidRDefault="001B4835" w:rsidP="001B4835">
      <w:pPr>
        <w:tabs>
          <w:tab w:val="center" w:pos="4766"/>
          <w:tab w:val="left" w:pos="83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B4835" w:rsidRDefault="001B4835" w:rsidP="001B4835">
      <w:pPr>
        <w:tabs>
          <w:tab w:val="center" w:pos="4766"/>
          <w:tab w:val="left" w:pos="8310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9D0B97" w:rsidRPr="009D0B97" w:rsidRDefault="009D0B97" w:rsidP="009D0B9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D0B97">
        <w:rPr>
          <w:rFonts w:ascii="Times New Roman" w:eastAsia="Times New Roman" w:hAnsi="Times New Roman"/>
          <w:b/>
          <w:sz w:val="28"/>
          <w:szCs w:val="28"/>
        </w:rPr>
        <w:t xml:space="preserve">С Ъ Д Ъ Р Ж А Н И Е: </w:t>
      </w:r>
    </w:p>
    <w:p w:rsidR="001B4835" w:rsidRDefault="001607C1" w:rsidP="009D0B9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</w:t>
      </w:r>
    </w:p>
    <w:p w:rsidR="001B4835" w:rsidRDefault="001B4835" w:rsidP="001B4835">
      <w:pPr>
        <w:spacing w:after="0" w:line="36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B4835" w:rsidRDefault="001B4835" w:rsidP="001B4835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4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Решение за откриване на процедурата</w:t>
      </w:r>
    </w:p>
    <w:p w:rsidR="001B4835" w:rsidRDefault="001B4835" w:rsidP="001B4835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4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>Обявление за обществена поръчка</w:t>
      </w:r>
    </w:p>
    <w:p w:rsidR="001B4835" w:rsidRDefault="001B4835" w:rsidP="001B4835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4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>Документация за обществена поръчка:</w:t>
      </w:r>
    </w:p>
    <w:p w:rsidR="001B4835" w:rsidRDefault="001B4835" w:rsidP="001B4835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Указания за подготовка на документите в публичното състезание;</w:t>
      </w:r>
    </w:p>
    <w:p w:rsidR="001B4835" w:rsidRDefault="001B4835" w:rsidP="001B4835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3.2. </w:t>
      </w:r>
      <w:r>
        <w:rPr>
          <w:rFonts w:ascii="Times New Roman" w:hAnsi="Times New Roman"/>
          <w:sz w:val="24"/>
          <w:szCs w:val="24"/>
        </w:rPr>
        <w:t xml:space="preserve">Техническа спецификация на вентилационните и климатични инсталации и съоръжения, монтирани в сградите на БНБ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eastAsia="bg-BG"/>
        </w:rPr>
        <w:t>Приложение № 1;</w:t>
      </w:r>
    </w:p>
    <w:p w:rsidR="001B4835" w:rsidRDefault="001B4835" w:rsidP="001B4835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Техническа спецификация „</w:t>
      </w:r>
      <w:r w:rsidR="00231D42" w:rsidRPr="00231D42">
        <w:rPr>
          <w:rFonts w:ascii="Times New Roman" w:hAnsi="Times New Roman"/>
          <w:sz w:val="24"/>
          <w:szCs w:val="24"/>
        </w:rPr>
        <w:t>Обхват на дейностите по профилактика и сервизна поддръжка на вентилационни и климатични инсталации и съоръжения, с изтекъл га</w:t>
      </w:r>
      <w:r w:rsidR="00231D42">
        <w:rPr>
          <w:rFonts w:ascii="Times New Roman" w:hAnsi="Times New Roman"/>
          <w:sz w:val="24"/>
          <w:szCs w:val="24"/>
        </w:rPr>
        <w:t>ранционен срок, в сгради на БНБ</w:t>
      </w:r>
      <w:r>
        <w:rPr>
          <w:rFonts w:ascii="Times New Roman" w:hAnsi="Times New Roman"/>
          <w:sz w:val="24"/>
          <w:szCs w:val="24"/>
        </w:rPr>
        <w:t xml:space="preserve">“ – Приложение № </w:t>
      </w:r>
      <w:r w:rsidR="00231D42">
        <w:rPr>
          <w:rFonts w:ascii="Times New Roman" w:hAnsi="Times New Roman"/>
          <w:sz w:val="24"/>
          <w:szCs w:val="24"/>
        </w:rPr>
        <w:t>1А</w:t>
      </w:r>
      <w:r>
        <w:rPr>
          <w:rFonts w:ascii="Times New Roman" w:hAnsi="Times New Roman"/>
          <w:sz w:val="24"/>
          <w:szCs w:val="24"/>
        </w:rPr>
        <w:t>;</w:t>
      </w:r>
    </w:p>
    <w:p w:rsidR="001B4835" w:rsidRDefault="001B4835" w:rsidP="001B4835">
      <w:pPr>
        <w:tabs>
          <w:tab w:val="left" w:pos="567"/>
        </w:tabs>
        <w:spacing w:after="0" w:line="360" w:lineRule="auto"/>
        <w:ind w:left="993" w:right="744" w:hanging="45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</w:t>
      </w:r>
      <w:r w:rsidR="00231D42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. Техническо предложение за обособена позиция № 1;</w:t>
      </w:r>
    </w:p>
    <w:p w:rsidR="001B4835" w:rsidRDefault="001B4835" w:rsidP="001B4835">
      <w:pPr>
        <w:tabs>
          <w:tab w:val="left" w:pos="567"/>
        </w:tabs>
        <w:spacing w:after="0" w:line="360" w:lineRule="auto"/>
        <w:ind w:left="993" w:right="744" w:hanging="45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</w:t>
      </w:r>
      <w:r w:rsidR="00231D42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Ценово предложение</w:t>
      </w:r>
      <w:r>
        <w:rPr>
          <w:rFonts w:ascii="Times New Roman" w:eastAsia="Times New Roman" w:hAnsi="Times New Roman"/>
          <w:sz w:val="24"/>
          <w:szCs w:val="24"/>
        </w:rPr>
        <w:t xml:space="preserve"> за обособена позиция № 1;</w:t>
      </w:r>
    </w:p>
    <w:p w:rsidR="001B4835" w:rsidRDefault="00231D42" w:rsidP="001B4835">
      <w:pPr>
        <w:spacing w:after="0" w:line="360" w:lineRule="auto"/>
        <w:ind w:left="708" w:hanging="16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3.6</w:t>
      </w:r>
      <w:r w:rsidR="001B4835">
        <w:rPr>
          <w:rFonts w:ascii="Times New Roman" w:eastAsia="Times New Roman" w:hAnsi="Times New Roman"/>
          <w:sz w:val="24"/>
          <w:szCs w:val="24"/>
        </w:rPr>
        <w:t>. Методика за комплексна оценка на офертите;</w:t>
      </w:r>
    </w:p>
    <w:p w:rsidR="001B4835" w:rsidRDefault="00231D42" w:rsidP="001B4835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3.7</w:t>
      </w:r>
      <w:r w:rsidR="001B4835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.</w:t>
      </w:r>
      <w:r w:rsidR="001B483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231D42">
        <w:rPr>
          <w:rFonts w:ascii="Times New Roman" w:eastAsia="Times New Roman" w:hAnsi="Times New Roman"/>
          <w:sz w:val="24"/>
          <w:szCs w:val="24"/>
        </w:rPr>
        <w:t xml:space="preserve">Единен европейски документ за обществени поръчки – образец (в </w:t>
      </w:r>
      <w:proofErr w:type="spellStart"/>
      <w:r w:rsidRPr="00231D42">
        <w:rPr>
          <w:rFonts w:ascii="Times New Roman" w:eastAsia="Times New Roman" w:hAnsi="Times New Roman"/>
          <w:sz w:val="24"/>
          <w:szCs w:val="24"/>
        </w:rPr>
        <w:t>pdf</w:t>
      </w:r>
      <w:proofErr w:type="spellEnd"/>
      <w:r w:rsidRPr="00231D42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231D42">
        <w:rPr>
          <w:rFonts w:ascii="Times New Roman" w:eastAsia="Times New Roman" w:hAnsi="Times New Roman"/>
          <w:sz w:val="24"/>
          <w:szCs w:val="24"/>
        </w:rPr>
        <w:t>xml</w:t>
      </w:r>
      <w:proofErr w:type="spellEnd"/>
      <w:r w:rsidRPr="00231D42">
        <w:rPr>
          <w:rFonts w:ascii="Times New Roman" w:eastAsia="Times New Roman" w:hAnsi="Times New Roman"/>
          <w:sz w:val="24"/>
          <w:szCs w:val="24"/>
        </w:rPr>
        <w:t xml:space="preserve"> формат);</w:t>
      </w:r>
    </w:p>
    <w:p w:rsidR="001B4835" w:rsidRDefault="00231D42" w:rsidP="001B4835">
      <w:pPr>
        <w:tabs>
          <w:tab w:val="left" w:pos="567"/>
        </w:tabs>
        <w:spacing w:after="0" w:line="360" w:lineRule="auto"/>
        <w:ind w:left="993" w:hanging="45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3.8</w:t>
      </w:r>
      <w:r w:rsidR="001B4835">
        <w:rPr>
          <w:rFonts w:ascii="Times New Roman" w:eastAsia="Times New Roman" w:hAnsi="Times New Roman"/>
          <w:sz w:val="24"/>
          <w:szCs w:val="24"/>
        </w:rPr>
        <w:t>.</w:t>
      </w:r>
      <w:r w:rsidR="001B483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B4835">
        <w:rPr>
          <w:rFonts w:ascii="Times New Roman" w:hAnsi="Times New Roman"/>
          <w:sz w:val="24"/>
          <w:szCs w:val="24"/>
        </w:rPr>
        <w:t>Проект на договор по обособена позиция № 1;</w:t>
      </w:r>
    </w:p>
    <w:p w:rsidR="001B4835" w:rsidRDefault="001B4835" w:rsidP="001B4835">
      <w:pPr>
        <w:tabs>
          <w:tab w:val="left" w:pos="567"/>
        </w:tabs>
        <w:spacing w:after="0" w:line="360" w:lineRule="auto"/>
        <w:ind w:left="993" w:hanging="453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B4835" w:rsidRDefault="001B4835" w:rsidP="001B4835">
      <w:pPr>
        <w:tabs>
          <w:tab w:val="left" w:pos="567"/>
        </w:tabs>
        <w:spacing w:after="0" w:line="360" w:lineRule="auto"/>
        <w:ind w:left="993" w:hanging="453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F2211" w:rsidRDefault="006F2211"/>
    <w:sectPr w:rsidR="006F2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33630D"/>
    <w:multiLevelType w:val="hybridMultilevel"/>
    <w:tmpl w:val="2B142440"/>
    <w:lvl w:ilvl="0" w:tplc="4E80DA1E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8F"/>
    <w:rsid w:val="001607C1"/>
    <w:rsid w:val="001B4835"/>
    <w:rsid w:val="00231D42"/>
    <w:rsid w:val="00471F8F"/>
    <w:rsid w:val="006F2211"/>
    <w:rsid w:val="00793632"/>
    <w:rsid w:val="009D0B97"/>
    <w:rsid w:val="00C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4A3566-715F-41E1-9757-62301C2C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8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6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Виолина Стойнева</cp:lastModifiedBy>
  <cp:revision>4</cp:revision>
  <dcterms:created xsi:type="dcterms:W3CDTF">2019-08-29T13:15:00Z</dcterms:created>
  <dcterms:modified xsi:type="dcterms:W3CDTF">2019-08-29T13:21:00Z</dcterms:modified>
</cp:coreProperties>
</file>