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EAA" w:rsidRPr="002E2FFC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E2FFC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:rsidR="007A6EAA" w:rsidRPr="002E2FFC" w:rsidRDefault="007A6EAA" w:rsidP="002570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E2FFC">
        <w:rPr>
          <w:rFonts w:ascii="Times New Roman" w:hAnsi="Times New Roman" w:cs="Times New Roman"/>
          <w:b/>
          <w:bCs/>
          <w:sz w:val="24"/>
          <w:szCs w:val="24"/>
        </w:rPr>
        <w:t>ЗА ДОСТАВКА И МОНТАЖ НА СЪОРЪЖЕНИЯ ЗА ФИЗИЧЕСКА ЗАЩИТА</w:t>
      </w:r>
      <w:r w:rsidR="00E608E9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F060B5">
        <w:rPr>
          <w:rFonts w:ascii="Times New Roman" w:hAnsi="Times New Roman" w:cs="Times New Roman"/>
          <w:b/>
          <w:bCs/>
          <w:sz w:val="24"/>
          <w:szCs w:val="24"/>
        </w:rPr>
        <w:t>ШЛЮЗОВИ КАБИНИ</w:t>
      </w:r>
      <w:r w:rsidR="00E608E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2E2FFC">
        <w:rPr>
          <w:rFonts w:ascii="Times New Roman" w:hAnsi="Times New Roman" w:cs="Times New Roman"/>
          <w:b/>
          <w:bCs/>
          <w:sz w:val="24"/>
          <w:szCs w:val="24"/>
        </w:rPr>
        <w:t xml:space="preserve"> НА СЛУЖЕБНИЯ ВХОД НА СГРАДАТА НА БЪЛГАРСКА НАРОДНА БАНКА В ГР. СОФИЯ, ПЛ. „КНЯЗ АЛЕКСАНДЪР </w:t>
      </w:r>
      <w:r w:rsidRPr="002E2FFC">
        <w:rPr>
          <w:rFonts w:ascii="Times New Roman" w:hAnsi="Times New Roman" w:cs="Times New Roman"/>
          <w:b/>
          <w:bCs/>
          <w:sz w:val="24"/>
          <w:szCs w:val="24"/>
          <w:lang w:val="en-US"/>
        </w:rPr>
        <w:t>I” №1</w:t>
      </w:r>
    </w:p>
    <w:p w:rsidR="00C81B97" w:rsidRDefault="00C81B97" w:rsidP="006F288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825564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Днес ………….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2018 г., в гр. София между:</w:t>
      </w:r>
    </w:p>
    <w:p w:rsidR="007A6EAA" w:rsidRPr="007A6EAA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БЪЛГАРСКАТА НАРОДНА БАНКА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със седалище и адрес на управление: гр.</w:t>
      </w:r>
      <w:r w:rsidR="00825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София 1000, пл.„Княз Александър I“ № 1,  ЕИК 000694037, представлявана съгласно Заповед № БНБ-97813/17.09.2018 г. на </w:t>
      </w:r>
      <w:r w:rsidR="00AB7AEC">
        <w:rPr>
          <w:rFonts w:ascii="Times New Roman" w:hAnsi="Times New Roman" w:cs="Times New Roman"/>
          <w:sz w:val="24"/>
          <w:szCs w:val="24"/>
        </w:rPr>
        <w:t>у</w:t>
      </w:r>
      <w:r w:rsidRPr="007A6EAA">
        <w:rPr>
          <w:rFonts w:ascii="Times New Roman" w:hAnsi="Times New Roman" w:cs="Times New Roman"/>
          <w:sz w:val="24"/>
          <w:szCs w:val="24"/>
        </w:rPr>
        <w:t>правителя на БНБ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от Снежанка Деянова – главен секретар и Теменужка Цветкова – главен счетоводител, наричана в по-нататък в договора за краткост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7A6EAA">
        <w:rPr>
          <w:rFonts w:ascii="Times New Roman" w:hAnsi="Times New Roman" w:cs="Times New Roman"/>
          <w:sz w:val="24"/>
          <w:szCs w:val="24"/>
        </w:rPr>
        <w:t>, от една страна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и</w:t>
      </w:r>
    </w:p>
    <w:p w:rsidR="007A6EAA" w:rsidRPr="007A6EAA" w:rsidRDefault="007A6EAA" w:rsidP="009F1507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………………………………. със седалище и адрес на управление:  ……………………………… EИК: ………………., представлявано от –…………………………….., наричано по-нататък в договора за краткост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7A6EAA">
        <w:rPr>
          <w:rFonts w:ascii="Times New Roman" w:hAnsi="Times New Roman" w:cs="Times New Roman"/>
          <w:sz w:val="24"/>
          <w:szCs w:val="24"/>
        </w:rPr>
        <w:t>,  от друга страна,</w:t>
      </w:r>
    </w:p>
    <w:p w:rsidR="007A6EAA" w:rsidRPr="007A6EAA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на основание чл. 112, ал. 1 от Закона за обществените поръчки (ЗОП) и във връзка с проведена открита процедура за възлагане на обществена поръчка по чл. 73, ал. 1 от ЗОП и Решение № …../… 2018 г. на главния секретар на БНБ за определяне на изпълнител на поръчката, се сключи настоящият договор за следното: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І. ПРЕДМЕТ НА ДОГОВОРА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възлага, 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6F288C">
        <w:rPr>
          <w:rFonts w:ascii="Times New Roman" w:hAnsi="Times New Roman" w:cs="Times New Roman"/>
          <w:sz w:val="24"/>
          <w:szCs w:val="24"/>
        </w:rPr>
        <w:t xml:space="preserve">се задължава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да извърши:</w:t>
      </w:r>
    </w:p>
    <w:p w:rsidR="007A6EAA" w:rsidRPr="007A6EAA" w:rsidRDefault="007A6EAA" w:rsidP="00257013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доставка на съоръжения за физическа защита на служебния вход на сградата на Българската народна банка, наричани за краткост „шлюзови кабини“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A6EAA">
        <w:rPr>
          <w:rFonts w:ascii="Times New Roman" w:hAnsi="Times New Roman" w:cs="Times New Roman"/>
          <w:sz w:val="24"/>
          <w:szCs w:val="24"/>
        </w:rPr>
        <w:t>както следва: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" w:name="_Hlk492125256"/>
      <w:r w:rsidR="006F288C">
        <w:rPr>
          <w:rFonts w:ascii="Times New Roman" w:hAnsi="Times New Roman" w:cs="Times New Roman"/>
          <w:sz w:val="24"/>
          <w:szCs w:val="24"/>
        </w:rPr>
        <w:t xml:space="preserve">3 </w:t>
      </w:r>
      <w:r w:rsidR="006F288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A6EAA">
        <w:rPr>
          <w:rFonts w:ascii="Times New Roman" w:hAnsi="Times New Roman" w:cs="Times New Roman"/>
          <w:sz w:val="24"/>
          <w:szCs w:val="24"/>
        </w:rPr>
        <w:t>три</w:t>
      </w:r>
      <w:r w:rsidR="006F288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6EAA">
        <w:rPr>
          <w:rFonts w:ascii="Times New Roman" w:hAnsi="Times New Roman" w:cs="Times New Roman"/>
          <w:sz w:val="24"/>
          <w:szCs w:val="24"/>
        </w:rPr>
        <w:t xml:space="preserve"> броя шлюзови кабини с посока на преминаване 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7A6EAA">
        <w:rPr>
          <w:rFonts w:ascii="Times New Roman" w:hAnsi="Times New Roman" w:cs="Times New Roman"/>
          <w:sz w:val="24"/>
          <w:szCs w:val="24"/>
        </w:rPr>
        <w:t>180° (направо, след влизане в кабината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</w:t>
      </w:r>
      <w:r w:rsidR="006F288C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6F288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A6EAA">
        <w:rPr>
          <w:rFonts w:ascii="Times New Roman" w:hAnsi="Times New Roman" w:cs="Times New Roman"/>
          <w:sz w:val="24"/>
          <w:szCs w:val="24"/>
        </w:rPr>
        <w:t>един</w:t>
      </w:r>
      <w:r w:rsidR="006F288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6EAA">
        <w:rPr>
          <w:rFonts w:ascii="Times New Roman" w:hAnsi="Times New Roman" w:cs="Times New Roman"/>
          <w:sz w:val="24"/>
          <w:szCs w:val="24"/>
        </w:rPr>
        <w:t xml:space="preserve"> брой шлюзова кабина с посока на преминаване – 90° наляво 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A6EAA">
        <w:rPr>
          <w:rFonts w:ascii="Times New Roman" w:hAnsi="Times New Roman" w:cs="Times New Roman"/>
          <w:sz w:val="24"/>
          <w:szCs w:val="24"/>
        </w:rPr>
        <w:t>след влизане в кабината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отговарящи на Техническата спецификация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(Приложение № 1) и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неразделни части от настоящия договор;</w:t>
      </w:r>
    </w:p>
    <w:p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монтаж на посочените в т.</w:t>
      </w:r>
      <w:r w:rsidR="001A4C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1 шлюзови кабини, който включва механичен монтаж</w:t>
      </w:r>
      <w:r w:rsidRPr="005D727E">
        <w:rPr>
          <w:rFonts w:ascii="Times New Roman" w:hAnsi="Times New Roman" w:cs="Times New Roman"/>
          <w:sz w:val="24"/>
          <w:szCs w:val="24"/>
        </w:rPr>
        <w:t>,</w:t>
      </w:r>
      <w:r w:rsidRPr="005D72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727E">
        <w:rPr>
          <w:rFonts w:ascii="Times New Roman" w:hAnsi="Times New Roman" w:cs="Times New Roman"/>
          <w:sz w:val="24"/>
          <w:szCs w:val="24"/>
        </w:rPr>
        <w:t>конфигуриране</w:t>
      </w:r>
      <w:r w:rsidR="0079786C">
        <w:rPr>
          <w:rFonts w:ascii="Times New Roman" w:hAnsi="Times New Roman" w:cs="Times New Roman"/>
          <w:sz w:val="24"/>
          <w:szCs w:val="24"/>
        </w:rPr>
        <w:t xml:space="preserve"> (пуск, настройки, единични изпитания и 72-часови проби)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въвеждане в експлоатация;</w:t>
      </w:r>
    </w:p>
    <w:p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обучение на персонал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работа с доставените по т. 1 шлюзови кабини;</w:t>
      </w:r>
    </w:p>
    <w:p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гаранционна поддръжка на доставените по т.1 шлюзови кабини в рамките на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гаранционните срокове, предложени в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 съгласно условията на Техническата спецификация, клаузите на настоящия договор и условията на производителя на шлюзовите кабини.</w:t>
      </w:r>
      <w:bookmarkEnd w:id="1"/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II. ЦЕНИ И НАЧИН НА ПЛАЩАНЕ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Общата </w:t>
      </w:r>
      <w:r w:rsidR="009F1507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7A6EAA">
        <w:rPr>
          <w:rFonts w:ascii="Times New Roman" w:hAnsi="Times New Roman" w:cs="Times New Roman"/>
          <w:sz w:val="24"/>
          <w:szCs w:val="24"/>
        </w:rPr>
        <w:t>на</w:t>
      </w:r>
      <w:r w:rsidR="009F1507">
        <w:rPr>
          <w:rFonts w:ascii="Times New Roman" w:hAnsi="Times New Roman" w:cs="Times New Roman"/>
          <w:sz w:val="24"/>
          <w:szCs w:val="24"/>
        </w:rPr>
        <w:t xml:space="preserve"> изпълнение на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договора е в размер на ………………(………….) лева без ДДС, 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формирана на база единичните цени на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2E2FFC">
        <w:rPr>
          <w:rFonts w:ascii="Times New Roman" w:hAnsi="Times New Roman" w:cs="Times New Roman"/>
          <w:sz w:val="24"/>
          <w:szCs w:val="24"/>
        </w:rPr>
        <w:t>шлюзови</w:t>
      </w:r>
      <w:r w:rsidR="00F060B5">
        <w:rPr>
          <w:rFonts w:ascii="Times New Roman" w:hAnsi="Times New Roman" w:cs="Times New Roman"/>
          <w:sz w:val="24"/>
          <w:szCs w:val="24"/>
        </w:rPr>
        <w:t>те</w:t>
      </w:r>
      <w:r w:rsidR="002E2FFC">
        <w:rPr>
          <w:rFonts w:ascii="Times New Roman" w:hAnsi="Times New Roman" w:cs="Times New Roman"/>
          <w:sz w:val="24"/>
          <w:szCs w:val="24"/>
        </w:rPr>
        <w:t xml:space="preserve"> кабини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посочени в лева без ДДС, съгласно „Ценовото предложение“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В общата </w:t>
      </w:r>
      <w:r w:rsidR="009F1507">
        <w:rPr>
          <w:rFonts w:ascii="Times New Roman" w:hAnsi="Times New Roman" w:cs="Times New Roman"/>
          <w:sz w:val="24"/>
          <w:szCs w:val="24"/>
        </w:rPr>
        <w:t>цена на изпълнение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са включени всички разходи по изпълнение на поръчката, включително разходите, свързани с </w:t>
      </w:r>
      <w:r w:rsidR="009F1507">
        <w:rPr>
          <w:rFonts w:ascii="Times New Roman" w:hAnsi="Times New Roman" w:cs="Times New Roman"/>
          <w:sz w:val="24"/>
          <w:szCs w:val="24"/>
        </w:rPr>
        <w:t xml:space="preserve">доставка, </w:t>
      </w:r>
      <w:r w:rsidRPr="007A6EAA">
        <w:rPr>
          <w:rFonts w:ascii="Times New Roman" w:hAnsi="Times New Roman" w:cs="Times New Roman"/>
          <w:sz w:val="24"/>
          <w:szCs w:val="24"/>
        </w:rPr>
        <w:t xml:space="preserve">монтаж, въвеждане в експлоатация, </w:t>
      </w:r>
      <w:r w:rsidR="00D2458F">
        <w:rPr>
          <w:rFonts w:ascii="Times New Roman" w:hAnsi="Times New Roman" w:cs="Times New Roman"/>
          <w:sz w:val="24"/>
          <w:szCs w:val="24"/>
        </w:rPr>
        <w:t xml:space="preserve">гаранционните срокове и срока за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гаранционна поддръжка, обучение на персонал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 транспортни разходи до мястото на доставката.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Плащането на цената по ал. 1 се извършва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 преводно нареждане по банковата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7A6EAA">
        <w:rPr>
          <w:rFonts w:ascii="Times New Roman" w:hAnsi="Times New Roman" w:cs="Times New Roman"/>
          <w:sz w:val="24"/>
          <w:szCs w:val="24"/>
        </w:rPr>
        <w:t>в срок до 5 (пет) дни, считано от датата на подписването на приемо-предавателен протокол по чл. 1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ал. 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B2200">
        <w:rPr>
          <w:rFonts w:ascii="Times New Roman" w:hAnsi="Times New Roman" w:cs="Times New Roman"/>
          <w:sz w:val="24"/>
          <w:szCs w:val="24"/>
          <w:lang w:val="ru-RU"/>
        </w:rPr>
        <w:t xml:space="preserve"> и ал. 3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след представяне на фактура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Плащането по настоящия договор се извършват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банков път в лева по следната банкова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ИЗПЪЛНИТЕЛЯ:</w:t>
      </w:r>
    </w:p>
    <w:p w:rsidR="001A4CF6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IBAN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………….</w:t>
      </w:r>
    </w:p>
    <w:p w:rsidR="001A4CF6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BIC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……………….</w:t>
      </w:r>
    </w:p>
    <w:p w:rsidR="007A6EAA" w:rsidRPr="007A6EAA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Банка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r w:rsidRPr="007A6EAA">
        <w:rPr>
          <w:rFonts w:ascii="Times New Roman" w:hAnsi="Times New Roman" w:cs="Times New Roman"/>
          <w:sz w:val="24"/>
          <w:szCs w:val="24"/>
        </w:rPr>
        <w:t>……………….</w:t>
      </w:r>
    </w:p>
    <w:p w:rsidR="007A6EAA" w:rsidRPr="00574F3C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F3C">
        <w:rPr>
          <w:rFonts w:ascii="Times New Roman" w:hAnsi="Times New Roman" w:cs="Times New Roman"/>
          <w:sz w:val="24"/>
          <w:szCs w:val="24"/>
        </w:rPr>
        <w:t>Чл. 2а.</w:t>
      </w:r>
      <w:r w:rsidR="00574F3C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574F3C">
        <w:rPr>
          <w:rFonts w:ascii="Times New Roman" w:hAnsi="Times New Roman" w:cs="Times New Roman"/>
          <w:sz w:val="24"/>
          <w:szCs w:val="24"/>
        </w:rPr>
        <w:t xml:space="preserve"> (1) В случай че </w:t>
      </w:r>
      <w:r w:rsidRPr="00574F3C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574F3C">
        <w:rPr>
          <w:rFonts w:ascii="Times New Roman" w:hAnsi="Times New Roman" w:cs="Times New Roman"/>
          <w:sz w:val="24"/>
          <w:szCs w:val="24"/>
        </w:rPr>
        <w:t xml:space="preserve"> е чуждестранно лице Българската народна банка ще удържа данък при източника в размер на 10 % от възнаграждението за доставката и монтажа на </w:t>
      </w:r>
      <w:r w:rsidR="002E2FFC">
        <w:rPr>
          <w:rFonts w:ascii="Times New Roman" w:hAnsi="Times New Roman" w:cs="Times New Roman"/>
          <w:sz w:val="24"/>
          <w:szCs w:val="24"/>
        </w:rPr>
        <w:t>шлюзови</w:t>
      </w:r>
      <w:r w:rsidR="00F060B5">
        <w:rPr>
          <w:rFonts w:ascii="Times New Roman" w:hAnsi="Times New Roman" w:cs="Times New Roman"/>
          <w:sz w:val="24"/>
          <w:szCs w:val="24"/>
        </w:rPr>
        <w:t>те</w:t>
      </w:r>
      <w:r w:rsidR="002E2FFC">
        <w:rPr>
          <w:rFonts w:ascii="Times New Roman" w:hAnsi="Times New Roman" w:cs="Times New Roman"/>
          <w:sz w:val="24"/>
          <w:szCs w:val="24"/>
        </w:rPr>
        <w:t xml:space="preserve"> кабини</w:t>
      </w:r>
      <w:r w:rsidRPr="00574F3C">
        <w:rPr>
          <w:rFonts w:ascii="Times New Roman" w:hAnsi="Times New Roman" w:cs="Times New Roman"/>
          <w:sz w:val="24"/>
          <w:szCs w:val="24"/>
        </w:rPr>
        <w:t xml:space="preserve">, представляващо възнаграждение за техническа услуга, на основание чл. 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574F3C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574F3C">
        <w:rPr>
          <w:rFonts w:ascii="Times New Roman" w:hAnsi="Times New Roman" w:cs="Times New Roman"/>
          <w:sz w:val="24"/>
          <w:szCs w:val="24"/>
        </w:rPr>
        <w:t xml:space="preserve">удостовери пред органа по приходите основания за прилагане на Спогодба за избягване на двойното данъчно облагане на доходите и </w:t>
      </w:r>
      <w:r w:rsidRPr="00574F3C">
        <w:rPr>
          <w:rFonts w:ascii="Times New Roman" w:hAnsi="Times New Roman" w:cs="Times New Roman"/>
          <w:sz w:val="24"/>
          <w:szCs w:val="24"/>
        </w:rPr>
        <w:lastRenderedPageBreak/>
        <w:t xml:space="preserve">имуществото по отношение на чуждестранни лица (СИДДО) между Република България и държавата, на която </w:t>
      </w:r>
      <w:r w:rsidRPr="00574F3C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574F3C">
        <w:rPr>
          <w:rFonts w:ascii="Times New Roman" w:hAnsi="Times New Roman" w:cs="Times New Roman"/>
          <w:sz w:val="24"/>
          <w:szCs w:val="24"/>
        </w:rPr>
        <w:t xml:space="preserve"> по договора е местно лице.</w:t>
      </w:r>
    </w:p>
    <w:p w:rsidR="007A6EAA" w:rsidRPr="00574F3C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F3C">
        <w:rPr>
          <w:rFonts w:ascii="Times New Roman" w:hAnsi="Times New Roman" w:cs="Times New Roman"/>
          <w:sz w:val="24"/>
          <w:szCs w:val="24"/>
        </w:rPr>
        <w:t xml:space="preserve">(2) В срока до подписване на </w:t>
      </w:r>
      <w:r w:rsidR="0072757F" w:rsidRPr="00574F3C">
        <w:rPr>
          <w:rFonts w:ascii="Times New Roman" w:hAnsi="Times New Roman" w:cs="Times New Roman"/>
          <w:sz w:val="24"/>
          <w:szCs w:val="24"/>
        </w:rPr>
        <w:t>приемо-предавателния протокол</w:t>
      </w:r>
      <w:r w:rsidRPr="00574F3C">
        <w:rPr>
          <w:rFonts w:ascii="Times New Roman" w:hAnsi="Times New Roman" w:cs="Times New Roman"/>
          <w:sz w:val="24"/>
          <w:szCs w:val="24"/>
        </w:rPr>
        <w:t xml:space="preserve"> по чл. </w:t>
      </w:r>
      <w:r w:rsidR="0072757F" w:rsidRPr="00574F3C">
        <w:rPr>
          <w:rFonts w:ascii="Times New Roman" w:hAnsi="Times New Roman" w:cs="Times New Roman"/>
          <w:sz w:val="24"/>
          <w:szCs w:val="24"/>
        </w:rPr>
        <w:t>16</w:t>
      </w:r>
      <w:r w:rsidRPr="00574F3C">
        <w:rPr>
          <w:rFonts w:ascii="Times New Roman" w:hAnsi="Times New Roman" w:cs="Times New Roman"/>
          <w:sz w:val="24"/>
          <w:szCs w:val="24"/>
        </w:rPr>
        <w:t xml:space="preserve">, ал. 1 от този договор, </w:t>
      </w:r>
      <w:r w:rsidRPr="00574F3C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574F3C">
        <w:rPr>
          <w:rFonts w:ascii="Times New Roman" w:hAnsi="Times New Roman" w:cs="Times New Roman"/>
          <w:sz w:val="24"/>
          <w:szCs w:val="24"/>
        </w:rP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ИЗПЪЛНИТЕЛЯТ по договора е местно лице:</w:t>
      </w:r>
    </w:p>
    <w:p w:rsidR="007A6EAA" w:rsidRPr="00574F3C" w:rsidRDefault="002E2FFC" w:rsidP="002E2FFC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574F3C">
        <w:rPr>
          <w:rFonts w:ascii="Times New Roman" w:hAnsi="Times New Roman" w:cs="Times New Roman"/>
          <w:sz w:val="24"/>
          <w:szCs w:val="24"/>
        </w:rPr>
        <w:t>искане за прилагане на СИДДО по образец, утвърден от изпълнителния директор на Националната агенция за приходите;</w:t>
      </w:r>
    </w:p>
    <w:p w:rsidR="007A6EAA" w:rsidRPr="00574F3C" w:rsidRDefault="002E2FFC" w:rsidP="002E2FFC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574F3C">
        <w:rPr>
          <w:rFonts w:ascii="Times New Roman" w:hAnsi="Times New Roman" w:cs="Times New Roman"/>
          <w:sz w:val="24"/>
          <w:szCs w:val="24"/>
        </w:rPr>
        <w:t>декларация, че дружеството е притежател на доходи от възнаграждение за доставка и монтаж на шлюзови кабини по този договор и че дружеството не притежава място на стопанска дейност, или определена база в Република България, и</w:t>
      </w:r>
    </w:p>
    <w:p w:rsidR="007A6EAA" w:rsidRPr="00277A03" w:rsidRDefault="002E2FFC" w:rsidP="00277A03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757F" w:rsidRPr="00277A03">
        <w:rPr>
          <w:rFonts w:ascii="Times New Roman" w:hAnsi="Times New Roman" w:cs="Times New Roman"/>
          <w:sz w:val="24"/>
          <w:szCs w:val="24"/>
        </w:rPr>
        <w:t>удостоверение за 2018</w:t>
      </w:r>
      <w:r w:rsidR="007A6EAA" w:rsidRPr="00277A03">
        <w:rPr>
          <w:rFonts w:ascii="Times New Roman" w:hAnsi="Times New Roman" w:cs="Times New Roman"/>
          <w:sz w:val="24"/>
          <w:szCs w:val="24"/>
        </w:rPr>
        <w:t xml:space="preserve"> г. от данъчната администрация на държавата, на която притежателят на доходите е местно лице, което удостоверява че </w:t>
      </w:r>
      <w:r w:rsidR="007A6EAA" w:rsidRPr="00277A03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7A6EAA" w:rsidRPr="00277A03">
        <w:rPr>
          <w:rFonts w:ascii="Times New Roman" w:hAnsi="Times New Roman" w:cs="Times New Roman"/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. СРОКОВЕ ЗА ИЗПЪЛНЕНИЕ И МЯСТО НА ДОСТАВКА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се задължава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да извърши доставка на шлюзови кабини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 срок до ….. (….) </w:t>
      </w:r>
      <w:r w:rsidR="00B31E8E">
        <w:rPr>
          <w:rFonts w:ascii="Times New Roman" w:hAnsi="Times New Roman" w:cs="Times New Roman"/>
          <w:sz w:val="24"/>
          <w:szCs w:val="24"/>
        </w:rPr>
        <w:t>седмици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съгласно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 считано от датата на подписване на настоящия договор. Датата на подписване е датата, посочена в деловодния номер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поставен на стр. 1 от настоящия договор.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В срока по ал.</w:t>
      </w:r>
      <w:r w:rsidR="00BB21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1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уведоми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по реда на чл.</w:t>
      </w:r>
      <w:r w:rsidR="00E63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32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готовността си за доставка на шлюзовите кабини</w:t>
      </w:r>
      <w:r w:rsidR="00745A1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45A1D">
        <w:rPr>
          <w:rFonts w:ascii="Times New Roman" w:hAnsi="Times New Roman" w:cs="Times New Roman"/>
          <w:sz w:val="24"/>
          <w:szCs w:val="24"/>
        </w:rPr>
        <w:t>минимум 3 (три) работни дни преди изтичане на срока за доставка.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След уведомяването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ал.</w:t>
      </w:r>
      <w:r w:rsidR="00E63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2,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извърши монтажа и въвеждането в експлоатация на </w:t>
      </w:r>
      <w:r w:rsidR="007202DB">
        <w:rPr>
          <w:rFonts w:ascii="Times New Roman" w:hAnsi="Times New Roman" w:cs="Times New Roman"/>
          <w:sz w:val="24"/>
          <w:szCs w:val="24"/>
        </w:rPr>
        <w:t xml:space="preserve">шлюзовите </w:t>
      </w:r>
      <w:r w:rsidRPr="007A6EAA">
        <w:rPr>
          <w:rFonts w:ascii="Times New Roman" w:hAnsi="Times New Roman" w:cs="Times New Roman"/>
          <w:sz w:val="24"/>
          <w:szCs w:val="24"/>
        </w:rPr>
        <w:t xml:space="preserve">кабини в срок </w:t>
      </w:r>
      <w:r w:rsidR="00745A1D">
        <w:rPr>
          <w:rFonts w:ascii="Times New Roman" w:hAnsi="Times New Roman" w:cs="Times New Roman"/>
          <w:sz w:val="24"/>
          <w:szCs w:val="24"/>
        </w:rPr>
        <w:t>до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….. (……..) </w:t>
      </w:r>
      <w:r w:rsidR="00453B1C">
        <w:rPr>
          <w:rFonts w:ascii="Times New Roman" w:hAnsi="Times New Roman" w:cs="Times New Roman"/>
          <w:sz w:val="24"/>
          <w:szCs w:val="24"/>
        </w:rPr>
        <w:t>календарни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дни от писмен</w:t>
      </w:r>
      <w:r w:rsidR="004C68E6">
        <w:rPr>
          <w:rFonts w:ascii="Times New Roman" w:hAnsi="Times New Roman" w:cs="Times New Roman"/>
          <w:sz w:val="24"/>
          <w:szCs w:val="24"/>
        </w:rPr>
        <w:t>о</w:t>
      </w:r>
      <w:r w:rsidR="00026FD6">
        <w:rPr>
          <w:rFonts w:ascii="Times New Roman" w:hAnsi="Times New Roman" w:cs="Times New Roman"/>
          <w:sz w:val="24"/>
          <w:szCs w:val="24"/>
        </w:rPr>
        <w:t>то</w:t>
      </w:r>
      <w:r w:rsidR="004C68E6">
        <w:rPr>
          <w:rFonts w:ascii="Times New Roman" w:hAnsi="Times New Roman" w:cs="Times New Roman"/>
          <w:sz w:val="24"/>
          <w:szCs w:val="24"/>
        </w:rPr>
        <w:t xml:space="preserve"> уведомление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026FD6">
        <w:rPr>
          <w:rFonts w:ascii="Times New Roman" w:hAnsi="Times New Roman" w:cs="Times New Roman"/>
          <w:sz w:val="24"/>
          <w:szCs w:val="24"/>
        </w:rPr>
        <w:t>от</w:t>
      </w:r>
      <w:r w:rsidR="00026FD6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се задължава да проведе обучение на служителите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които ще работят с шлюзовите кабини, в срок до 3 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7A6EAA">
        <w:rPr>
          <w:rFonts w:ascii="Times New Roman" w:hAnsi="Times New Roman" w:cs="Times New Roman"/>
          <w:sz w:val="24"/>
          <w:szCs w:val="24"/>
        </w:rPr>
        <w:t>три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C68E6">
        <w:rPr>
          <w:rFonts w:ascii="Times New Roman" w:hAnsi="Times New Roman" w:cs="Times New Roman"/>
          <w:sz w:val="24"/>
          <w:szCs w:val="24"/>
          <w:lang w:val="ru-RU"/>
        </w:rPr>
        <w:t xml:space="preserve"> календарни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дни от монтирането</w:t>
      </w:r>
      <w:r w:rsidR="004C68E6">
        <w:rPr>
          <w:rFonts w:ascii="Times New Roman" w:hAnsi="Times New Roman" w:cs="Times New Roman"/>
          <w:sz w:val="24"/>
          <w:szCs w:val="24"/>
        </w:rPr>
        <w:t xml:space="preserve"> им </w:t>
      </w:r>
      <w:r w:rsidRPr="007A6EAA">
        <w:rPr>
          <w:rFonts w:ascii="Times New Roman" w:hAnsi="Times New Roman" w:cs="Times New Roman"/>
          <w:sz w:val="24"/>
          <w:szCs w:val="24"/>
        </w:rPr>
        <w:t>и</w:t>
      </w:r>
      <w:r w:rsidR="004C68E6">
        <w:rPr>
          <w:rFonts w:ascii="Times New Roman" w:hAnsi="Times New Roman" w:cs="Times New Roman"/>
          <w:sz w:val="24"/>
          <w:szCs w:val="24"/>
        </w:rPr>
        <w:t xml:space="preserve"> преди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въвеждането в експлоатация.</w:t>
      </w:r>
    </w:p>
    <w:p w:rsidR="009744F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(5) Доставката, монтажът и въвеждането в експлоатация на шлюзовите кабини и обучението на служителите се извършва до и в сградата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– гр. София, пл. „Княз Александър I“ № 1 – служебен вход.</w:t>
      </w:r>
    </w:p>
    <w:p w:rsidR="00134048" w:rsidRPr="00773323" w:rsidRDefault="00134048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IV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ПРАВА И ЗАДЪЛЖЕНИЯ НА СТРАНИТЕ</w:t>
      </w:r>
    </w:p>
    <w:p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4.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се задължава:</w:t>
      </w:r>
    </w:p>
    <w:p w:rsidR="007A6EAA" w:rsidRPr="007A6EAA" w:rsidRDefault="007A6EAA" w:rsidP="00381C1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да достави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шлюзови кабини, отговарящи на Техническата спецификация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>и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Техническото предложение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 в срок и по начин съгласно Техническото предложение, както и по реда на </w:t>
      </w:r>
      <w:r>
        <w:rPr>
          <w:rFonts w:ascii="Times New Roman" w:hAnsi="Times New Roman" w:cs="Times New Roman"/>
          <w:sz w:val="24"/>
          <w:szCs w:val="24"/>
        </w:rPr>
        <w:t>настоящия договор;</w:t>
      </w:r>
    </w:p>
    <w:p w:rsidR="00381C17" w:rsidRPr="007A6EAA" w:rsidRDefault="00381C17" w:rsidP="00381C1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A6EAA" w:rsidRPr="007A6EAA">
        <w:rPr>
          <w:rFonts w:ascii="Times New Roman" w:hAnsi="Times New Roman" w:cs="Times New Roman"/>
          <w:sz w:val="24"/>
          <w:szCs w:val="24"/>
        </w:rPr>
        <w:t>а предаде шлюзовите кабини, предмет на доставка, в състояние отговарящо на следните изисквания:</w:t>
      </w:r>
    </w:p>
    <w:p w:rsidR="007A6EAA" w:rsidRPr="00381C17" w:rsidRDefault="007A6EAA" w:rsidP="00277A03">
      <w:pPr>
        <w:pStyle w:val="ListParagraph"/>
        <w:numPr>
          <w:ilvl w:val="1"/>
          <w:numId w:val="12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381C17">
        <w:rPr>
          <w:rFonts w:ascii="Times New Roman" w:hAnsi="Times New Roman" w:cs="Times New Roman"/>
          <w:sz w:val="24"/>
          <w:szCs w:val="24"/>
        </w:rPr>
        <w:t xml:space="preserve">шлюзовите кабини </w:t>
      </w:r>
      <w:r w:rsidR="004D6333" w:rsidRPr="00381C17">
        <w:rPr>
          <w:rFonts w:ascii="Times New Roman" w:hAnsi="Times New Roman" w:cs="Times New Roman"/>
          <w:sz w:val="24"/>
          <w:szCs w:val="24"/>
        </w:rPr>
        <w:t xml:space="preserve">следва </w:t>
      </w:r>
      <w:r w:rsidRPr="00381C17">
        <w:rPr>
          <w:rFonts w:ascii="Times New Roman" w:hAnsi="Times New Roman" w:cs="Times New Roman"/>
          <w:sz w:val="24"/>
          <w:szCs w:val="24"/>
        </w:rPr>
        <w:t xml:space="preserve">да са нови, произведени в съответствие с изискванията на </w:t>
      </w:r>
      <w:r w:rsidRPr="00381C17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381C17">
        <w:rPr>
          <w:rFonts w:ascii="Times New Roman" w:hAnsi="Times New Roman" w:cs="Times New Roman"/>
          <w:sz w:val="24"/>
          <w:szCs w:val="24"/>
        </w:rPr>
        <w:t xml:space="preserve"> и Техническото предложение на </w:t>
      </w:r>
      <w:r w:rsidRPr="00381C1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381C17">
        <w:rPr>
          <w:rFonts w:ascii="Times New Roman" w:hAnsi="Times New Roman" w:cs="Times New Roman"/>
          <w:sz w:val="24"/>
          <w:szCs w:val="24"/>
        </w:rPr>
        <w:t>, придружени с необходимите експлоатационни документи (на български език), както и сертификати за степен на издръжливост на вложените материали от производителя;</w:t>
      </w:r>
    </w:p>
    <w:p w:rsidR="007A6EAA" w:rsidRPr="007A6EAA" w:rsidRDefault="007A6EAA" w:rsidP="00277A03">
      <w:pPr>
        <w:numPr>
          <w:ilvl w:val="1"/>
          <w:numId w:val="12"/>
        </w:numPr>
        <w:tabs>
          <w:tab w:val="left" w:pos="1418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шлюзовите кабини да отговарят на всички стандарти, посочени в Техническата спецификация</w:t>
      </w:r>
      <w:r w:rsidR="00114008">
        <w:rPr>
          <w:rFonts w:ascii="Times New Roman" w:hAnsi="Times New Roman" w:cs="Times New Roman"/>
          <w:sz w:val="24"/>
          <w:szCs w:val="24"/>
        </w:rPr>
        <w:t xml:space="preserve"> на </w:t>
      </w:r>
      <w:r w:rsidR="00114008" w:rsidRPr="00277A03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, както и тези приложими в Република България по отношение на техническа експлоатация, пожарна безопасност, норми на безопасност, включване към електрическата мрежа, електромагнитна съвместимост и степен на защита, което се удостоверява и с декларация за съответствие на шлюзовите кабини с нормативните актове, подписана от лице, изрично упълномощено от производителя на оборудването, или от официалния му представител;</w:t>
      </w:r>
    </w:p>
    <w:p w:rsidR="007A6EAA" w:rsidRPr="007A6EAA" w:rsidRDefault="007A6EAA" w:rsidP="00277A03">
      <w:pPr>
        <w:numPr>
          <w:ilvl w:val="1"/>
          <w:numId w:val="12"/>
        </w:numPr>
        <w:tabs>
          <w:tab w:val="left" w:pos="1418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при констатиране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скрити недостатъци, да ги отстрани като замени дефектните части с нови такива, отговарящи на изискванията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като разходите по замяната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381C1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Да извърши услуги по монтаж на доставените шлюзови кабини, които включват механичен монтаж, конфигуриране и въвеждане в експлоатация, както и обучение на персонал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;</w:t>
      </w:r>
    </w:p>
    <w:p w:rsidR="007A6EAA" w:rsidRPr="007A6EAA" w:rsidRDefault="007A6EAA" w:rsidP="00381C1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Да осигури гаранционна поддръжка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 като </w:t>
      </w:r>
      <w:r w:rsidRPr="007A6EAA">
        <w:rPr>
          <w:rFonts w:ascii="Times New Roman" w:hAnsi="Times New Roman" w:cs="Times New Roman"/>
          <w:sz w:val="24"/>
          <w:szCs w:val="24"/>
        </w:rPr>
        <w:t>се задължава да поддържа в техническа изправност и годност за ползване шлюзовите кабини в рамките на гаранционния срок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, предложен в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ехническото предложение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A6EAA">
        <w:rPr>
          <w:rFonts w:ascii="Times New Roman" w:hAnsi="Times New Roman" w:cs="Times New Roman"/>
          <w:bCs/>
          <w:sz w:val="24"/>
          <w:szCs w:val="24"/>
        </w:rPr>
        <w:lastRenderedPageBreak/>
        <w:t>съгласно условията на Техническата спецификация, клаузите на настоящия договор и условията на производителя на шлюзовите кабини, което включва и:</w:t>
      </w:r>
    </w:p>
    <w:p w:rsidR="007A6EAA" w:rsidRPr="007A6EAA" w:rsidRDefault="003D283A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4.1</w:t>
      </w:r>
      <w:r w:rsidR="00BB4085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>Профилактика;</w:t>
      </w:r>
    </w:p>
    <w:p w:rsidR="007A6EAA" w:rsidRPr="007A6EAA" w:rsidRDefault="003D283A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4.2. </w:t>
      </w:r>
      <w:r w:rsidR="007A6EAA" w:rsidRPr="007A6EAA">
        <w:rPr>
          <w:rFonts w:ascii="Times New Roman" w:hAnsi="Times New Roman" w:cs="Times New Roman"/>
          <w:sz w:val="24"/>
          <w:szCs w:val="24"/>
        </w:rPr>
        <w:t>Диагностика и отстраняване на проблеми;</w:t>
      </w:r>
    </w:p>
    <w:p w:rsidR="007A6EAA" w:rsidRPr="007A6EAA" w:rsidRDefault="003D283A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4.3.</w:t>
      </w:r>
      <w:r w:rsidR="00BB40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>Подмяна на дефектирали части</w:t>
      </w:r>
      <w:r w:rsidR="00453B1C">
        <w:rPr>
          <w:rFonts w:ascii="Times New Roman" w:hAnsi="Times New Roman" w:cs="Times New Roman"/>
          <w:sz w:val="24"/>
          <w:szCs w:val="24"/>
        </w:rPr>
        <w:t xml:space="preserve"> за своя сметка</w:t>
      </w:r>
      <w:r w:rsidR="007A6EAA" w:rsidRPr="007A6EAA">
        <w:rPr>
          <w:rFonts w:ascii="Times New Roman" w:hAnsi="Times New Roman" w:cs="Times New Roman"/>
          <w:sz w:val="24"/>
          <w:szCs w:val="24"/>
        </w:rPr>
        <w:t>;</w:t>
      </w:r>
    </w:p>
    <w:p w:rsidR="007A6EAA" w:rsidRPr="007A6EAA" w:rsidRDefault="003D283A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4.4. </w:t>
      </w:r>
      <w:r w:rsidR="007A6EAA" w:rsidRPr="007A6EAA">
        <w:rPr>
          <w:rFonts w:ascii="Times New Roman" w:hAnsi="Times New Roman" w:cs="Times New Roman"/>
          <w:sz w:val="24"/>
          <w:szCs w:val="24"/>
        </w:rPr>
        <w:t>Консултации по използване на доставеното оборудване.</w:t>
      </w:r>
    </w:p>
    <w:p w:rsidR="007A6EAA" w:rsidRDefault="007A6EAA" w:rsidP="00381C1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По време на гаранционния срок,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отстранява дефекти и/или повреди на доставените кабини</w:t>
      </w:r>
      <w:r w:rsidR="005E065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възникнали при експлоатацията им</w:t>
      </w:r>
      <w:r w:rsidR="005E065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своя сметка. </w:t>
      </w:r>
    </w:p>
    <w:p w:rsidR="000F37F5" w:rsidRDefault="000F37F5" w:rsidP="00381C1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 влизане в сила на договора </w:t>
      </w:r>
      <w:r w:rsidRPr="00277A03">
        <w:rPr>
          <w:rFonts w:ascii="Times New Roman" w:hAnsi="Times New Roman" w:cs="Times New Roman"/>
          <w:b/>
          <w:sz w:val="24"/>
          <w:szCs w:val="24"/>
        </w:rPr>
        <w:t>ИЗПЪЛНИТЕЛЯТ</w:t>
      </w:r>
      <w:r>
        <w:rPr>
          <w:rFonts w:ascii="Times New Roman" w:hAnsi="Times New Roman" w:cs="Times New Roman"/>
          <w:sz w:val="24"/>
          <w:szCs w:val="24"/>
        </w:rPr>
        <w:t xml:space="preserve"> се задължава да се запознае на място при В</w:t>
      </w:r>
      <w:r w:rsidRPr="00277A03">
        <w:rPr>
          <w:rFonts w:ascii="Times New Roman" w:hAnsi="Times New Roman" w:cs="Times New Roman"/>
          <w:b/>
          <w:sz w:val="24"/>
          <w:szCs w:val="24"/>
        </w:rPr>
        <w:t>ЪЗЛОЖИТЕЛЯ</w:t>
      </w:r>
      <w:r>
        <w:rPr>
          <w:rFonts w:ascii="Times New Roman" w:hAnsi="Times New Roman" w:cs="Times New Roman"/>
          <w:sz w:val="24"/>
          <w:szCs w:val="24"/>
        </w:rPr>
        <w:t xml:space="preserve"> със сх</w:t>
      </w:r>
      <w:r w:rsidR="00D161AB">
        <w:rPr>
          <w:rFonts w:ascii="Times New Roman" w:hAnsi="Times New Roman" w:cs="Times New Roman"/>
          <w:sz w:val="24"/>
          <w:szCs w:val="24"/>
        </w:rPr>
        <w:t>емата</w:t>
      </w:r>
      <w:r>
        <w:rPr>
          <w:rFonts w:ascii="Times New Roman" w:hAnsi="Times New Roman" w:cs="Times New Roman"/>
          <w:sz w:val="24"/>
          <w:szCs w:val="24"/>
        </w:rPr>
        <w:t xml:space="preserve"> за инфраструктурни връзки и схемата за геометрия на разположение на настоящите шлюзови кабини.</w:t>
      </w:r>
    </w:p>
    <w:p w:rsidR="000F37F5" w:rsidRPr="007A6EAA" w:rsidRDefault="000F37F5" w:rsidP="00381C17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 запознаване със схемите по т.</w:t>
      </w:r>
      <w:r w:rsidR="003C42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3C42DB">
        <w:rPr>
          <w:rFonts w:ascii="Times New Roman" w:hAnsi="Times New Roman" w:cs="Times New Roman"/>
          <w:sz w:val="24"/>
          <w:szCs w:val="24"/>
        </w:rPr>
        <w:t xml:space="preserve"> и в срок до </w:t>
      </w:r>
      <w:r w:rsidR="007202DB">
        <w:rPr>
          <w:rFonts w:ascii="Times New Roman" w:hAnsi="Times New Roman" w:cs="Times New Roman"/>
          <w:sz w:val="24"/>
          <w:szCs w:val="24"/>
        </w:rPr>
        <w:t>10</w:t>
      </w:r>
      <w:r w:rsidR="003C42DB">
        <w:rPr>
          <w:rFonts w:ascii="Times New Roman" w:hAnsi="Times New Roman" w:cs="Times New Roman"/>
          <w:sz w:val="24"/>
          <w:szCs w:val="24"/>
        </w:rPr>
        <w:t xml:space="preserve"> дни от подписване на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A03">
        <w:rPr>
          <w:rFonts w:ascii="Times New Roman" w:hAnsi="Times New Roman" w:cs="Times New Roman"/>
          <w:b/>
          <w:sz w:val="24"/>
          <w:szCs w:val="24"/>
        </w:rPr>
        <w:t>ИЗПЪЛНИТЕЛЯТ</w:t>
      </w:r>
      <w:r>
        <w:rPr>
          <w:rFonts w:ascii="Times New Roman" w:hAnsi="Times New Roman" w:cs="Times New Roman"/>
          <w:sz w:val="24"/>
          <w:szCs w:val="24"/>
        </w:rPr>
        <w:t xml:space="preserve"> се задължава да представи на </w:t>
      </w:r>
      <w:r w:rsidRPr="00277A03">
        <w:rPr>
          <w:rFonts w:ascii="Times New Roman" w:hAnsi="Times New Roman" w:cs="Times New Roman"/>
          <w:b/>
          <w:sz w:val="24"/>
          <w:szCs w:val="24"/>
        </w:rPr>
        <w:t>ВЪЗЛОЖИТЕЛЯ</w:t>
      </w:r>
      <w:r>
        <w:rPr>
          <w:rFonts w:ascii="Times New Roman" w:hAnsi="Times New Roman" w:cs="Times New Roman"/>
          <w:sz w:val="24"/>
          <w:szCs w:val="24"/>
        </w:rPr>
        <w:t xml:space="preserve"> за одобрение „План за организация и изпълнение на дейностите“, който включва и договорените срокове за доставка и монтаж на шлюзовите кабини.</w:t>
      </w:r>
    </w:p>
    <w:p w:rsidR="007A6EAA" w:rsidRPr="00802A11" w:rsidRDefault="0015029D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EAA" w:rsidDel="0015029D"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24380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A6EAA" w:rsidRPr="007A6EA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се задължава да изпраща при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сертифицирани сервизни специалисти, които да осъществят монтажа на шлюзовите кабините, обучени </w:t>
      </w:r>
      <w:r w:rsidR="00D2458F">
        <w:rPr>
          <w:rFonts w:ascii="Times New Roman" w:hAnsi="Times New Roman" w:cs="Times New Roman"/>
          <w:sz w:val="24"/>
          <w:szCs w:val="24"/>
        </w:rPr>
        <w:t xml:space="preserve">са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да поддържат </w:t>
      </w:r>
      <w:r w:rsidR="0092266B">
        <w:rPr>
          <w:rFonts w:ascii="Times New Roman" w:hAnsi="Times New Roman" w:cs="Times New Roman"/>
          <w:sz w:val="24"/>
          <w:szCs w:val="24"/>
        </w:rPr>
        <w:t xml:space="preserve">шлюзовите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кабини, както и да доставя и използва само оригинални резервни части при </w:t>
      </w:r>
      <w:r w:rsidR="00D2458F">
        <w:rPr>
          <w:rFonts w:ascii="Times New Roman" w:hAnsi="Times New Roman" w:cs="Times New Roman"/>
          <w:sz w:val="24"/>
          <w:szCs w:val="24"/>
        </w:rPr>
        <w:t xml:space="preserve">гаранционни ремонти и при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гаранционната поддръжка, които се придружават със сертификат за произход и качество.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5. 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се задължава при изпълнение на задълженията си по този договор да спазва правилата за достъп до сградата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>съгласно вътрешните правила на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достъп до нея.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6. 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има право да получи цената по чл. 2, ал. 1 от този договор съгласно условията и начина, определени в него.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7. 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след подписване на договора да извърши оглед на помещението, в което ще се извърши монтажа на </w:t>
      </w:r>
      <w:r w:rsidR="0092266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Pr="007A6EAA">
        <w:rPr>
          <w:rFonts w:ascii="Times New Roman" w:hAnsi="Times New Roman" w:cs="Times New Roman"/>
          <w:sz w:val="24"/>
          <w:szCs w:val="24"/>
        </w:rPr>
        <w:t xml:space="preserve">шлюзови кабини, като писмено заяви готовността си за оглед до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8. 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(1)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осигурява достъп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оглед на помещението, в което ще се извършва монтажа на </w:t>
      </w:r>
      <w:r w:rsidR="0092266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Pr="007A6EAA">
        <w:rPr>
          <w:rFonts w:ascii="Times New Roman" w:hAnsi="Times New Roman" w:cs="Times New Roman"/>
          <w:sz w:val="24"/>
          <w:szCs w:val="24"/>
        </w:rPr>
        <w:t xml:space="preserve">шлюзови кабини в работен ден в рамките на 24 часа от получена писмена заявка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(2)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>е длъжен да приеме доставката, монтажа и въвеждането на шлюзовите кабини в експлоатация, ако те отговарят на договорените условия.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  <w:lang w:val="ru-RU"/>
        </w:rPr>
        <w:lastRenderedPageBreak/>
        <w:t>(</w:t>
      </w:r>
      <w:r w:rsidRPr="007A6EAA">
        <w:rPr>
          <w:rFonts w:ascii="Times New Roman" w:hAnsi="Times New Roman" w:cs="Times New Roman"/>
          <w:sz w:val="24"/>
          <w:szCs w:val="24"/>
        </w:rPr>
        <w:t>3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73323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се задължава да осигурява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достъп до </w:t>
      </w:r>
      <w:r w:rsidR="0092266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Pr="007A6EAA">
        <w:rPr>
          <w:rFonts w:ascii="Times New Roman" w:hAnsi="Times New Roman" w:cs="Times New Roman"/>
          <w:sz w:val="24"/>
          <w:szCs w:val="24"/>
        </w:rPr>
        <w:t xml:space="preserve">шлюзови кабини в рамките на работното време за извършване на всички необходими дейности с оглед изпълнение на задълженията му по този договор.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  <w:lang w:val="ru-RU"/>
        </w:rPr>
        <w:t>(4)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BB4085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се задължава да допуска до работа с </w:t>
      </w:r>
      <w:r w:rsidR="0092266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Pr="007A6EAA">
        <w:rPr>
          <w:rFonts w:ascii="Times New Roman" w:hAnsi="Times New Roman" w:cs="Times New Roman"/>
          <w:sz w:val="24"/>
          <w:szCs w:val="24"/>
        </w:rPr>
        <w:t>шлюзови кабини само служители, които са обучени и могат правилно да работят с тях.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(5)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заплати цената по чл. 2, ал. 1 от този договор, съгласно условията и по начина, посочен в него.</w:t>
      </w:r>
    </w:p>
    <w:p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(6)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прави проверка относно изпълнението на договора без с това да пречи на неговото изпълнение.</w:t>
      </w:r>
    </w:p>
    <w:p w:rsidR="00F578C2" w:rsidRPr="00773323" w:rsidRDefault="00F578C2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05C02" w:rsidRPr="007A6EAA">
        <w:rPr>
          <w:rFonts w:ascii="Times New Roman" w:hAnsi="Times New Roman" w:cs="Times New Roman"/>
          <w:b/>
          <w:sz w:val="24"/>
          <w:szCs w:val="24"/>
          <w:u w:val="single"/>
        </w:rPr>
        <w:t>ГАРАНЦИЯ ЗА ИЗПЪЛНЕНИЕ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9</w:t>
      </w:r>
      <w:r w:rsidRPr="007A6EAA">
        <w:rPr>
          <w:rFonts w:ascii="Times New Roman" w:hAnsi="Times New Roman" w:cs="Times New Roman"/>
          <w:sz w:val="24"/>
          <w:szCs w:val="24"/>
        </w:rPr>
        <w:t xml:space="preserve">. (1) При подписването на този договор,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представя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гаранция за изпълнение в размер на 5% (пет на сто) от сумата по чл.</w:t>
      </w:r>
      <w:r w:rsidR="00BB40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2, ал. 1 от договора. Представената  гаранция за изпълнение служи за обезпечаване на изпълнението на задълженията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договора.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Гаранцията се представя под формата на парична сума, банкова гаранция или застраховка, по избор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10. </w:t>
      </w:r>
      <w:r w:rsidRPr="007A6EAA">
        <w:rPr>
          <w:rFonts w:ascii="Times New Roman" w:hAnsi="Times New Roman" w:cs="Times New Roman"/>
          <w:sz w:val="24"/>
          <w:szCs w:val="24"/>
        </w:rPr>
        <w:t>(1)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Когато като гаранция за изпълнение се представя парична сума, тя се внася по следната банкова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010A4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Банка: Българска народна банка</w:t>
      </w:r>
    </w:p>
    <w:p w:rsidR="00F010A4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BIC:</w:t>
      </w:r>
      <w:r w:rsidRPr="007A6EAA">
        <w:rPr>
          <w:rFonts w:ascii="Times New Roman" w:hAnsi="Times New Roman" w:cs="Times New Roman"/>
          <w:sz w:val="24"/>
          <w:szCs w:val="24"/>
        </w:rPr>
        <w:tab/>
        <w:t>BNBGBGSD</w:t>
      </w:r>
    </w:p>
    <w:p w:rsidR="007A6EAA" w:rsidRPr="007A6EAA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IBAN: BG40BNBG96611000066123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Разходите за превода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Когато като гаранция за изпълнение се представя банкова гаранция,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предава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оригинален екземпляр на банкова гаранция, издадена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, която трябва да отговаря на следните изисквания: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1. Да бъде безусловна и неотменяема, непрехвърляема, като покрива 100% (сто процента) от стойността на гаранцията за изпълнението посочена в чл. 10. Банкова гаранция следва да съдържа задължение на банката – гарант да извърши плащане при първо писмено искане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деклариращ, че е налице неизпълнение на задължение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друго основание за задържане на гаранцията за изпълнение по този договор, независимо от направените възражения и защита, възникващи във връзка с основните задължения; 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2. Да бъде със срок на валидност до изтичане </w:t>
      </w:r>
      <w:r w:rsidR="00802A11">
        <w:rPr>
          <w:rFonts w:ascii="Times New Roman" w:hAnsi="Times New Roman" w:cs="Times New Roman"/>
          <w:sz w:val="24"/>
          <w:szCs w:val="24"/>
        </w:rPr>
        <w:t xml:space="preserve">на </w:t>
      </w:r>
      <w:r w:rsidR="00D2458F">
        <w:rPr>
          <w:rFonts w:ascii="Times New Roman" w:hAnsi="Times New Roman" w:cs="Times New Roman"/>
          <w:sz w:val="24"/>
          <w:szCs w:val="24"/>
        </w:rPr>
        <w:t xml:space="preserve">гаранционния срок и </w:t>
      </w:r>
      <w:r w:rsidR="00802A11" w:rsidRPr="00802A11">
        <w:rPr>
          <w:rFonts w:ascii="Times New Roman" w:hAnsi="Times New Roman" w:cs="Times New Roman"/>
          <w:sz w:val="24"/>
          <w:szCs w:val="24"/>
        </w:rPr>
        <w:t>срока за гаранционна поддръжка</w:t>
      </w:r>
      <w:r w:rsidR="00802A11" w:rsidRPr="00802A11" w:rsidDel="00802A11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на доставените шлюзови кабини плюс 30 (тридесет) дни;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3. Всички банкови разходи, свързани с обслужването на банковата гаранцията, поддържането на валидността на гаранцията за изискания срок, по усвояването на средства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(при наличие на основание за това), както и при нейното връщане,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11.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Когато като гаранция за изпълнение се представя застраховка,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предава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оригинален екземпляр на застрахователна полица, в която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1. Да обезпечава изпълнението на този договор чрез покритие на отговорността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ИЗПЪЛНИТЕЛЯ, </w:t>
      </w:r>
      <w:r w:rsidRPr="007A6EAA">
        <w:rPr>
          <w:rFonts w:ascii="Times New Roman" w:hAnsi="Times New Roman" w:cs="Times New Roman"/>
          <w:sz w:val="24"/>
          <w:szCs w:val="24"/>
        </w:rPr>
        <w:t>в определения в чл. 10 размер, да е платена на сто процента (не се допуска разсрочено плащане) и не може да бъде използвана за обезпечение на отговорността на изпълнителя по друг договор;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Да бъде със срок на валидност до изтичане на 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гаранционния срок и срока за гаранционна поддръжка </w:t>
      </w:r>
      <w:r w:rsidRPr="007A6EAA">
        <w:rPr>
          <w:rFonts w:ascii="Times New Roman" w:hAnsi="Times New Roman" w:cs="Times New Roman"/>
          <w:sz w:val="24"/>
          <w:szCs w:val="24"/>
        </w:rPr>
        <w:t>на доставените шлюзови кабини плюс 30 (тридесет) дни</w:t>
      </w:r>
      <w:r w:rsidR="00E77CD7">
        <w:rPr>
          <w:rFonts w:ascii="Times New Roman" w:hAnsi="Times New Roman" w:cs="Times New Roman"/>
          <w:sz w:val="24"/>
          <w:szCs w:val="24"/>
        </w:rPr>
        <w:t>;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3. 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при наличие на основание за това, както и при нейното връщане,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12.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E77CD7">
        <w:rPr>
          <w:rFonts w:ascii="Times New Roman" w:hAnsi="Times New Roman" w:cs="Times New Roman"/>
          <w:sz w:val="24"/>
          <w:szCs w:val="24"/>
        </w:rPr>
        <w:t xml:space="preserve">(1)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освобождава гаранцията за изпълнение на договора,  както следва: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1. частично освобождаване в размер на 60% (шестдесет процента) от стойността на гаранцията, в срок </w:t>
      </w:r>
      <w:r w:rsidR="00863D2F">
        <w:rPr>
          <w:rFonts w:ascii="Times New Roman" w:hAnsi="Times New Roman" w:cs="Times New Roman"/>
          <w:sz w:val="24"/>
          <w:szCs w:val="24"/>
        </w:rPr>
        <w:t>до</w:t>
      </w:r>
      <w:r w:rsidRPr="007A6EAA">
        <w:rPr>
          <w:rFonts w:ascii="Times New Roman" w:hAnsi="Times New Roman" w:cs="Times New Roman"/>
          <w:sz w:val="24"/>
          <w:szCs w:val="24"/>
        </w:rPr>
        <w:t xml:space="preserve"> 30 (тридесет) работни дни, след подписване на приемо-предавателените протоколи по чл. 1</w:t>
      </w:r>
      <w:r w:rsidR="00EB58F0">
        <w:rPr>
          <w:rFonts w:ascii="Times New Roman" w:hAnsi="Times New Roman" w:cs="Times New Roman"/>
          <w:sz w:val="24"/>
          <w:szCs w:val="24"/>
        </w:rPr>
        <w:t>6, ал. 1 и ал. 3</w:t>
      </w:r>
      <w:r w:rsidRPr="007A6EAA">
        <w:rPr>
          <w:rFonts w:ascii="Times New Roman" w:hAnsi="Times New Roman" w:cs="Times New Roman"/>
          <w:sz w:val="24"/>
          <w:szCs w:val="24"/>
        </w:rPr>
        <w:t>, при липса на възражения по доставката и монтажа на шлюзовите кабини и при условие, че сумите по гаранциите не са задържани, или не са настъпили условия за задържането/усвояването им;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окончателно освобождаване на сумата по гаранцията в размер 40% (четиридесет процента) от стойността на гаранцията се освобождава в срок </w:t>
      </w:r>
      <w:r w:rsidR="00863D2F">
        <w:rPr>
          <w:rFonts w:ascii="Times New Roman" w:hAnsi="Times New Roman" w:cs="Times New Roman"/>
          <w:sz w:val="24"/>
          <w:szCs w:val="24"/>
        </w:rPr>
        <w:t xml:space="preserve">до </w:t>
      </w:r>
      <w:r w:rsidRPr="007A6EAA">
        <w:rPr>
          <w:rFonts w:ascii="Times New Roman" w:hAnsi="Times New Roman" w:cs="Times New Roman"/>
          <w:sz w:val="24"/>
          <w:szCs w:val="24"/>
        </w:rPr>
        <w:t xml:space="preserve">30 (тридесет) работни дни от изтичане на </w:t>
      </w:r>
      <w:r w:rsidR="00D2458F" w:rsidRPr="00D2458F">
        <w:rPr>
          <w:rFonts w:ascii="Times New Roman" w:hAnsi="Times New Roman" w:cs="Times New Roman"/>
          <w:sz w:val="24"/>
          <w:szCs w:val="24"/>
        </w:rPr>
        <w:t>гаранционния срок и срока за гаранционна поддръжка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ако липсват основания за задържането/усвояването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каквато и да е сума по нея.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Освобождаването на гаранцията за изпълнение се извършва, както следва: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1. когато е във формата на парична сума – чрез превеждане на сумата по банковата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посочена в чл. 2, ал. 4 от договора или по друга писмено посочена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сметка; 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упълномощено от него лице;</w:t>
      </w:r>
    </w:p>
    <w:p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3. когато е във формата на застраховка – чрез връщане на оригинала на застрахователната полица на представител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упълномощено от него лице.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Гаранцията не се освобождава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ако в процеса на изпълнение на договора е възникнал спор между страните относно неизпълнение на задълженията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той може да пристъпи към усвояване на гаранцията.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13.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задържи съответна част и да усвои гаранцията за изпълнение, когато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 изпълни някое от своите задължения по договора, както и в случаите на лошо, частично и забавено изпълнение на което и да е задължение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като усвои такава част от гаранцията за изпълнение, която съответства на уговорената в договора неустойка за съответния случай на неизпълнение.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При едностранно прекратяване на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поради виновно неизпълнение на задължения по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 сумата от гаранцията се усвоява изцяло като обезщетение за прекратяване на договора.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14.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 всеки случай на задържане на гаранцията за изпълнение,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уведомява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да търси обезщетение в по-голям размер.</w:t>
      </w:r>
    </w:p>
    <w:p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15.</w:t>
      </w:r>
      <w:r w:rsidRPr="007A6EAA">
        <w:rPr>
          <w:rFonts w:ascii="Times New Roman" w:hAnsi="Times New Roman" w:cs="Times New Roman"/>
          <w:sz w:val="24"/>
          <w:szCs w:val="24"/>
        </w:rPr>
        <w:t xml:space="preserve"> 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съгласно изискванията на този договор.</w:t>
      </w:r>
    </w:p>
    <w:p w:rsidR="006F288C" w:rsidRPr="00773323" w:rsidRDefault="006F288C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lastRenderedPageBreak/>
        <w:t>V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. ПРИЕМАНЕ И ПРЕДАВАНЕ НА 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ДОСТАВКАТА</w:t>
      </w:r>
    </w:p>
    <w:p w:rsidR="007A6EAA" w:rsidRPr="007A6EAA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16.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Приемането на </w:t>
      </w:r>
      <w:r w:rsidR="0092266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Pr="007A6EAA">
        <w:rPr>
          <w:rFonts w:ascii="Times New Roman" w:hAnsi="Times New Roman" w:cs="Times New Roman"/>
          <w:sz w:val="24"/>
          <w:szCs w:val="24"/>
        </w:rPr>
        <w:t xml:space="preserve">шлюзови кабини, монтажът и въвеждането им в експлоатация се удостоверяват с двустранен приемо-предавателен протокол, подписан от представители на </w:t>
      </w:r>
      <w:r w:rsidRPr="00E77CD7">
        <w:rPr>
          <w:rFonts w:ascii="Times New Roman" w:hAnsi="Times New Roman" w:cs="Times New Roman"/>
          <w:sz w:val="24"/>
          <w:szCs w:val="24"/>
        </w:rPr>
        <w:t xml:space="preserve">страните по чл. </w:t>
      </w:r>
      <w:r w:rsidR="00E77CD7" w:rsidRPr="00E77CD7">
        <w:rPr>
          <w:rFonts w:ascii="Times New Roman" w:hAnsi="Times New Roman" w:cs="Times New Roman"/>
          <w:sz w:val="24"/>
          <w:szCs w:val="24"/>
        </w:rPr>
        <w:t>32</w:t>
      </w:r>
      <w:r w:rsidR="00114008">
        <w:rPr>
          <w:rFonts w:ascii="Times New Roman" w:hAnsi="Times New Roman" w:cs="Times New Roman"/>
          <w:sz w:val="24"/>
          <w:szCs w:val="24"/>
        </w:rPr>
        <w:t>, ал.2</w:t>
      </w:r>
      <w:r w:rsidRPr="00E77CD7">
        <w:rPr>
          <w:rFonts w:ascii="Times New Roman" w:hAnsi="Times New Roman" w:cs="Times New Roman"/>
          <w:sz w:val="24"/>
          <w:szCs w:val="24"/>
        </w:rPr>
        <w:t xml:space="preserve">, </w:t>
      </w:r>
      <w:r w:rsidR="000C7BA3" w:rsidRPr="000C7BA3">
        <w:rPr>
          <w:rFonts w:ascii="Times New Roman" w:hAnsi="Times New Roman" w:cs="Times New Roman"/>
          <w:sz w:val="24"/>
          <w:szCs w:val="24"/>
        </w:rPr>
        <w:t xml:space="preserve">след като са извършени: пуск, настройки, единични изпитания и 72-часови проби на шлюзовите кабини, без първоначално включване към други системи на </w:t>
      </w:r>
      <w:r w:rsidR="000C7BA3" w:rsidRPr="00277A03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0C7BA3">
        <w:rPr>
          <w:rFonts w:ascii="Times New Roman" w:hAnsi="Times New Roman" w:cs="Times New Roman"/>
          <w:sz w:val="24"/>
          <w:szCs w:val="24"/>
        </w:rPr>
        <w:t xml:space="preserve">, и са </w:t>
      </w:r>
      <w:r w:rsidRPr="007A6EAA">
        <w:rPr>
          <w:rFonts w:ascii="Times New Roman" w:hAnsi="Times New Roman" w:cs="Times New Roman"/>
          <w:sz w:val="24"/>
          <w:szCs w:val="24"/>
        </w:rPr>
        <w:t>представ</w:t>
      </w:r>
      <w:r w:rsidR="000C7BA3">
        <w:rPr>
          <w:rFonts w:ascii="Times New Roman" w:hAnsi="Times New Roman" w:cs="Times New Roman"/>
          <w:sz w:val="24"/>
          <w:szCs w:val="24"/>
        </w:rPr>
        <w:t>ени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документите по чл. 4, ал.</w:t>
      </w:r>
      <w:r w:rsidR="00E63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1, т. 2.</w:t>
      </w:r>
      <w:r w:rsidR="00114008">
        <w:rPr>
          <w:rFonts w:ascii="Times New Roman" w:hAnsi="Times New Roman" w:cs="Times New Roman"/>
          <w:sz w:val="24"/>
          <w:szCs w:val="24"/>
        </w:rPr>
        <w:t>1.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При констатирани явни недостатъци, липси и/или несъответствие на доставените шлюзови кабини с техническата спецификация, и/или констатиране на недостатъци и/или несъответствия след извършения монтаж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откаже да подпише съответния протокол. В тези случаи страните подписват констативен протокол, в който се описват констатираните недостатъци, липси и/или несъответствия и се посочва срокът, в който същите ще бъдат отстранени. След отстраняване на недостатъците, липсите и/или несъответствията</w:t>
      </w:r>
      <w:r w:rsidR="00AB7AEC">
        <w:rPr>
          <w:rFonts w:ascii="Times New Roman" w:hAnsi="Times New Roman" w:cs="Times New Roman"/>
          <w:sz w:val="24"/>
          <w:szCs w:val="24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страните подписват двустранен приемо-предавателен протокол за приемане на доставката, монтажа и пускането на шлюзовите кабини в експлоатация, от който започва да тече </w:t>
      </w:r>
      <w:r w:rsidR="00D2458F" w:rsidRPr="00D2458F">
        <w:rPr>
          <w:rFonts w:ascii="Times New Roman" w:hAnsi="Times New Roman" w:cs="Times New Roman"/>
          <w:sz w:val="24"/>
          <w:szCs w:val="24"/>
        </w:rPr>
        <w:t>гаранционния срок и срока за гаранционна поддръжка</w:t>
      </w:r>
      <w:r w:rsidR="00D2458F" w:rsidRPr="00D2458F" w:rsidDel="00D2458F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на шлюзовите кабини.</w:t>
      </w:r>
      <w:r w:rsidR="005D727E">
        <w:rPr>
          <w:rFonts w:ascii="Times New Roman" w:hAnsi="Times New Roman" w:cs="Times New Roman"/>
          <w:sz w:val="24"/>
          <w:szCs w:val="24"/>
        </w:rPr>
        <w:t xml:space="preserve"> Ако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D727E">
        <w:rPr>
          <w:rFonts w:ascii="Times New Roman" w:hAnsi="Times New Roman" w:cs="Times New Roman"/>
          <w:sz w:val="24"/>
          <w:szCs w:val="24"/>
        </w:rPr>
        <w:t xml:space="preserve"> откаже да подпише протокола с констатираните недостатъци, липси и/или несъответствия,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5D727E">
        <w:rPr>
          <w:rFonts w:ascii="Times New Roman" w:hAnsi="Times New Roman" w:cs="Times New Roman"/>
          <w:sz w:val="24"/>
          <w:szCs w:val="24"/>
        </w:rPr>
        <w:t xml:space="preserve"> има право </w:t>
      </w:r>
      <w:r w:rsidR="00453B1C">
        <w:rPr>
          <w:rFonts w:ascii="Times New Roman" w:hAnsi="Times New Roman" w:cs="Times New Roman"/>
          <w:sz w:val="24"/>
          <w:szCs w:val="24"/>
        </w:rPr>
        <w:t xml:space="preserve">да </w:t>
      </w:r>
      <w:r w:rsidR="005D727E">
        <w:rPr>
          <w:rFonts w:ascii="Times New Roman" w:hAnsi="Times New Roman" w:cs="Times New Roman"/>
          <w:sz w:val="24"/>
          <w:szCs w:val="24"/>
        </w:rPr>
        <w:t>подпише сам</w:t>
      </w:r>
      <w:r w:rsidR="00453B1C">
        <w:rPr>
          <w:rFonts w:ascii="Times New Roman" w:hAnsi="Times New Roman" w:cs="Times New Roman"/>
          <w:sz w:val="24"/>
          <w:szCs w:val="24"/>
        </w:rPr>
        <w:t xml:space="preserve"> протокола</w:t>
      </w:r>
      <w:r w:rsidR="005D727E">
        <w:rPr>
          <w:rFonts w:ascii="Times New Roman" w:hAnsi="Times New Roman" w:cs="Times New Roman"/>
          <w:sz w:val="24"/>
          <w:szCs w:val="24"/>
        </w:rPr>
        <w:t xml:space="preserve">, като след изпращането му до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5D727E">
        <w:rPr>
          <w:rFonts w:ascii="Times New Roman" w:hAnsi="Times New Roman" w:cs="Times New Roman"/>
          <w:sz w:val="24"/>
          <w:szCs w:val="24"/>
        </w:rPr>
        <w:t xml:space="preserve"> по реда на чл.32, същия</w:t>
      </w:r>
      <w:r w:rsidR="00453B1C">
        <w:rPr>
          <w:rFonts w:ascii="Times New Roman" w:hAnsi="Times New Roman" w:cs="Times New Roman"/>
          <w:sz w:val="24"/>
          <w:szCs w:val="24"/>
        </w:rPr>
        <w:t>т</w:t>
      </w:r>
      <w:r w:rsidR="005D727E">
        <w:rPr>
          <w:rFonts w:ascii="Times New Roman" w:hAnsi="Times New Roman" w:cs="Times New Roman"/>
          <w:sz w:val="24"/>
          <w:szCs w:val="24"/>
        </w:rPr>
        <w:t xml:space="preserve"> има задължителен характер за страните.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След провеждане на обучението, страните подписват двустранен протокол.</w:t>
      </w:r>
    </w:p>
    <w:p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(4)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Собствеността на </w:t>
      </w:r>
      <w:r w:rsidR="0092266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Pr="007A6EAA">
        <w:rPr>
          <w:rFonts w:ascii="Times New Roman" w:hAnsi="Times New Roman" w:cs="Times New Roman"/>
          <w:sz w:val="24"/>
          <w:szCs w:val="24"/>
        </w:rPr>
        <w:t xml:space="preserve">шлюзови кабини и всички рискове преминават върху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от датата на двустранния приемо-предавателен протокол за приемане на доставката, монтажа и пускането на шлюзовите кабини в експлоатация.</w:t>
      </w:r>
    </w:p>
    <w:p w:rsidR="001A4CF6" w:rsidRDefault="001A4CF6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ГАРАНЦИОНЕН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СРОК И УСЛОВИЯ НА ГАРАНЦИОННО 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ПОДДЪРЖАНЕ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17.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гарантира, че доставените шлюзови кабини отговарят на изискванията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одобрената от него техническа спецификация и съответстват </w:t>
      </w:r>
      <w:r w:rsidR="00300A25">
        <w:rPr>
          <w:rFonts w:ascii="Times New Roman" w:hAnsi="Times New Roman" w:cs="Times New Roman"/>
          <w:sz w:val="24"/>
          <w:szCs w:val="24"/>
        </w:rPr>
        <w:t xml:space="preserve">на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офертата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 както и на другите документи, придружаващи доставката и издадени от производителя на шлюзовите кабини.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</w:t>
      </w:r>
      <w:r w:rsidR="00D2458F">
        <w:rPr>
          <w:rFonts w:ascii="Times New Roman" w:hAnsi="Times New Roman" w:cs="Times New Roman"/>
          <w:sz w:val="24"/>
          <w:szCs w:val="24"/>
        </w:rPr>
        <w:t>Г</w:t>
      </w:r>
      <w:r w:rsidR="00D2458F" w:rsidRPr="00D2458F">
        <w:rPr>
          <w:rFonts w:ascii="Times New Roman" w:hAnsi="Times New Roman" w:cs="Times New Roman"/>
          <w:sz w:val="24"/>
          <w:szCs w:val="24"/>
        </w:rPr>
        <w:t>аранционния</w:t>
      </w:r>
      <w:r w:rsidR="00D2458F">
        <w:rPr>
          <w:rFonts w:ascii="Times New Roman" w:hAnsi="Times New Roman" w:cs="Times New Roman"/>
          <w:sz w:val="24"/>
          <w:szCs w:val="24"/>
        </w:rPr>
        <w:t>т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 срок и срок</w:t>
      </w:r>
      <w:r w:rsidR="00D2458F">
        <w:rPr>
          <w:rFonts w:ascii="Times New Roman" w:hAnsi="Times New Roman" w:cs="Times New Roman"/>
          <w:sz w:val="24"/>
          <w:szCs w:val="24"/>
        </w:rPr>
        <w:t>ът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 за гаранционна поддръжка</w:t>
      </w:r>
      <w:r w:rsidR="00D2458F" w:rsidRPr="00D2458F" w:rsidDel="00D2458F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шлюзовите кабини, предмет на договора е ……… </w:t>
      </w:r>
      <w:r w:rsidR="00453B1C">
        <w:rPr>
          <w:rFonts w:ascii="Times New Roman" w:hAnsi="Times New Roman" w:cs="Times New Roman"/>
          <w:sz w:val="24"/>
          <w:szCs w:val="24"/>
        </w:rPr>
        <w:t>месеца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съгласно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lastRenderedPageBreak/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 считано от датата на двустранния приемо</w:t>
      </w:r>
      <w:r w:rsidR="00E77CD7">
        <w:rPr>
          <w:rFonts w:ascii="Times New Roman" w:hAnsi="Times New Roman" w:cs="Times New Roman"/>
          <w:sz w:val="24"/>
          <w:szCs w:val="24"/>
        </w:rPr>
        <w:t>-предавателен протокол по чл. 16</w:t>
      </w:r>
      <w:r w:rsidRPr="007A6EAA">
        <w:rPr>
          <w:rFonts w:ascii="Times New Roman" w:hAnsi="Times New Roman" w:cs="Times New Roman"/>
          <w:sz w:val="24"/>
          <w:szCs w:val="24"/>
        </w:rPr>
        <w:t>, ал. 1.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По време на гаранционния срок,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отстранява възникналите дефекти и/или повреди за своя сметка.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B1C" w:rsidRPr="00802A11">
        <w:rPr>
          <w:rFonts w:ascii="Times New Roman" w:hAnsi="Times New Roman" w:cs="Times New Roman"/>
          <w:sz w:val="24"/>
          <w:szCs w:val="24"/>
        </w:rPr>
        <w:t>Гаранционн</w:t>
      </w:r>
      <w:r w:rsidR="00FA309D">
        <w:rPr>
          <w:rFonts w:ascii="Times New Roman" w:hAnsi="Times New Roman" w:cs="Times New Roman"/>
          <w:sz w:val="24"/>
          <w:szCs w:val="24"/>
        </w:rPr>
        <w:t>ото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</w:t>
      </w:r>
      <w:r w:rsidR="00FA309D">
        <w:rPr>
          <w:rFonts w:ascii="Times New Roman" w:hAnsi="Times New Roman" w:cs="Times New Roman"/>
          <w:sz w:val="24"/>
          <w:szCs w:val="24"/>
        </w:rPr>
        <w:t>обслужване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обхваща безвъзмездното отстраняване от </w:t>
      </w:r>
      <w:r w:rsidR="00453B1C" w:rsidRPr="00453B1C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на всякакви несъответствия или отклонения на оборудването от показателите, определени от производителя на оборудването, поради проявен фабричен дефект, дефекти в материала, дефекти в изработката или механична повреда, непредизвикани от неправилно съхранение и експлоатация.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В случай на констатиран дефект и/или повреди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последният се задължава своевременно да уведоми писмено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. Уведомлението се извършва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факс или електронна поща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(5)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се яви за отстраняване на възникналите дефекти и/или повреди в рамките на работния ден, ако сигналът е подаден преди 12:00 часа, а след 12:00 часа, на следващия ден през работното време от 8:30 до 17:00 часа. При явяване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страните подписват констативен протокол, в който се отразява повредата и/или дефектите и времето, необходимо за отстраняване. 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A15D39">
        <w:rPr>
          <w:rFonts w:ascii="Times New Roman" w:hAnsi="Times New Roman" w:cs="Times New Roman"/>
          <w:sz w:val="24"/>
          <w:szCs w:val="24"/>
        </w:rPr>
        <w:tab/>
      </w:r>
      <w:r w:rsidRPr="007A6EAA">
        <w:rPr>
          <w:rFonts w:ascii="Times New Roman" w:hAnsi="Times New Roman" w:cs="Times New Roman"/>
          <w:sz w:val="24"/>
          <w:szCs w:val="24"/>
        </w:rPr>
        <w:t xml:space="preserve">(6) Гаранцията не покрива дефекти и/или повреди, ако не са спазвани изискванията за експлоатация съгласно съпровождащите </w:t>
      </w:r>
      <w:r w:rsidR="0092266B">
        <w:rPr>
          <w:rFonts w:ascii="Times New Roman" w:hAnsi="Times New Roman" w:cs="Times New Roman"/>
          <w:sz w:val="24"/>
          <w:szCs w:val="24"/>
        </w:rPr>
        <w:t xml:space="preserve">шлюзовите </w:t>
      </w:r>
      <w:r w:rsidRPr="007A6EAA">
        <w:rPr>
          <w:rFonts w:ascii="Times New Roman" w:hAnsi="Times New Roman" w:cs="Times New Roman"/>
          <w:sz w:val="24"/>
          <w:szCs w:val="24"/>
        </w:rPr>
        <w:t xml:space="preserve">кабини технически документи или ако дефектите и/или повредите се дължат на външни причини или модификации, които са извършени от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без съгласуване с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(7)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осигури сертифицирани сервизни специалисти за извършване на </w:t>
      </w:r>
      <w:r w:rsidR="00C36517">
        <w:rPr>
          <w:rFonts w:ascii="Times New Roman" w:hAnsi="Times New Roman" w:cs="Times New Roman"/>
          <w:sz w:val="24"/>
          <w:szCs w:val="24"/>
        </w:rPr>
        <w:t xml:space="preserve">безплатната </w:t>
      </w:r>
      <w:r w:rsidRPr="007A6EAA">
        <w:rPr>
          <w:rFonts w:ascii="Times New Roman" w:hAnsi="Times New Roman" w:cs="Times New Roman"/>
          <w:sz w:val="24"/>
          <w:szCs w:val="24"/>
        </w:rPr>
        <w:t>гаранционна поддръжка</w:t>
      </w:r>
      <w:bookmarkStart w:id="2" w:name="_Hlk492126013"/>
      <w:r w:rsidRPr="007A6EAA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1A4CF6" w:rsidRPr="00773323" w:rsidRDefault="001A4CF6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VIII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 ОБЕ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ЩЕТЕНИЯ И НЕУСТОЙКИ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18.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При забава на плащане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дължи неустойка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 размер на 0.2% от стойността от сумата, посочена в чл. 2, ал. </w:t>
      </w:r>
      <w:r w:rsidR="00816A6C">
        <w:rPr>
          <w:rFonts w:ascii="Times New Roman" w:hAnsi="Times New Roman" w:cs="Times New Roman"/>
          <w:sz w:val="24"/>
          <w:szCs w:val="24"/>
        </w:rPr>
        <w:t>1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за всеки просрочен ден, но не повече от 10% от тази сума.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При забавено изпълнение на някое от задълженията по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същият заплаща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неустойка в размер на 0.2% от сумата, посочена в чл. 2, ал. 1, за всеки просрочен ден, но не повече от 10% от тази сума.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(3) При забавено изпълнение повече от 20 (двадесет) дни 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прекрати едностранно договора, без да дава срок за изпълнение, като освен неустойката за забава има право и на неустойка за пълно неизпълнение на договора в размер на 10% от сумата, посочена в чл. 2, ал. 1.</w:t>
      </w:r>
    </w:p>
    <w:p w:rsid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ab/>
      </w:r>
      <w:r w:rsidRPr="007A6EAA">
        <w:rPr>
          <w:rFonts w:ascii="Times New Roman" w:hAnsi="Times New Roman" w:cs="Times New Roman"/>
          <w:sz w:val="24"/>
          <w:szCs w:val="24"/>
        </w:rPr>
        <w:t>(4)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>може да претендира</w:t>
      </w:r>
      <w:r w:rsidR="00AB7AEC">
        <w:rPr>
          <w:rFonts w:ascii="Times New Roman" w:hAnsi="Times New Roman" w:cs="Times New Roman"/>
          <w:sz w:val="24"/>
          <w:szCs w:val="24"/>
        </w:rPr>
        <w:t xml:space="preserve"> обезщетение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нанесени вреди и пропуснати ползи по общия ред, в случай че</w:t>
      </w:r>
      <w:r w:rsidR="00AB7AEC">
        <w:rPr>
          <w:rFonts w:ascii="Times New Roman" w:hAnsi="Times New Roman" w:cs="Times New Roman"/>
          <w:sz w:val="24"/>
          <w:szCs w:val="24"/>
        </w:rPr>
        <w:t xml:space="preserve"> те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превишават размера на предвидените неустойки.</w:t>
      </w:r>
    </w:p>
    <w:p w:rsidR="00274E0A" w:rsidRPr="00773323" w:rsidRDefault="00274E0A" w:rsidP="006F28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IX. ПРЕКРАТЯВАНЕ НА ДОГОВОРА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19.</w:t>
      </w:r>
      <w:r w:rsidR="00274E0A" w:rsidRPr="00274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E0A" w:rsidRPr="00773323">
        <w:rPr>
          <w:rFonts w:ascii="Times New Roman" w:hAnsi="Times New Roman" w:cs="Times New Roman"/>
          <w:sz w:val="24"/>
          <w:szCs w:val="24"/>
        </w:rPr>
        <w:t>(</w:t>
      </w:r>
      <w:r w:rsidR="00274E0A" w:rsidRPr="0077332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74E0A" w:rsidRPr="00773323">
        <w:rPr>
          <w:rFonts w:ascii="Times New Roman" w:hAnsi="Times New Roman" w:cs="Times New Roman"/>
          <w:sz w:val="24"/>
          <w:szCs w:val="24"/>
        </w:rPr>
        <w:t>)</w:t>
      </w:r>
      <w:r w:rsidR="00274E0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Настоящият договор се прекратява:</w:t>
      </w:r>
    </w:p>
    <w:p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с изтичане на сроковете, посочени в него;</w:t>
      </w:r>
    </w:p>
    <w:p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с изпълнението на всички задължения на страните по него;</w:t>
      </w:r>
    </w:p>
    <w:p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5 </w:t>
      </w:r>
      <w:r w:rsidR="0077626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76263">
        <w:rPr>
          <w:rFonts w:ascii="Times New Roman" w:hAnsi="Times New Roman" w:cs="Times New Roman"/>
          <w:sz w:val="24"/>
          <w:szCs w:val="24"/>
        </w:rPr>
        <w:t>пет</w:t>
      </w:r>
      <w:r w:rsidR="0077626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7A6EAA">
        <w:rPr>
          <w:rFonts w:ascii="Times New Roman" w:hAnsi="Times New Roman" w:cs="Times New Roman"/>
          <w:sz w:val="24"/>
          <w:szCs w:val="24"/>
        </w:rPr>
        <w:t>работни дни от настъпване на невъзможността, като представи и доказателства;</w:t>
      </w:r>
    </w:p>
    <w:p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при условията по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</w:t>
      </w:r>
      <w:r w:rsidR="00816A6C">
        <w:rPr>
          <w:rFonts w:ascii="Times New Roman" w:hAnsi="Times New Roman" w:cs="Times New Roman"/>
          <w:sz w:val="24"/>
          <w:szCs w:val="24"/>
        </w:rPr>
        <w:t>ни собственици (ЗИФОДРЮПДРКЛДС).</w:t>
      </w:r>
    </w:p>
    <w:p w:rsidR="007A6EAA" w:rsidRPr="007A6EAA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3323">
        <w:rPr>
          <w:rFonts w:ascii="Times New Roman" w:hAnsi="Times New Roman" w:cs="Times New Roman"/>
          <w:sz w:val="24"/>
          <w:szCs w:val="24"/>
        </w:rPr>
        <w:t>(2)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Договорът може да бъде прекратен:</w:t>
      </w:r>
    </w:p>
    <w:p w:rsidR="007A6EAA" w:rsidRPr="007A6EAA" w:rsidRDefault="007A6EAA" w:rsidP="009C16EC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по взаимно съгласие на Страните, изразено в писмена форма;</w:t>
      </w:r>
    </w:p>
    <w:p w:rsidR="007A6EAA" w:rsidRPr="007A6EAA" w:rsidRDefault="007A6EAA" w:rsidP="009C16EC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когато за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бъде открито производство по несъстоятелност или ликвидация – по искане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20.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прекратява договора в случаите по чл. 118, ал.1 от ЗОП, без да дължи обезщетение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претърпени от прекратяването на договора 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договор, </w:t>
      </w:r>
      <w:r w:rsidRPr="00816A6C">
        <w:rPr>
          <w:rFonts w:ascii="Times New Roman" w:hAnsi="Times New Roman" w:cs="Times New Roman"/>
          <w:sz w:val="24"/>
          <w:szCs w:val="24"/>
        </w:rPr>
        <w:t xml:space="preserve">уреден в чл. </w:t>
      </w:r>
      <w:r w:rsidR="00816A6C" w:rsidRPr="00816A6C">
        <w:rPr>
          <w:rFonts w:ascii="Times New Roman" w:hAnsi="Times New Roman" w:cs="Times New Roman"/>
          <w:sz w:val="24"/>
          <w:szCs w:val="24"/>
        </w:rPr>
        <w:t>3</w:t>
      </w:r>
      <w:r w:rsidRPr="00816A6C">
        <w:rPr>
          <w:rFonts w:ascii="Times New Roman" w:hAnsi="Times New Roman" w:cs="Times New Roman"/>
          <w:sz w:val="24"/>
          <w:szCs w:val="24"/>
        </w:rPr>
        <w:t>4.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21.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Всяка от страните може да развали договора при виновно неизпълнение на съществено задължение на другата страна, при условията и с последиците съгласно </w:t>
      </w:r>
      <w:r w:rsidRPr="007A6EAA">
        <w:rPr>
          <w:rFonts w:ascii="Times New Roman" w:hAnsi="Times New Roman" w:cs="Times New Roman"/>
          <w:sz w:val="24"/>
          <w:szCs w:val="24"/>
        </w:rPr>
        <w:lastRenderedPageBreak/>
        <w:t>чл. 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22</w:t>
      </w:r>
      <w:r w:rsidRPr="007A6EAA">
        <w:rPr>
          <w:rFonts w:ascii="Times New Roman" w:hAnsi="Times New Roman" w:cs="Times New Roman"/>
          <w:sz w:val="24"/>
          <w:szCs w:val="24"/>
        </w:rPr>
        <w:t>. 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:rsidR="007A6EAA" w:rsidRPr="007A6EAA" w:rsidRDefault="007A6EAA" w:rsidP="009C16EC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816A6C" w:rsidRDefault="007A6EAA" w:rsidP="009C16EC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задължава:</w:t>
      </w:r>
    </w:p>
    <w:p w:rsid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t xml:space="preserve">да преустанови доставката на оборудването, с изключение на такива дейности, каквито може да бъдат необходими и поискани от ВЪЗЛОЖИТЕЛЯ; </w:t>
      </w:r>
    </w:p>
    <w:p w:rsid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t>да предаде на ВЪЗЛОЖИТЕЛЯ всички отчети, приемо-предавателни протоколи,  документация и други материали съгласно договора до датата на прекратяването;</w:t>
      </w:r>
    </w:p>
    <w:p w:rsidR="007A6EAA" w:rsidRP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t>да върне на ВЪЗЛОЖИТЕЛЯ всички документи и материали, които са собственост на ВЪЗЛОЖИТЕЛЯ и са били предоставени на ИЗПЪЛНИТЕЛЯ във връзка с предмета на договора.</w:t>
      </w:r>
    </w:p>
    <w:p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При предсрочно прекратяване на Договора,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е длъжен да заплати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реално изпълнените и приети по установения ред доставки и услуги.</w:t>
      </w:r>
    </w:p>
    <w:p w:rsidR="00D5578C" w:rsidRPr="00773323" w:rsidRDefault="00D5578C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IX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. 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ДОГОВОР ЗА ПОДИЗПЪЛНЕНИЕ</w:t>
      </w:r>
      <w:r w:rsidR="00453B1C">
        <w:rPr>
          <w:rStyle w:val="FootnoteReference"/>
          <w:rFonts w:ascii="Times New Roman" w:hAnsi="Times New Roman" w:cs="Times New Roman"/>
          <w:sz w:val="24"/>
          <w:szCs w:val="24"/>
          <w:u w:val="single"/>
        </w:rPr>
        <w:footnoteReference w:id="2"/>
      </w:r>
      <w:r w:rsidRPr="007A6E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A6EAA" w:rsidRPr="00802A1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Чл.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 23а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 xml:space="preserve"> (1) 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 xml:space="preserve"> се задължава да сключи договор за подизпълнение с 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ПОДИЗПЪЛНИТЕЛЯ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>/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ИТЕ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 xml:space="preserve">, посочен/и в представената от него оферта. 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 xml:space="preserve"> се задължава да предостави на 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 xml:space="preserve"> копие на договора за подизпълнение в срок до 3 (три) дни от сключването му,</w:t>
      </w:r>
      <w:r w:rsidRPr="00802A11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>но не по-късно от сключването на този договор, заедно с доказателства, че са изпълнени условията на чл. 66, ал. 2 от ЗОП.</w:t>
      </w:r>
    </w:p>
    <w:p w:rsidR="007A6EAA" w:rsidRPr="00802A1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2A11">
        <w:rPr>
          <w:rFonts w:ascii="Times New Roman" w:hAnsi="Times New Roman" w:cs="Times New Roman"/>
          <w:i/>
          <w:sz w:val="24"/>
          <w:szCs w:val="24"/>
        </w:rPr>
        <w:t xml:space="preserve">(2) В случай че част от поръчката, която се изпълнява от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ПОДИЗПЪЛНИТЕЛ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, може да бъде предадена като отделен обект на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lastRenderedPageBreak/>
        <w:t>ИЗПЪЛНИТЕЛЯ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или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ВЪЗЛОЖИТЕЛЯ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ВЪЗЛОЖИТЕЛЯТ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заплаща възнаграждение за тази част на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 xml:space="preserve">ПОДИЗПЪЛНИТЕЛЯ 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(директно плащане). </w:t>
      </w:r>
    </w:p>
    <w:p w:rsidR="007A6EAA" w:rsidRPr="00802A1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2A11">
        <w:rPr>
          <w:rFonts w:ascii="Times New Roman" w:hAnsi="Times New Roman" w:cs="Times New Roman"/>
          <w:i/>
          <w:sz w:val="24"/>
          <w:szCs w:val="24"/>
        </w:rPr>
        <w:t xml:space="preserve">(3) Директно плащане по ал. 2 се осъществява въз основа на искане, отправено от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ПОДИЗПЪЛНИТЕЛЯ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до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ВЪЗЛОЖИТЕЛЯ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чрез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, който е длъжен да го предостави на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ВЪЗЛОЖИТЕЛЯ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в 15- (петнадесет) дневен срок от получаването му. Към искането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ИЗПЪЛНИТЕЛЯТ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предоставя становище, от което да е видно дали оспорва плащанията или част от тях като недължими.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ВЪЗЛОЖИТЕЛЯТ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има право да откаже директно плащане с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ПОДИЗПЪЛНИТЕЛЯ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>, когато искането за плащане е оспорено, до момента на отстраняване на причината за отказа.</w:t>
      </w:r>
    </w:p>
    <w:p w:rsidR="007A6EAA" w:rsidRPr="00802A1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2A11">
        <w:rPr>
          <w:rFonts w:ascii="Times New Roman" w:hAnsi="Times New Roman" w:cs="Times New Roman"/>
          <w:i/>
          <w:sz w:val="24"/>
          <w:szCs w:val="24"/>
        </w:rPr>
        <w:t xml:space="preserve">(4) Към момента на сключване на този договор или най-късно преди започване на неговото изпълнение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ИЗПЪЛНИТЕЛЯТ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се задължава да уведоми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ВЪЗЛОЖИТЕЛЯ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за името, данните за контакт и представителите на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ПОДИЗПЪЛНИТЕЛЯ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>/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ИТЕ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, посочени в офертата.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ИЗПЪЛНИТЕЛЯТ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се задължава да уведомява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ВЪЗЛОЖИТЕЛЯ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в хода на изпълнение на този договор за всякакви промени в предоставената информация.</w:t>
      </w:r>
    </w:p>
    <w:p w:rsidR="007A6EAA" w:rsidRPr="00802A1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2A11">
        <w:rPr>
          <w:rFonts w:ascii="Times New Roman" w:hAnsi="Times New Roman" w:cs="Times New Roman"/>
          <w:i/>
          <w:sz w:val="24"/>
          <w:szCs w:val="24"/>
        </w:rPr>
        <w:t xml:space="preserve">(5) Замяна или включване на подизпълнител по време на изпълнение на този договор се допуска по изключение, когато възникне необходимост и ако са изпълнени едновременно всички условия, посочени в чл. 66, ал. 11 от ЗОП. </w:t>
      </w:r>
    </w:p>
    <w:p w:rsidR="007A6EAA" w:rsidRPr="00802A1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2A11">
        <w:rPr>
          <w:rFonts w:ascii="Times New Roman" w:hAnsi="Times New Roman" w:cs="Times New Roman"/>
          <w:i/>
          <w:sz w:val="24"/>
          <w:szCs w:val="24"/>
        </w:rPr>
        <w:t xml:space="preserve">(6) В случаите по ал. 5,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ИЗПЪЛНИТЕЛЯТ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се задължава да представи на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ВЪЗЛОЖИТЕЛЯ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копие на допълнителното споразумение за замяна на посочен в офертата подизпълнител заедно с доказателства, че са изпълнение на условията на чл. 66, ал. 2 и 11 от ЗОП в срок до 3 (три) дни от сключването му.</w:t>
      </w:r>
    </w:p>
    <w:p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802A11">
        <w:rPr>
          <w:rFonts w:ascii="Times New Roman" w:hAnsi="Times New Roman" w:cs="Times New Roman"/>
          <w:i/>
          <w:sz w:val="24"/>
          <w:szCs w:val="24"/>
        </w:rPr>
        <w:t>(7) Независимо от сключени договори за подизпълнение</w:t>
      </w:r>
      <w:r w:rsidRPr="00802A11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Pr="00802A11">
        <w:rPr>
          <w:rFonts w:ascii="Times New Roman" w:hAnsi="Times New Roman" w:cs="Times New Roman"/>
          <w:i/>
          <w:sz w:val="24"/>
          <w:szCs w:val="24"/>
        </w:rPr>
        <w:t xml:space="preserve"> отговорността за изпълнение на настоящия договор е на </w:t>
      </w:r>
      <w:r w:rsidRPr="00802A11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r w:rsidRPr="00802A11">
        <w:rPr>
          <w:rFonts w:ascii="Times New Roman" w:hAnsi="Times New Roman" w:cs="Times New Roman"/>
          <w:i/>
          <w:sz w:val="24"/>
          <w:szCs w:val="24"/>
        </w:rPr>
        <w:t>.</w:t>
      </w:r>
    </w:p>
    <w:p w:rsidR="00D5578C" w:rsidRPr="00773323" w:rsidRDefault="00D5578C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X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. 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ЗАКЛЮЧИТЕЛНИ РАЗПОРЕДБИ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Дефинирани понятия и тълкуване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24. </w:t>
      </w:r>
      <w:r w:rsidRPr="007A6EAA">
        <w:rPr>
          <w:rFonts w:ascii="Times New Roman" w:hAnsi="Times New Roman" w:cs="Times New Roman"/>
          <w:sz w:val="24"/>
          <w:szCs w:val="24"/>
        </w:rPr>
        <w:t>(1) 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3C31E1" w:rsidRDefault="007A6EAA" w:rsidP="009C16EC">
      <w:pPr>
        <w:pStyle w:val="ListParagraph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31E1">
        <w:rPr>
          <w:rFonts w:ascii="Times New Roman" w:hAnsi="Times New Roman" w:cs="Times New Roman"/>
          <w:sz w:val="24"/>
          <w:szCs w:val="24"/>
        </w:rPr>
        <w:lastRenderedPageBreak/>
        <w:t>специалните разпоредби имат предимство пред общите разпоредби;</w:t>
      </w:r>
    </w:p>
    <w:p w:rsidR="007A6EAA" w:rsidRPr="003C31E1" w:rsidRDefault="007A6EAA" w:rsidP="009C16EC">
      <w:pPr>
        <w:pStyle w:val="ListParagraph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31E1">
        <w:rPr>
          <w:rFonts w:ascii="Times New Roman" w:hAnsi="Times New Roman" w:cs="Times New Roman"/>
          <w:sz w:val="24"/>
          <w:szCs w:val="24"/>
        </w:rPr>
        <w:t>разпоредбите на Приложенията имат предимство пред разпоредбите на Договора.</w:t>
      </w:r>
    </w:p>
    <w:p w:rsidR="009C16EC" w:rsidRDefault="009C16EC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16EC" w:rsidRDefault="009C16EC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Спазване на приложими норми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25.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При изпълнението на договора, </w:t>
      </w:r>
      <w:r w:rsidRPr="00802A11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е длъжен  да спазва всички приложими нормативни актове, разпоредби, стандарти и други изисквания, свързани с предмета на Договора. 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осигури, при работата на неговия персонал на територията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ВЪЗЛОЖИТЕЛЯ.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Конфиденциална информация. Защита на личните данни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26. </w:t>
      </w:r>
      <w:r w:rsidRPr="007B40F7">
        <w:rPr>
          <w:rFonts w:ascii="Times New Roman" w:hAnsi="Times New Roman" w:cs="Times New Roman"/>
          <w:bCs/>
          <w:sz w:val="24"/>
          <w:szCs w:val="24"/>
        </w:rPr>
        <w:t>(1)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(„Конфиденциална информация“).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договора, стойността и предмета на този Договор, с оглед бъдещо позоваване на придобит професионален опит от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С изключение на случаите, посочени в ал. 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Не се счита за нарушение на задълженията за неразкриване на Конфиденциална информация, когато:</w:t>
      </w:r>
    </w:p>
    <w:p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информацията е станала или става публично достъпна, без нарушаване на този Договор от която и да е от Страните;</w:t>
      </w:r>
    </w:p>
    <w:p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>информацията се изисква по силата на закон, приложим спрямо която и да е от Страните; или</w:t>
      </w:r>
    </w:p>
    <w:p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предоставянето на информацията се изисква от регулаторен или друг компетентен орган и съответната Страна е длъжна да изпълни такова изискване.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7A6EAA">
        <w:rPr>
          <w:rFonts w:ascii="Times New Roman" w:hAnsi="Times New Roman" w:cs="Times New Roman"/>
          <w:bCs/>
          <w:sz w:val="24"/>
          <w:szCs w:val="24"/>
        </w:rPr>
        <w:t>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 xml:space="preserve">(4) Задълженията по тази клауза се отнасят до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 отговаря за изпълнението на тези задължения от страна на такива лица.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(5) Задълженията, свързани с неразкриване на Конфиденциалната информация, остават в сила и след прекратяване на Договора на каквото и да е основание.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 xml:space="preserve">(6) С цел изпълнение на настоящия договор, Страните предоставят единствено необходимите лични данни, представляващи информация за служебни контакти*, посочена в чл. </w:t>
      </w:r>
      <w:r w:rsidR="009C16EC">
        <w:rPr>
          <w:rFonts w:ascii="Times New Roman" w:hAnsi="Times New Roman" w:cs="Times New Roman"/>
          <w:bCs/>
          <w:sz w:val="24"/>
          <w:szCs w:val="24"/>
        </w:rPr>
        <w:t>3</w:t>
      </w:r>
      <w:r w:rsidRPr="007A6EAA">
        <w:rPr>
          <w:rFonts w:ascii="Times New Roman" w:hAnsi="Times New Roman" w:cs="Times New Roman"/>
          <w:bCs/>
          <w:sz w:val="24"/>
          <w:szCs w:val="24"/>
        </w:rPr>
        <w:t>2, ал. 1 и 2 от настоящия договор.</w:t>
      </w:r>
    </w:p>
    <w:p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* 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(7) При 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  лични данни да бъдат изтрити.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Публични изявления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27. 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Доставките дейностите, предмет на този Договор, независимо дали е въз основа на данни и материали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или на резултати от работата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без предварителното писмено съгласие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, което съгласие няма да бъде безпричинно отказано или забавено.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Прехвърляне на права и задължения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Чл. 28. </w:t>
      </w:r>
      <w:r w:rsidRPr="007A6EAA">
        <w:rPr>
          <w:rFonts w:ascii="Times New Roman" w:hAnsi="Times New Roman" w:cs="Times New Roman"/>
          <w:sz w:val="24"/>
          <w:szCs w:val="24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договора могат да бъдат прехвърляни или залагани съгласно приложимото право.</w:t>
      </w:r>
      <w:r w:rsidRPr="007A6EAA" w:rsidDel="00030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16EC" w:rsidRDefault="009C16EC" w:rsidP="00277A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16EC" w:rsidRDefault="009C16EC" w:rsidP="00277A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16EC" w:rsidRDefault="009C16EC" w:rsidP="00277A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16EC" w:rsidRDefault="007A6EAA" w:rsidP="00277A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Изменения</w:t>
      </w:r>
    </w:p>
    <w:p w:rsidR="007A6EAA" w:rsidRPr="007A6EAA" w:rsidRDefault="007A6EAA" w:rsidP="00277A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29.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Непреодолима сила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30. </w:t>
      </w:r>
      <w:r w:rsidRPr="007A6EAA">
        <w:rPr>
          <w:rFonts w:ascii="Times New Roman" w:hAnsi="Times New Roman" w:cs="Times New Roman"/>
          <w:sz w:val="24"/>
          <w:szCs w:val="24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934E62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306, ал.</w:t>
      </w:r>
      <w:r w:rsidR="00934E62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2 от Търговския закон.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Договора.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3 (три)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неизпълнението вреди.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(4) Докато трае непреодолимата сила, изпълнението на задълженията и на свързаните с тях насрещни задължения се спира.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(5) Липсата на парични средства не представлява непреодолима сила.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Нищожност на отделни разпоредби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31. </w:t>
      </w:r>
      <w:r w:rsidRPr="007A6EAA">
        <w:rPr>
          <w:rFonts w:ascii="Times New Roman" w:hAnsi="Times New Roman" w:cs="Times New Roman"/>
          <w:sz w:val="24"/>
          <w:szCs w:val="24"/>
        </w:rPr>
        <w:t>В случай че някоя от разпоредбите на този Договор е недействителна или неприложима, това не засяга останалите разпоредби. Недействителната или неприложима разпоредба  се заместват от повелителна правна норма, ако има такава.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Уведомления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32</w:t>
      </w:r>
      <w:r w:rsidRPr="007A6EAA">
        <w:rPr>
          <w:rFonts w:ascii="Times New Roman" w:hAnsi="Times New Roman" w:cs="Times New Roman"/>
          <w:b/>
          <w:sz w:val="24"/>
          <w:szCs w:val="24"/>
        </w:rPr>
        <w:t>. (1</w:t>
      </w:r>
      <w:r w:rsidRPr="007A6EAA">
        <w:rPr>
          <w:rFonts w:ascii="Times New Roman" w:hAnsi="Times New Roman" w:cs="Times New Roman"/>
          <w:sz w:val="24"/>
          <w:szCs w:val="24"/>
        </w:rPr>
        <w:t>) 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на следните адреси:</w:t>
      </w:r>
    </w:p>
    <w:p w:rsidR="007A6EAA" w:rsidRPr="00BD1FCD" w:rsidRDefault="00DF4A05" w:rsidP="006F288C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 xml:space="preserve"> ИЗПЪЛНИТЕЛЯ: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Адрес за кореспонденция: 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Тел.: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Факс: 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e-mail: 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Лице за контакт: </w:t>
      </w:r>
    </w:p>
    <w:p w:rsidR="007A6EAA" w:rsidRPr="00BD1FCD" w:rsidRDefault="00DF4A05" w:rsidP="006F288C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 xml:space="preserve">а 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>ВЪЗЛОЖИТЕЛЯ:</w:t>
      </w:r>
      <w:r w:rsidR="007A6EAA" w:rsidRPr="00BD1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адрес: гр. София, пл. ,,Княз Александър I” № 1; Дирекция „</w:t>
      </w:r>
      <w:r w:rsidR="00EE02B8">
        <w:rPr>
          <w:rFonts w:ascii="Times New Roman" w:hAnsi="Times New Roman" w:cs="Times New Roman"/>
          <w:sz w:val="24"/>
          <w:szCs w:val="24"/>
          <w:lang w:val="en-US"/>
        </w:rPr>
        <w:t>…………………………</w:t>
      </w:r>
      <w:r w:rsidRPr="007A6EAA">
        <w:rPr>
          <w:rFonts w:ascii="Times New Roman" w:hAnsi="Times New Roman" w:cs="Times New Roman"/>
          <w:sz w:val="24"/>
          <w:szCs w:val="24"/>
        </w:rPr>
        <w:t>“</w:t>
      </w:r>
    </w:p>
    <w:p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телефон:</w:t>
      </w:r>
    </w:p>
    <w:p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 факс: </w:t>
      </w:r>
    </w:p>
    <w:p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e-mail: </w:t>
      </w:r>
    </w:p>
    <w:p w:rsidR="007A6EAA" w:rsidRPr="00EE02B8" w:rsidRDefault="00EE02B8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Лице за контакт:</w:t>
      </w:r>
    </w:p>
    <w:p w:rsidR="00BD1FCD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(протоколи,</w:t>
      </w:r>
      <w:r w:rsidR="00BD1FCD">
        <w:rPr>
          <w:rFonts w:ascii="Times New Roman" w:hAnsi="Times New Roman" w:cs="Times New Roman"/>
          <w:sz w:val="24"/>
          <w:szCs w:val="24"/>
        </w:rPr>
        <w:t xml:space="preserve"> доклади и др.), както следва: </w:t>
      </w:r>
    </w:p>
    <w:p w:rsidR="007A6EAA" w:rsidRPr="00BD1FCD" w:rsidRDefault="00DF4A05" w:rsidP="006F288C">
      <w:pPr>
        <w:pStyle w:val="ListParagraph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> ИЗПЪЛНИТЕЛЯ:</w:t>
      </w:r>
    </w:p>
    <w:p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:rsidR="007A6EAA" w:rsidRPr="00BD1FCD" w:rsidRDefault="00DF4A05" w:rsidP="006F288C">
      <w:pPr>
        <w:pStyle w:val="ListParagraph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 xml:space="preserve"> ВЪЗЛОЖИТЕЛЯ</w:t>
      </w:r>
      <w:r w:rsidR="007A6EAA" w:rsidRPr="00BD1FCD">
        <w:rPr>
          <w:rFonts w:ascii="Times New Roman" w:hAnsi="Times New Roman" w:cs="Times New Roman"/>
          <w:sz w:val="24"/>
          <w:szCs w:val="24"/>
        </w:rPr>
        <w:t>:</w:t>
      </w:r>
    </w:p>
    <w:p w:rsidR="007B40F7" w:rsidRDefault="007B40F7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За дата на получаване на уведомлението/заявката се счита: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1. датата на предаването – при лично предаване на уведомлението;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2. датата на пощенското клеймо на обратната разписка – при изпращане по пощата;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3. датата на доставка, отбелязана върху куриерската разписка – при изпращане по куриер;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4. датата, посочена в извлечението от факс устройството – при изпращане по факс;</w:t>
      </w:r>
    </w:p>
    <w:p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5. датата, на която уведомлението/заявката е постъпило/а в посочената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информационна система (е-mail) – при изпращане по електронна поща. </w:t>
      </w:r>
    </w:p>
    <w:p w:rsidR="007A6EAA" w:rsidRPr="007A6EAA" w:rsidRDefault="007A6EAA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(4)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7A6EAA" w:rsidRPr="007A6EAA" w:rsidRDefault="007A6EAA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същият се задължава да уведоми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промяната в срок до 3 (три) дни от вписването ѝ в съответния регистър.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Приложимо право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33.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неуредените в този договор въпроси се прилагат разпоредбите на действащото българско законодателство.</w:t>
      </w: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Разрешаване на спорове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34</w:t>
      </w:r>
      <w:r w:rsidRPr="007A6EAA">
        <w:rPr>
          <w:rFonts w:ascii="Times New Roman" w:hAnsi="Times New Roman" w:cs="Times New Roman"/>
          <w:b/>
          <w:sz w:val="24"/>
          <w:szCs w:val="24"/>
        </w:rPr>
        <w:t>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 за постигане на споразумение, а при непостигане на такова спорът ще се отнася за решаване </w:t>
      </w:r>
      <w:r w:rsidRPr="007A6EAA">
        <w:rPr>
          <w:rFonts w:ascii="Times New Roman" w:hAnsi="Times New Roman" w:cs="Times New Roman"/>
          <w:sz w:val="24"/>
          <w:szCs w:val="24"/>
        </w:rPr>
        <w:t>от компетентния български съд</w:t>
      </w:r>
      <w:r w:rsidRPr="007A6EAA">
        <w:rPr>
          <w:rFonts w:ascii="Times New Roman" w:hAnsi="Times New Roman" w:cs="Times New Roman"/>
          <w:bCs/>
          <w:sz w:val="24"/>
          <w:szCs w:val="24"/>
        </w:rPr>
        <w:t>.</w:t>
      </w:r>
    </w:p>
    <w:p w:rsidR="00332D3F" w:rsidRDefault="00332D3F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332D3F" w:rsidRDefault="00332D3F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Екземпляри</w:t>
      </w:r>
    </w:p>
    <w:p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35</w:t>
      </w:r>
      <w:r w:rsidRPr="007A6EAA">
        <w:rPr>
          <w:rFonts w:ascii="Times New Roman" w:hAnsi="Times New Roman" w:cs="Times New Roman"/>
          <w:b/>
          <w:sz w:val="24"/>
          <w:szCs w:val="24"/>
        </w:rPr>
        <w:t>.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Този </w:t>
      </w:r>
      <w:r w:rsidR="00802A11" w:rsidRPr="007A6EAA">
        <w:rPr>
          <w:rFonts w:ascii="Times New Roman" w:hAnsi="Times New Roman" w:cs="Times New Roman"/>
          <w:sz w:val="24"/>
          <w:szCs w:val="24"/>
        </w:rPr>
        <w:t>Договор 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изготвен и подписан в 2 (два) еднообразни екземпляра – по един за всяка от Страните.</w:t>
      </w:r>
    </w:p>
    <w:p w:rsidR="007A6EAA" w:rsidRPr="007A6EAA" w:rsidRDefault="007A6EAA" w:rsidP="00277A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При подписване на договора, се представиха следните документи:</w:t>
      </w:r>
    </w:p>
    <w:p w:rsidR="007B40F7" w:rsidRDefault="007A6EAA" w:rsidP="006F288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Гаранция за изпълнение на договора;</w:t>
      </w:r>
    </w:p>
    <w:p w:rsidR="007A6EAA" w:rsidRPr="007B40F7" w:rsidRDefault="007A6EAA" w:rsidP="006F288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Документи по чл. 112, ал. 1 от Закона за обществените поръчки</w:t>
      </w:r>
      <w:r w:rsidRPr="007B40F7">
        <w:rPr>
          <w:rFonts w:ascii="Times New Roman" w:hAnsi="Times New Roman" w:cs="Times New Roman"/>
          <w:b/>
          <w:sz w:val="24"/>
          <w:szCs w:val="24"/>
        </w:rPr>
        <w:t>.</w:t>
      </w:r>
    </w:p>
    <w:p w:rsidR="001A4CF6" w:rsidRDefault="001A4CF6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B40F7" w:rsidRPr="007B40F7" w:rsidRDefault="007B40F7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Неразделна част от този договор са:</w:t>
      </w:r>
    </w:p>
    <w:p w:rsidR="007B40F7" w:rsidRPr="007B40F7" w:rsidRDefault="007B40F7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1. Приложение №  1 - „Техническа спецификация</w:t>
      </w:r>
      <w:r w:rsidR="00257013">
        <w:rPr>
          <w:rFonts w:ascii="Times New Roman" w:hAnsi="Times New Roman" w:cs="Times New Roman"/>
          <w:sz w:val="24"/>
          <w:szCs w:val="24"/>
        </w:rPr>
        <w:t xml:space="preserve"> към процедура за избор на изпълнител на доставка и монтаж на нови съоръжения за физическа защита (шлюзови кабини) на служебния вход ха сградата на Българска народна банка в гр. София, пл.“Княз Александър </w:t>
      </w:r>
      <w:r w:rsidR="0025701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B40F7">
        <w:rPr>
          <w:rFonts w:ascii="Times New Roman" w:hAnsi="Times New Roman" w:cs="Times New Roman"/>
          <w:sz w:val="24"/>
          <w:szCs w:val="24"/>
        </w:rPr>
        <w:t>“</w:t>
      </w:r>
      <w:r w:rsidR="004F1B9F">
        <w:rPr>
          <w:rFonts w:ascii="Times New Roman" w:hAnsi="Times New Roman" w:cs="Times New Roman"/>
          <w:sz w:val="24"/>
          <w:szCs w:val="24"/>
        </w:rPr>
        <w:t xml:space="preserve"> № 1</w:t>
      </w:r>
      <w:r w:rsidRPr="007B40F7">
        <w:rPr>
          <w:rFonts w:ascii="Times New Roman" w:hAnsi="Times New Roman" w:cs="Times New Roman"/>
          <w:sz w:val="24"/>
          <w:szCs w:val="24"/>
        </w:rPr>
        <w:t xml:space="preserve"> на </w:t>
      </w:r>
      <w:r w:rsidRPr="00277A03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B40F7">
        <w:rPr>
          <w:rFonts w:ascii="Times New Roman" w:hAnsi="Times New Roman" w:cs="Times New Roman"/>
          <w:sz w:val="24"/>
          <w:szCs w:val="24"/>
        </w:rPr>
        <w:t>;</w:t>
      </w:r>
    </w:p>
    <w:p w:rsidR="007B40F7" w:rsidRPr="007B40F7" w:rsidRDefault="007B40F7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7B40F7">
        <w:rPr>
          <w:rFonts w:ascii="Times New Roman" w:hAnsi="Times New Roman" w:cs="Times New Roman"/>
          <w:sz w:val="24"/>
          <w:szCs w:val="24"/>
        </w:rPr>
        <w:t xml:space="preserve">. Техническо предложение на </w:t>
      </w:r>
      <w:r w:rsidRPr="00277A0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B40F7">
        <w:rPr>
          <w:rFonts w:ascii="Times New Roman" w:hAnsi="Times New Roman" w:cs="Times New Roman"/>
          <w:sz w:val="24"/>
          <w:szCs w:val="24"/>
        </w:rPr>
        <w:t>;</w:t>
      </w:r>
    </w:p>
    <w:p w:rsidR="007B40F7" w:rsidRPr="007B40F7" w:rsidRDefault="007B40F7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7B40F7">
        <w:rPr>
          <w:rFonts w:ascii="Times New Roman" w:hAnsi="Times New Roman" w:cs="Times New Roman"/>
          <w:sz w:val="24"/>
          <w:szCs w:val="24"/>
        </w:rPr>
        <w:t xml:space="preserve">. Ценово предложение на </w:t>
      </w:r>
      <w:r w:rsidRPr="00277A0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B40F7">
        <w:rPr>
          <w:rFonts w:ascii="Times New Roman" w:hAnsi="Times New Roman" w:cs="Times New Roman"/>
          <w:sz w:val="24"/>
          <w:szCs w:val="24"/>
        </w:rPr>
        <w:t>.</w:t>
      </w:r>
    </w:p>
    <w:p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 xml:space="preserve">ЗА ВЪЗЛОЖИТЕЛЯ:                                                     ЗА ИЗПЪЛНИТЕЛЯ: </w:t>
      </w:r>
    </w:p>
    <w:p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БЪЛГАРСКА НАРОДНА БАНКА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СНЕЖАНКА ДЕЯНОВА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ГЛАВЕН СЕКРЕТАР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224BA" w:rsidRDefault="00F224BA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32D3F" w:rsidRPr="007B40F7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ТЕМЕНУЖКА ЦВЕТКОВА</w:t>
      </w:r>
    </w:p>
    <w:p w:rsidR="007B40F7" w:rsidRPr="007A6EAA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ГЛАВЕН СЧЕТОВОДИТЕЛ</w:t>
      </w:r>
    </w:p>
    <w:sectPr w:rsidR="007B40F7" w:rsidRPr="007A6EA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454" w:rsidRDefault="00045454" w:rsidP="00934E62">
      <w:pPr>
        <w:spacing w:after="0" w:line="240" w:lineRule="auto"/>
      </w:pPr>
      <w:r>
        <w:separator/>
      </w:r>
    </w:p>
  </w:endnote>
  <w:endnote w:type="continuationSeparator" w:id="0">
    <w:p w:rsidR="00045454" w:rsidRDefault="00045454" w:rsidP="00934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40829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013" w:rsidRDefault="002570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0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2A11" w:rsidRDefault="00802A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454" w:rsidRDefault="00045454" w:rsidP="00934E62">
      <w:pPr>
        <w:spacing w:after="0" w:line="240" w:lineRule="auto"/>
      </w:pPr>
      <w:r>
        <w:separator/>
      </w:r>
    </w:p>
  </w:footnote>
  <w:footnote w:type="continuationSeparator" w:id="0">
    <w:p w:rsidR="00045454" w:rsidRDefault="00045454" w:rsidP="00934E62">
      <w:pPr>
        <w:spacing w:after="0" w:line="240" w:lineRule="auto"/>
      </w:pPr>
      <w:r>
        <w:continuationSeparator/>
      </w:r>
    </w:p>
  </w:footnote>
  <w:footnote w:id="1">
    <w:p w:rsidR="00574F3C" w:rsidRPr="00802A11" w:rsidRDefault="00574F3C">
      <w:pPr>
        <w:pStyle w:val="FootnoteText"/>
        <w:rPr>
          <w:rFonts w:ascii="Times New Roman" w:hAnsi="Times New Roman" w:cs="Times New Roman"/>
          <w:i/>
        </w:rPr>
      </w:pPr>
      <w:r w:rsidRPr="00802A11">
        <w:rPr>
          <w:rStyle w:val="FootnoteReference"/>
          <w:rFonts w:ascii="Times New Roman" w:hAnsi="Times New Roman" w:cs="Times New Roman"/>
          <w:i/>
        </w:rPr>
        <w:footnoteRef/>
      </w:r>
      <w:r w:rsidRPr="00802A11">
        <w:rPr>
          <w:rFonts w:ascii="Times New Roman" w:hAnsi="Times New Roman" w:cs="Times New Roman"/>
          <w:i/>
        </w:rPr>
        <w:t xml:space="preserve"> </w:t>
      </w:r>
      <w:r w:rsidR="00453B1C">
        <w:rPr>
          <w:rFonts w:ascii="Times New Roman" w:hAnsi="Times New Roman" w:cs="Times New Roman"/>
          <w:i/>
        </w:rPr>
        <w:t>Когато е приложимо.</w:t>
      </w:r>
    </w:p>
  </w:footnote>
  <w:footnote w:id="2">
    <w:p w:rsidR="00453B1C" w:rsidRPr="00802A11" w:rsidRDefault="00453B1C">
      <w:pPr>
        <w:pStyle w:val="FootnoteText"/>
        <w:rPr>
          <w:rFonts w:ascii="Times New Roman" w:hAnsi="Times New Roman" w:cs="Times New Roman"/>
          <w:i/>
        </w:rPr>
      </w:pPr>
      <w:r w:rsidRPr="00802A11">
        <w:rPr>
          <w:rStyle w:val="FootnoteReference"/>
          <w:rFonts w:ascii="Times New Roman" w:hAnsi="Times New Roman" w:cs="Times New Roman"/>
          <w:i/>
        </w:rPr>
        <w:footnoteRef/>
      </w:r>
      <w:r w:rsidRPr="00802A11">
        <w:rPr>
          <w:rFonts w:ascii="Times New Roman" w:hAnsi="Times New Roman" w:cs="Times New Roman"/>
          <w:i/>
        </w:rPr>
        <w:t xml:space="preserve"> Когато е приложимо.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67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1" w15:restartNumberingAfterBreak="0">
    <w:nsid w:val="021B6B4D"/>
    <w:multiLevelType w:val="hybridMultilevel"/>
    <w:tmpl w:val="CE6CA796"/>
    <w:lvl w:ilvl="0" w:tplc="1E96E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E45F24"/>
    <w:multiLevelType w:val="hybridMultilevel"/>
    <w:tmpl w:val="3FE0C4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0B36"/>
    <w:multiLevelType w:val="hybridMultilevel"/>
    <w:tmpl w:val="979A6D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55698"/>
    <w:multiLevelType w:val="multilevel"/>
    <w:tmpl w:val="6DF4BD66"/>
    <w:lvl w:ilvl="0">
      <w:start w:val="1"/>
      <w:numFmt w:val="decimal"/>
      <w:suff w:val="space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 w15:restartNumberingAfterBreak="0">
    <w:nsid w:val="370871E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6" w15:restartNumberingAfterBreak="0">
    <w:nsid w:val="39BE5EF3"/>
    <w:multiLevelType w:val="hybridMultilevel"/>
    <w:tmpl w:val="BA60680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D36C7A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8" w15:restartNumberingAfterBreak="0">
    <w:nsid w:val="44AA674B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9" w15:restartNumberingAfterBreak="0">
    <w:nsid w:val="5D7E66E7"/>
    <w:multiLevelType w:val="multilevel"/>
    <w:tmpl w:val="ECDAFD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5E4C4A37"/>
    <w:multiLevelType w:val="hybridMultilevel"/>
    <w:tmpl w:val="E6AACD54"/>
    <w:lvl w:ilvl="0" w:tplc="4676A72C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532660"/>
    <w:multiLevelType w:val="multilevel"/>
    <w:tmpl w:val="A41414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7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AA"/>
    <w:rsid w:val="00026FD6"/>
    <w:rsid w:val="00045454"/>
    <w:rsid w:val="000814FC"/>
    <w:rsid w:val="00081C4A"/>
    <w:rsid w:val="00094D3B"/>
    <w:rsid w:val="000C7BA3"/>
    <w:rsid w:val="000F37F5"/>
    <w:rsid w:val="00105CCB"/>
    <w:rsid w:val="00114008"/>
    <w:rsid w:val="00134048"/>
    <w:rsid w:val="0015029D"/>
    <w:rsid w:val="001A0B7F"/>
    <w:rsid w:val="001A4CF6"/>
    <w:rsid w:val="001A521E"/>
    <w:rsid w:val="001B70DF"/>
    <w:rsid w:val="001D09A4"/>
    <w:rsid w:val="001F5306"/>
    <w:rsid w:val="00243803"/>
    <w:rsid w:val="00245C75"/>
    <w:rsid w:val="00257013"/>
    <w:rsid w:val="00274E0A"/>
    <w:rsid w:val="00277A03"/>
    <w:rsid w:val="002B3963"/>
    <w:rsid w:val="002E2FFC"/>
    <w:rsid w:val="00300A25"/>
    <w:rsid w:val="00332D3F"/>
    <w:rsid w:val="0035000A"/>
    <w:rsid w:val="00381C17"/>
    <w:rsid w:val="003C31E1"/>
    <w:rsid w:val="003C42DB"/>
    <w:rsid w:val="003C560B"/>
    <w:rsid w:val="003C5669"/>
    <w:rsid w:val="003D283A"/>
    <w:rsid w:val="004110DD"/>
    <w:rsid w:val="0041624A"/>
    <w:rsid w:val="00435258"/>
    <w:rsid w:val="00453B1C"/>
    <w:rsid w:val="004A56C8"/>
    <w:rsid w:val="004C68E6"/>
    <w:rsid w:val="004D6333"/>
    <w:rsid w:val="004F1B9F"/>
    <w:rsid w:val="00505C02"/>
    <w:rsid w:val="00561EB3"/>
    <w:rsid w:val="00574F3C"/>
    <w:rsid w:val="00594313"/>
    <w:rsid w:val="005C1D6E"/>
    <w:rsid w:val="005D727E"/>
    <w:rsid w:val="005E0656"/>
    <w:rsid w:val="006526AF"/>
    <w:rsid w:val="006D6114"/>
    <w:rsid w:val="006F288C"/>
    <w:rsid w:val="007202DB"/>
    <w:rsid w:val="0072757F"/>
    <w:rsid w:val="00741B0C"/>
    <w:rsid w:val="00745A1D"/>
    <w:rsid w:val="00773323"/>
    <w:rsid w:val="00776036"/>
    <w:rsid w:val="00776263"/>
    <w:rsid w:val="00776D56"/>
    <w:rsid w:val="0078469E"/>
    <w:rsid w:val="0079786C"/>
    <w:rsid w:val="007A6EAA"/>
    <w:rsid w:val="007B2200"/>
    <w:rsid w:val="007B40F7"/>
    <w:rsid w:val="007F3BBA"/>
    <w:rsid w:val="007F5B01"/>
    <w:rsid w:val="00802A11"/>
    <w:rsid w:val="00816A6C"/>
    <w:rsid w:val="00825564"/>
    <w:rsid w:val="00863D2F"/>
    <w:rsid w:val="00877F4E"/>
    <w:rsid w:val="0092266B"/>
    <w:rsid w:val="00934E62"/>
    <w:rsid w:val="009425F3"/>
    <w:rsid w:val="00965046"/>
    <w:rsid w:val="009744F1"/>
    <w:rsid w:val="00983B2B"/>
    <w:rsid w:val="009C16EC"/>
    <w:rsid w:val="009F1507"/>
    <w:rsid w:val="00A15D39"/>
    <w:rsid w:val="00A36935"/>
    <w:rsid w:val="00A5385C"/>
    <w:rsid w:val="00A54EF0"/>
    <w:rsid w:val="00A83A04"/>
    <w:rsid w:val="00A866D2"/>
    <w:rsid w:val="00AB7AEC"/>
    <w:rsid w:val="00AD59BA"/>
    <w:rsid w:val="00AF46FB"/>
    <w:rsid w:val="00B130C4"/>
    <w:rsid w:val="00B3198A"/>
    <w:rsid w:val="00B31E8E"/>
    <w:rsid w:val="00B401EF"/>
    <w:rsid w:val="00B47416"/>
    <w:rsid w:val="00B57FC1"/>
    <w:rsid w:val="00B865AC"/>
    <w:rsid w:val="00BB21AF"/>
    <w:rsid w:val="00BB4085"/>
    <w:rsid w:val="00BD1FCD"/>
    <w:rsid w:val="00BD4DB8"/>
    <w:rsid w:val="00BE11EC"/>
    <w:rsid w:val="00C36517"/>
    <w:rsid w:val="00C47A9A"/>
    <w:rsid w:val="00C523F9"/>
    <w:rsid w:val="00C81B97"/>
    <w:rsid w:val="00CB5259"/>
    <w:rsid w:val="00D02B72"/>
    <w:rsid w:val="00D161AB"/>
    <w:rsid w:val="00D23EB8"/>
    <w:rsid w:val="00D2458F"/>
    <w:rsid w:val="00D5578C"/>
    <w:rsid w:val="00DB3B02"/>
    <w:rsid w:val="00DF4A05"/>
    <w:rsid w:val="00DF58F1"/>
    <w:rsid w:val="00E31D47"/>
    <w:rsid w:val="00E470D9"/>
    <w:rsid w:val="00E608E9"/>
    <w:rsid w:val="00E638DA"/>
    <w:rsid w:val="00E67951"/>
    <w:rsid w:val="00E77CD7"/>
    <w:rsid w:val="00E865A8"/>
    <w:rsid w:val="00EA41B8"/>
    <w:rsid w:val="00EA44EF"/>
    <w:rsid w:val="00EA76AB"/>
    <w:rsid w:val="00EB58F0"/>
    <w:rsid w:val="00ED2F1C"/>
    <w:rsid w:val="00EE02B8"/>
    <w:rsid w:val="00F010A4"/>
    <w:rsid w:val="00F060B5"/>
    <w:rsid w:val="00F224BA"/>
    <w:rsid w:val="00F32714"/>
    <w:rsid w:val="00F418A4"/>
    <w:rsid w:val="00F578C2"/>
    <w:rsid w:val="00F75D82"/>
    <w:rsid w:val="00FA309D"/>
    <w:rsid w:val="00FC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993AE0-3A00-4A68-A9D0-AF4F4415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C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3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D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3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E62"/>
  </w:style>
  <w:style w:type="paragraph" w:styleId="Footer">
    <w:name w:val="footer"/>
    <w:basedOn w:val="Normal"/>
    <w:link w:val="FooterChar"/>
    <w:uiPriority w:val="99"/>
    <w:unhideWhenUsed/>
    <w:rsid w:val="0093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2"/>
  </w:style>
  <w:style w:type="paragraph" w:styleId="FootnoteText">
    <w:name w:val="footnote text"/>
    <w:basedOn w:val="Normal"/>
    <w:link w:val="FootnoteTextChar"/>
    <w:uiPriority w:val="99"/>
    <w:semiHidden/>
    <w:unhideWhenUsed/>
    <w:rsid w:val="00574F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4F3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4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32F63-5637-4E18-8440-F126EF78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19</Pages>
  <Words>5497</Words>
  <Characters>31336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Димитър Марков</dc:creator>
  <cp:lastModifiedBy>Стоянка Младенова</cp:lastModifiedBy>
  <cp:revision>8</cp:revision>
  <cp:lastPrinted>2018-10-09T07:45:00Z</cp:lastPrinted>
  <dcterms:created xsi:type="dcterms:W3CDTF">2018-10-17T11:19:00Z</dcterms:created>
  <dcterms:modified xsi:type="dcterms:W3CDTF">2018-11-02T13:57:00Z</dcterms:modified>
</cp:coreProperties>
</file>