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07BCB" w14:textId="77777777" w:rsidR="00AA4D5D" w:rsidRPr="00881126" w:rsidRDefault="00AA4D5D" w:rsidP="00BE1897">
      <w:pPr>
        <w:keepNext/>
        <w:keepLines/>
        <w:spacing w:before="0"/>
        <w:ind w:firstLine="0"/>
        <w:jc w:val="center"/>
        <w:outlineLvl w:val="0"/>
        <w:rPr>
          <w:b/>
          <w:bCs/>
          <w:sz w:val="28"/>
          <w:szCs w:val="28"/>
        </w:rPr>
      </w:pPr>
    </w:p>
    <w:p w14:paraId="3009C622" w14:textId="77777777" w:rsidR="00E22F29" w:rsidRPr="00881126" w:rsidRDefault="00E22F29" w:rsidP="00BE1897">
      <w:pPr>
        <w:keepNext/>
        <w:keepLines/>
        <w:spacing w:before="0"/>
        <w:ind w:firstLine="0"/>
        <w:jc w:val="center"/>
        <w:outlineLvl w:val="0"/>
        <w:rPr>
          <w:b/>
          <w:bCs/>
          <w:sz w:val="28"/>
          <w:szCs w:val="28"/>
        </w:rPr>
      </w:pPr>
      <w:r w:rsidRPr="00881126">
        <w:rPr>
          <w:b/>
          <w:bCs/>
          <w:sz w:val="28"/>
          <w:szCs w:val="28"/>
        </w:rPr>
        <w:t>ДОГОВОР</w:t>
      </w:r>
    </w:p>
    <w:p w14:paraId="0202C05A" w14:textId="77777777" w:rsidR="00EE3B94" w:rsidRPr="00881126" w:rsidRDefault="00EE3B94" w:rsidP="00CF0E63">
      <w:pPr>
        <w:keepNext/>
        <w:keepLines/>
        <w:spacing w:before="0"/>
        <w:ind w:firstLine="709"/>
        <w:jc w:val="center"/>
        <w:outlineLvl w:val="0"/>
        <w:rPr>
          <w:b/>
          <w:bCs/>
          <w:szCs w:val="24"/>
        </w:rPr>
      </w:pPr>
      <w:r w:rsidRPr="00881126">
        <w:rPr>
          <w:b/>
          <w:bCs/>
          <w:szCs w:val="24"/>
        </w:rPr>
        <w:t xml:space="preserve">за възлагане на обществена поръчка с предмет: </w:t>
      </w:r>
    </w:p>
    <w:p w14:paraId="3E99E070" w14:textId="77777777" w:rsidR="000602AF" w:rsidRPr="00881126" w:rsidRDefault="00DB7E1F" w:rsidP="00CF0E63">
      <w:pPr>
        <w:keepNext/>
        <w:keepLines/>
        <w:spacing w:before="0"/>
        <w:ind w:firstLine="709"/>
        <w:jc w:val="center"/>
        <w:outlineLvl w:val="0"/>
        <w:rPr>
          <w:rFonts w:eastAsia="Calibri"/>
          <w:b/>
          <w:color w:val="000000"/>
          <w:szCs w:val="24"/>
          <w:lang w:eastAsia="en-US"/>
        </w:rPr>
      </w:pPr>
      <w:r w:rsidRPr="00881126">
        <w:rPr>
          <w:b/>
          <w:bCs/>
          <w:szCs w:val="24"/>
        </w:rPr>
        <w:t>„</w:t>
      </w:r>
      <w:r w:rsidR="000602AF" w:rsidRPr="00881126">
        <w:rPr>
          <w:rFonts w:eastAsia="Calibri"/>
          <w:b/>
          <w:color w:val="000000"/>
          <w:szCs w:val="24"/>
          <w:lang w:eastAsia="en-US"/>
        </w:rPr>
        <w:t xml:space="preserve">Извънгаранционна поддръжка на компютърно оборудване, </w:t>
      </w:r>
    </w:p>
    <w:p w14:paraId="3043F4D1" w14:textId="77777777" w:rsidR="00E22F29" w:rsidRPr="00881126" w:rsidRDefault="000602AF" w:rsidP="00CF0E63">
      <w:pPr>
        <w:keepNext/>
        <w:keepLines/>
        <w:spacing w:before="0"/>
        <w:ind w:firstLine="709"/>
        <w:jc w:val="center"/>
        <w:outlineLvl w:val="0"/>
        <w:rPr>
          <w:b/>
          <w:bCs/>
          <w:szCs w:val="24"/>
        </w:rPr>
      </w:pPr>
      <w:r w:rsidRPr="00881126">
        <w:rPr>
          <w:rFonts w:eastAsia="Calibri"/>
          <w:b/>
          <w:color w:val="000000"/>
          <w:szCs w:val="24"/>
          <w:lang w:eastAsia="en-US"/>
        </w:rPr>
        <w:t>собственост на БНБ”</w:t>
      </w:r>
    </w:p>
    <w:p w14:paraId="3A13D563" w14:textId="77777777" w:rsidR="00E22F29" w:rsidRPr="00881126" w:rsidRDefault="00E22F29" w:rsidP="00CF0E63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</w:rPr>
      </w:pPr>
    </w:p>
    <w:p w14:paraId="25EDFA2D" w14:textId="77777777" w:rsidR="006C7AA5" w:rsidRPr="00881126" w:rsidRDefault="006C7AA5" w:rsidP="00CF0E63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</w:rPr>
      </w:pPr>
    </w:p>
    <w:p w14:paraId="35A36791" w14:textId="77777777" w:rsidR="00E22F29" w:rsidRPr="00881126" w:rsidRDefault="00464B62" w:rsidP="00CF0E63">
      <w:pPr>
        <w:pStyle w:val="BodyText"/>
        <w:tabs>
          <w:tab w:val="left" w:leader="dot" w:pos="1773"/>
        </w:tabs>
        <w:spacing w:before="0" w:after="0"/>
        <w:ind w:right="20" w:firstLine="709"/>
      </w:pPr>
      <w:r w:rsidRPr="00881126">
        <w:t>Днес, ...</w:t>
      </w:r>
      <w:r w:rsidR="00E22F29" w:rsidRPr="00881126">
        <w:t>... 201</w:t>
      </w:r>
      <w:r w:rsidR="00954746" w:rsidRPr="00881126">
        <w:t>8 </w:t>
      </w:r>
      <w:r w:rsidR="00E22F29" w:rsidRPr="00881126">
        <w:t>г., в гр. София, между:</w:t>
      </w:r>
    </w:p>
    <w:p w14:paraId="58C8E9A2" w14:textId="77777777" w:rsidR="001E34F8" w:rsidRPr="00881126" w:rsidRDefault="001E34F8" w:rsidP="00CF0E63">
      <w:pPr>
        <w:pStyle w:val="BodyText"/>
        <w:tabs>
          <w:tab w:val="left" w:leader="dot" w:pos="1773"/>
        </w:tabs>
        <w:spacing w:before="0" w:after="0"/>
        <w:ind w:right="20" w:firstLine="709"/>
      </w:pPr>
    </w:p>
    <w:p w14:paraId="2EB7E264" w14:textId="77777777" w:rsidR="00E22F29" w:rsidRPr="00881126" w:rsidRDefault="00E22F29" w:rsidP="00CF0E63">
      <w:pPr>
        <w:pStyle w:val="BodyText"/>
        <w:spacing w:before="0" w:after="0"/>
        <w:ind w:right="20" w:firstLine="709"/>
      </w:pPr>
      <w:r w:rsidRPr="00881126">
        <w:rPr>
          <w:b/>
        </w:rPr>
        <w:t>БЪЛГАРСКАТА НАРОДНА БАНКА</w:t>
      </w:r>
      <w:r w:rsidR="007361A3" w:rsidRPr="00881126">
        <w:rPr>
          <w:b/>
        </w:rPr>
        <w:t xml:space="preserve"> (БНБ)</w:t>
      </w:r>
      <w:r w:rsidRPr="00881126">
        <w:t>,</w:t>
      </w:r>
      <w:r w:rsidRPr="00881126">
        <w:rPr>
          <w:b/>
        </w:rPr>
        <w:t xml:space="preserve"> </w:t>
      </w:r>
      <w:r w:rsidRPr="00881126">
        <w:t>със седалище и адрес на управление: гр. София 1000, пл. „Княз Александър І” № 1, код по БУЛСТАТ: 000694037, представлявана от Снежанка Деянова –</w:t>
      </w:r>
      <w:r w:rsidR="007E40EB" w:rsidRPr="00881126">
        <w:t xml:space="preserve"> главен секретар, в качеството</w:t>
      </w:r>
      <w:r w:rsidRPr="00881126">
        <w:t xml:space="preserve"> на възложител, съгласно Заповед № </w:t>
      </w:r>
      <w:r w:rsidR="00954746" w:rsidRPr="00881126">
        <w:t>БНБ</w:t>
      </w:r>
      <w:r w:rsidR="008228F7" w:rsidRPr="00881126">
        <w:t>-139236/</w:t>
      </w:r>
      <w:r w:rsidR="00383686" w:rsidRPr="00881126">
        <w:t xml:space="preserve">07.09.2017 г. </w:t>
      </w:r>
      <w:r w:rsidRPr="00881126">
        <w:t xml:space="preserve">и Теменужка Цветкова – главен счетоводител, наричана по-нататък в </w:t>
      </w:r>
      <w:r w:rsidR="006105C6" w:rsidRPr="00881126">
        <w:t xml:space="preserve">Договора </w:t>
      </w:r>
      <w:r w:rsidRPr="00881126">
        <w:t xml:space="preserve">за краткост </w:t>
      </w:r>
      <w:r w:rsidRPr="00881126">
        <w:rPr>
          <w:b/>
        </w:rPr>
        <w:t>ВЪЗЛОЖИТЕЛ</w:t>
      </w:r>
      <w:r w:rsidRPr="00881126">
        <w:t>, от една страна,</w:t>
      </w:r>
    </w:p>
    <w:p w14:paraId="5F74D770" w14:textId="77777777" w:rsidR="00E22F29" w:rsidRPr="00881126" w:rsidRDefault="00E22F29" w:rsidP="00CF0E63">
      <w:pPr>
        <w:spacing w:before="0"/>
        <w:ind w:firstLine="709"/>
        <w:rPr>
          <w:lang w:eastAsia="x-none"/>
        </w:rPr>
      </w:pPr>
      <w:r w:rsidRPr="00881126">
        <w:rPr>
          <w:lang w:eastAsia="x-none"/>
        </w:rPr>
        <w:t>и</w:t>
      </w:r>
    </w:p>
    <w:p w14:paraId="2079DDF9" w14:textId="77777777" w:rsidR="001E34F8" w:rsidRPr="00881126" w:rsidRDefault="00E22F29" w:rsidP="001E34F8">
      <w:pPr>
        <w:spacing w:before="0"/>
        <w:ind w:firstLine="709"/>
        <w:rPr>
          <w:lang w:eastAsia="x-none"/>
        </w:rPr>
      </w:pPr>
      <w:r w:rsidRPr="00881126">
        <w:rPr>
          <w:lang w:eastAsia="x-none"/>
        </w:rPr>
        <w:t>„…………………….” със седалище и адрес на управление: …………………………., ЕИК</w:t>
      </w:r>
      <w:r w:rsidR="00E073C3" w:rsidRPr="00881126">
        <w:rPr>
          <w:lang w:eastAsia="x-none"/>
        </w:rPr>
        <w:t>/БУЛСТАТ</w:t>
      </w:r>
      <w:r w:rsidRPr="00881126">
        <w:rPr>
          <w:lang w:eastAsia="x-none"/>
        </w:rPr>
        <w:t>: ……………..</w:t>
      </w:r>
      <w:r w:rsidR="006A3ABB" w:rsidRPr="00881126">
        <w:rPr>
          <w:lang w:eastAsia="x-none"/>
        </w:rPr>
        <w:t xml:space="preserve">, представлявано от ……………………… </w:t>
      </w:r>
      <w:r w:rsidRPr="00881126">
        <w:rPr>
          <w:lang w:eastAsia="x-none"/>
        </w:rPr>
        <w:t xml:space="preserve">…………………….., в качеството на ………………. наричано по-нататък в </w:t>
      </w:r>
      <w:r w:rsidR="006105C6" w:rsidRPr="00881126">
        <w:rPr>
          <w:lang w:eastAsia="x-none"/>
        </w:rPr>
        <w:t xml:space="preserve">Договора </w:t>
      </w:r>
      <w:r w:rsidRPr="00881126">
        <w:rPr>
          <w:lang w:eastAsia="x-none"/>
        </w:rPr>
        <w:t xml:space="preserve">за краткост </w:t>
      </w:r>
      <w:r w:rsidRPr="00881126">
        <w:rPr>
          <w:b/>
          <w:lang w:eastAsia="x-none"/>
        </w:rPr>
        <w:t>ИЗПЪЛНИТЕЛ</w:t>
      </w:r>
      <w:r w:rsidRPr="00881126">
        <w:rPr>
          <w:lang w:eastAsia="x-none"/>
        </w:rPr>
        <w:t xml:space="preserve">, </w:t>
      </w:r>
    </w:p>
    <w:p w14:paraId="7E455DB7" w14:textId="77777777" w:rsidR="00E22F29" w:rsidRPr="00881126" w:rsidRDefault="00E22F29" w:rsidP="00CF0E63">
      <w:pPr>
        <w:spacing w:before="0"/>
        <w:ind w:firstLine="709"/>
        <w:rPr>
          <w:lang w:eastAsia="x-none"/>
        </w:rPr>
      </w:pPr>
      <w:r w:rsidRPr="00881126">
        <w:rPr>
          <w:lang w:eastAsia="x-none"/>
        </w:rPr>
        <w:t>от друга страна,</w:t>
      </w:r>
    </w:p>
    <w:p w14:paraId="46292187" w14:textId="77777777" w:rsidR="00E22F29" w:rsidRPr="00881126" w:rsidRDefault="00E22F29" w:rsidP="00CF0E63">
      <w:pPr>
        <w:spacing w:before="0"/>
        <w:ind w:firstLine="709"/>
        <w:rPr>
          <w:lang w:eastAsia="x-none"/>
        </w:rPr>
      </w:pPr>
      <w:r w:rsidRPr="00881126">
        <w:rPr>
          <w:lang w:eastAsia="x-none"/>
        </w:rPr>
        <w:t>(</w:t>
      </w:r>
      <w:r w:rsidRPr="00881126">
        <w:rPr>
          <w:b/>
          <w:lang w:eastAsia="x-none"/>
        </w:rPr>
        <w:t>ВЪЗЛОЖИТЕЛЯТ</w:t>
      </w:r>
      <w:r w:rsidRPr="00881126">
        <w:rPr>
          <w:lang w:eastAsia="x-none"/>
        </w:rPr>
        <w:t xml:space="preserve"> и </w:t>
      </w:r>
      <w:r w:rsidRPr="00881126">
        <w:rPr>
          <w:b/>
          <w:lang w:eastAsia="x-none"/>
        </w:rPr>
        <w:t>ИЗПЪЛНИТЕЛЯТ,</w:t>
      </w:r>
      <w:r w:rsidRPr="00881126">
        <w:rPr>
          <w:lang w:eastAsia="x-none"/>
        </w:rPr>
        <w:t xml:space="preserve"> наричани заедно „</w:t>
      </w:r>
      <w:r w:rsidRPr="00881126">
        <w:rPr>
          <w:b/>
          <w:lang w:eastAsia="x-none"/>
        </w:rPr>
        <w:t>Страните</w:t>
      </w:r>
      <w:r w:rsidRPr="00881126">
        <w:rPr>
          <w:lang w:eastAsia="x-none"/>
        </w:rPr>
        <w:t xml:space="preserve">“, а всеки от тях поотделно </w:t>
      </w:r>
      <w:r w:rsidRPr="00881126">
        <w:rPr>
          <w:b/>
          <w:lang w:eastAsia="x-none"/>
        </w:rPr>
        <w:t>„Страна“</w:t>
      </w:r>
      <w:r w:rsidR="006C7AA5" w:rsidRPr="00881126">
        <w:rPr>
          <w:lang w:eastAsia="x-none"/>
        </w:rPr>
        <w:t>)</w:t>
      </w:r>
    </w:p>
    <w:p w14:paraId="32F80F30" w14:textId="77777777" w:rsidR="006C7AA5" w:rsidRPr="00881126" w:rsidRDefault="006C7AA5" w:rsidP="00CF0E63">
      <w:pPr>
        <w:spacing w:before="0"/>
        <w:ind w:firstLine="709"/>
        <w:rPr>
          <w:lang w:eastAsia="x-none"/>
        </w:rPr>
      </w:pPr>
    </w:p>
    <w:p w14:paraId="716B616D" w14:textId="77777777" w:rsidR="00A67160" w:rsidRPr="00881126" w:rsidRDefault="00A67160" w:rsidP="00A67160">
      <w:pPr>
        <w:tabs>
          <w:tab w:val="left" w:pos="426"/>
        </w:tabs>
        <w:spacing w:before="0"/>
        <w:ind w:firstLine="0"/>
        <w:rPr>
          <w:rFonts w:eastAsia="Calibri"/>
          <w:color w:val="000000"/>
          <w:szCs w:val="24"/>
          <w:lang w:eastAsia="en-US"/>
        </w:rPr>
      </w:pPr>
      <w:r w:rsidRPr="00881126">
        <w:tab/>
      </w:r>
      <w:r w:rsidRPr="00881126">
        <w:tab/>
        <w:t>на основание чл. 112, ал. 1 от Закона за обществените поръчки (ЗОП), след проведена открита процедура за възлагане на обществена поръчка по чл. 18, ал. 1, т. 1 във връзка с чл. 73 и следващи от ЗОП с предмет:</w:t>
      </w:r>
      <w:r w:rsidRPr="00881126">
        <w:rPr>
          <w:rFonts w:eastAsia="Calibri"/>
          <w:color w:val="000000"/>
          <w:szCs w:val="24"/>
          <w:lang w:eastAsia="en-US"/>
        </w:rPr>
        <w:t xml:space="preserve"> „Извънгаранционна поддръжка на компютърно оборудване, собственост на БНБ“ </w:t>
      </w:r>
      <w:r w:rsidRPr="00881126">
        <w:t>и Решение № ……../…….. 2018 г. на главния секретар на БНБ за определяне на изпълнител,</w:t>
      </w:r>
      <w:r w:rsidRPr="00881126">
        <w:rPr>
          <w:szCs w:val="24"/>
        </w:rPr>
        <w:t xml:space="preserve"> се сключи този договор </w:t>
      </w:r>
      <w:r w:rsidRPr="00881126">
        <w:rPr>
          <w:b/>
          <w:szCs w:val="24"/>
        </w:rPr>
        <w:t>(„Договора/Договорът“)</w:t>
      </w:r>
      <w:r w:rsidRPr="00881126">
        <w:rPr>
          <w:szCs w:val="24"/>
        </w:rPr>
        <w:t xml:space="preserve"> за възлагане на обществена поръчка</w:t>
      </w:r>
      <w:r w:rsidR="000602AF" w:rsidRPr="00881126">
        <w:rPr>
          <w:szCs w:val="24"/>
        </w:rPr>
        <w:t>,</w:t>
      </w:r>
      <w:r w:rsidRPr="00881126">
        <w:rPr>
          <w:szCs w:val="24"/>
        </w:rPr>
        <w:t xml:space="preserve"> при следните условия:</w:t>
      </w:r>
      <w:r w:rsidRPr="00881126">
        <w:rPr>
          <w:rFonts w:eastAsia="Calibri"/>
          <w:color w:val="000000"/>
          <w:szCs w:val="24"/>
          <w:lang w:eastAsia="en-US"/>
        </w:rPr>
        <w:t xml:space="preserve"> </w:t>
      </w:r>
    </w:p>
    <w:p w14:paraId="3F858D41" w14:textId="77777777" w:rsidR="00895E7F" w:rsidRPr="00881126" w:rsidRDefault="00895E7F" w:rsidP="00895E7F">
      <w:pPr>
        <w:spacing w:before="0" w:after="160" w:line="259" w:lineRule="auto"/>
        <w:ind w:firstLine="0"/>
        <w:jc w:val="left"/>
        <w:rPr>
          <w:lang w:eastAsia="x-none"/>
        </w:rPr>
      </w:pPr>
    </w:p>
    <w:p w14:paraId="0188DDCB" w14:textId="77777777" w:rsidR="001E4904" w:rsidRPr="00881126" w:rsidRDefault="001E4904" w:rsidP="00895E7F">
      <w:pPr>
        <w:spacing w:before="0" w:after="160" w:line="259" w:lineRule="auto"/>
        <w:ind w:firstLine="0"/>
        <w:jc w:val="left"/>
        <w:rPr>
          <w:lang w:eastAsia="x-none"/>
        </w:rPr>
      </w:pPr>
    </w:p>
    <w:p w14:paraId="7AB16CCA" w14:textId="77777777" w:rsidR="001E4904" w:rsidRPr="00881126" w:rsidRDefault="001E4904" w:rsidP="00895E7F">
      <w:pPr>
        <w:spacing w:before="0" w:after="160" w:line="259" w:lineRule="auto"/>
        <w:ind w:firstLine="0"/>
        <w:jc w:val="left"/>
        <w:rPr>
          <w:rFonts w:eastAsia="Calibri"/>
          <w:color w:val="000000"/>
          <w:szCs w:val="24"/>
          <w:lang w:eastAsia="en-US"/>
        </w:rPr>
      </w:pPr>
    </w:p>
    <w:p w14:paraId="03A77C7F" w14:textId="77777777" w:rsidR="00E22F29" w:rsidRPr="00881126" w:rsidRDefault="00E22F29" w:rsidP="00CF0E63">
      <w:pPr>
        <w:pStyle w:val="PlainText"/>
        <w:numPr>
          <w:ilvl w:val="0"/>
          <w:numId w:val="1"/>
        </w:numPr>
        <w:tabs>
          <w:tab w:val="left" w:pos="284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lang w:val="bg-BG"/>
        </w:rPr>
      </w:pPr>
      <w:r w:rsidRPr="00881126">
        <w:rPr>
          <w:rFonts w:ascii="Times New Roman" w:hAnsi="Times New Roman"/>
          <w:b/>
          <w:sz w:val="24"/>
          <w:lang w:val="bg-BG"/>
        </w:rPr>
        <w:lastRenderedPageBreak/>
        <w:t>ПРЕДМЕТ НА ДОГОВОРА</w:t>
      </w:r>
    </w:p>
    <w:p w14:paraId="4B5FBD92" w14:textId="31E87900" w:rsidR="00E7557C" w:rsidRPr="00881126" w:rsidRDefault="00E22F29" w:rsidP="00E7557C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>ВЪЗЛОЖИТЕЛЯТ</w:t>
      </w:r>
      <w:r w:rsidRPr="00881126">
        <w:rPr>
          <w:szCs w:val="24"/>
        </w:rPr>
        <w:t xml:space="preserve"> възлага, а </w:t>
      </w:r>
      <w:r w:rsidRPr="00881126">
        <w:rPr>
          <w:b/>
          <w:szCs w:val="24"/>
        </w:rPr>
        <w:t>ИЗПЪЛНИТЕЛЯТ</w:t>
      </w:r>
      <w:r w:rsidRPr="00881126">
        <w:rPr>
          <w:szCs w:val="24"/>
        </w:rPr>
        <w:t xml:space="preserve"> се задължава да извършва </w:t>
      </w:r>
      <w:r w:rsidR="00930438" w:rsidRPr="00881126">
        <w:rPr>
          <w:szCs w:val="24"/>
        </w:rPr>
        <w:t>срещу възнаграждение и при условията на този договор</w:t>
      </w:r>
      <w:r w:rsidR="008228F7" w:rsidRPr="00881126">
        <w:rPr>
          <w:szCs w:val="24"/>
        </w:rPr>
        <w:t xml:space="preserve"> </w:t>
      </w:r>
      <w:r w:rsidR="008228F7" w:rsidRPr="00881126">
        <w:t>следните услуги</w:t>
      </w:r>
      <w:r w:rsidR="00714A65" w:rsidRPr="00881126">
        <w:t xml:space="preserve">, </w:t>
      </w:r>
      <w:r w:rsidR="00714A65" w:rsidRPr="00881126">
        <w:rPr>
          <w:szCs w:val="24"/>
        </w:rPr>
        <w:t xml:space="preserve">наричани за краткост </w:t>
      </w:r>
      <w:r w:rsidR="00714A65" w:rsidRPr="00881126">
        <w:rPr>
          <w:b/>
          <w:szCs w:val="24"/>
        </w:rPr>
        <w:t>„Услугите“</w:t>
      </w:r>
      <w:r w:rsidR="008228F7" w:rsidRPr="00881126">
        <w:t>:</w:t>
      </w:r>
      <w:r w:rsidR="00E7557C" w:rsidRPr="00881126">
        <w:rPr>
          <w:szCs w:val="24"/>
        </w:rPr>
        <w:t xml:space="preserve"> </w:t>
      </w:r>
    </w:p>
    <w:p w14:paraId="32F8750A" w14:textId="07094AA4" w:rsidR="001E6EFC" w:rsidRPr="00881126" w:rsidRDefault="00E7557C" w:rsidP="00E7557C">
      <w:pPr>
        <w:pStyle w:val="BodyText2"/>
        <w:tabs>
          <w:tab w:val="left" w:pos="567"/>
        </w:tabs>
        <w:spacing w:before="0" w:after="0" w:line="360" w:lineRule="auto"/>
        <w:ind w:firstLine="0"/>
        <w:rPr>
          <w:szCs w:val="24"/>
        </w:rPr>
      </w:pPr>
      <w:r w:rsidRPr="00881126">
        <w:rPr>
          <w:szCs w:val="24"/>
        </w:rPr>
        <w:tab/>
      </w:r>
      <w:r w:rsidRPr="00881126">
        <w:rPr>
          <w:szCs w:val="24"/>
        </w:rPr>
        <w:tab/>
        <w:t xml:space="preserve">1. Извънгаранционна поддръжка на компютърно оборудване, посочено в Приложение № 1 – </w:t>
      </w:r>
      <w:r w:rsidR="00AC0525" w:rsidRPr="00881126">
        <w:rPr>
          <w:szCs w:val="24"/>
        </w:rPr>
        <w:t>„Списък на компютърно оборудване, подлежащо на извънгаранционна поддръжка”</w:t>
      </w:r>
      <w:r w:rsidRPr="00881126">
        <w:rPr>
          <w:szCs w:val="24"/>
        </w:rPr>
        <w:t xml:space="preserve">, която се извършва в избран от </w:t>
      </w:r>
      <w:r w:rsidR="00C32FEB" w:rsidRPr="00881126">
        <w:rPr>
          <w:b/>
          <w:szCs w:val="24"/>
        </w:rPr>
        <w:t>ВЪЗЛОЖИТЕЛЯ</w:t>
      </w:r>
      <w:r w:rsidR="00C32FEB" w:rsidRPr="00881126">
        <w:rPr>
          <w:szCs w:val="24"/>
        </w:rPr>
        <w:t xml:space="preserve"> </w:t>
      </w:r>
      <w:r w:rsidRPr="00881126">
        <w:rPr>
          <w:szCs w:val="24"/>
        </w:rPr>
        <w:t xml:space="preserve"> режим, в съответствие с Приложение № 4 – „Описание на предоставяните режими на </w:t>
      </w:r>
      <w:r w:rsidR="00B43E01" w:rsidRPr="00881126">
        <w:rPr>
          <w:szCs w:val="24"/>
        </w:rPr>
        <w:t xml:space="preserve">извънгаранционна </w:t>
      </w:r>
      <w:r w:rsidRPr="00881126">
        <w:rPr>
          <w:szCs w:val="24"/>
        </w:rPr>
        <w:t>поддръжка”, Приложение № 2 – „</w:t>
      </w:r>
      <w:r w:rsidR="004F7548" w:rsidRPr="00881126">
        <w:rPr>
          <w:szCs w:val="24"/>
        </w:rPr>
        <w:t>Списък на включените услуги в извънгаранционната поддръжка</w:t>
      </w:r>
      <w:r w:rsidRPr="00881126">
        <w:rPr>
          <w:szCs w:val="24"/>
        </w:rPr>
        <w:t>“</w:t>
      </w:r>
      <w:r w:rsidR="0052368C" w:rsidRPr="00881126">
        <w:rPr>
          <w:szCs w:val="24"/>
        </w:rPr>
        <w:t xml:space="preserve"> и</w:t>
      </w:r>
      <w:r w:rsidRPr="00881126">
        <w:rPr>
          <w:szCs w:val="24"/>
        </w:rPr>
        <w:t xml:space="preserve"> условията за правилна експлоатация на производителя за съответното оборудване, собственост на </w:t>
      </w:r>
      <w:r w:rsidR="00533F30" w:rsidRPr="00881126">
        <w:rPr>
          <w:b/>
          <w:szCs w:val="24"/>
        </w:rPr>
        <w:t>ВЪЗЛОЖИТЕЛЯ</w:t>
      </w:r>
      <w:r w:rsidR="0052368C" w:rsidRPr="00881126">
        <w:rPr>
          <w:szCs w:val="24"/>
        </w:rPr>
        <w:t>,</w:t>
      </w:r>
      <w:r w:rsidR="00E958F3" w:rsidRPr="00881126">
        <w:t xml:space="preserve"> </w:t>
      </w:r>
      <w:r w:rsidR="00B36F39" w:rsidRPr="00881126">
        <w:t>неразделна част от Договора;</w:t>
      </w:r>
    </w:p>
    <w:p w14:paraId="00AEC2CC" w14:textId="415469CF" w:rsidR="00B46CA1" w:rsidRPr="00881126" w:rsidRDefault="001F58DA" w:rsidP="00B46CA1">
      <w:pPr>
        <w:spacing w:before="0"/>
        <w:ind w:firstLine="709"/>
      </w:pPr>
      <w:r w:rsidRPr="00881126">
        <w:t xml:space="preserve">2. </w:t>
      </w:r>
      <w:r w:rsidR="00B46CA1" w:rsidRPr="00881126">
        <w:t>Изв</w:t>
      </w:r>
      <w:r w:rsidR="00164C44" w:rsidRPr="00881126">
        <w:t>ънгаранционната поддръжка по</w:t>
      </w:r>
      <w:r w:rsidR="00886CE9" w:rsidRPr="00881126">
        <w:t xml:space="preserve"> т. 1</w:t>
      </w:r>
      <w:r w:rsidR="00B46CA1" w:rsidRPr="00881126">
        <w:t xml:space="preserve"> се предоставя от </w:t>
      </w:r>
      <w:r w:rsidR="00B46CA1" w:rsidRPr="00881126">
        <w:rPr>
          <w:b/>
        </w:rPr>
        <w:t>ИЗПЪЛНИТЕЛЯ</w:t>
      </w:r>
      <w:r w:rsidR="00B46CA1" w:rsidRPr="00881126">
        <w:t xml:space="preserve"> на място и/или отдалечено, в зависимост от потребностите на </w:t>
      </w:r>
      <w:r w:rsidR="00B46CA1" w:rsidRPr="00881126">
        <w:rPr>
          <w:b/>
        </w:rPr>
        <w:t>ВЪЗЛОЖИТЕЛЯ</w:t>
      </w:r>
      <w:r w:rsidR="00533F30" w:rsidRPr="00881126">
        <w:t xml:space="preserve"> и </w:t>
      </w:r>
      <w:r w:rsidR="00164C44" w:rsidRPr="00881126">
        <w:t xml:space="preserve"> при условията </w:t>
      </w:r>
      <w:r w:rsidR="00533F30" w:rsidRPr="00881126">
        <w:t xml:space="preserve">за правилна експлоатация на </w:t>
      </w:r>
      <w:r w:rsidR="00B46CA1" w:rsidRPr="00881126">
        <w:t>про</w:t>
      </w:r>
      <w:r w:rsidR="00186D78" w:rsidRPr="00881126">
        <w:t>изводителя на оборудването</w:t>
      </w:r>
      <w:r w:rsidR="00164C44" w:rsidRPr="00881126">
        <w:t xml:space="preserve"> </w:t>
      </w:r>
      <w:r w:rsidR="00B46CA1" w:rsidRPr="00881126">
        <w:t>и включва:</w:t>
      </w:r>
    </w:p>
    <w:p w14:paraId="4B73CE7F" w14:textId="77777777" w:rsidR="00B46CA1" w:rsidRPr="00881126" w:rsidRDefault="007E40EB" w:rsidP="00B46CA1">
      <w:pPr>
        <w:spacing w:before="0"/>
        <w:ind w:firstLine="709"/>
      </w:pPr>
      <w:r w:rsidRPr="00881126">
        <w:t xml:space="preserve">- </w:t>
      </w:r>
      <w:r w:rsidR="00B46CA1" w:rsidRPr="00881126">
        <w:t>мониторинг;</w:t>
      </w:r>
    </w:p>
    <w:p w14:paraId="34C5B56E" w14:textId="77777777" w:rsidR="00B46CA1" w:rsidRPr="00881126" w:rsidRDefault="007E40EB" w:rsidP="00B46CA1">
      <w:pPr>
        <w:spacing w:before="0"/>
        <w:ind w:firstLine="709"/>
      </w:pPr>
      <w:r w:rsidRPr="00881126">
        <w:t xml:space="preserve">- </w:t>
      </w:r>
      <w:r w:rsidR="00B46CA1" w:rsidRPr="00881126">
        <w:t>диагностика и отстраняване на възникнали повреди или технически проблеми на оборудването;</w:t>
      </w:r>
    </w:p>
    <w:p w14:paraId="1FCE135B" w14:textId="77777777" w:rsidR="00B46CA1" w:rsidRPr="00881126" w:rsidRDefault="007E40EB" w:rsidP="00B46CA1">
      <w:pPr>
        <w:spacing w:before="0"/>
        <w:ind w:firstLine="709"/>
      </w:pPr>
      <w:r w:rsidRPr="00881126">
        <w:t xml:space="preserve">- </w:t>
      </w:r>
      <w:r w:rsidR="00B46CA1" w:rsidRPr="00881126">
        <w:t xml:space="preserve">подмяна на дефектирали части; </w:t>
      </w:r>
    </w:p>
    <w:p w14:paraId="3FC94E18" w14:textId="77777777" w:rsidR="00B46CA1" w:rsidRPr="00881126" w:rsidRDefault="007E40EB" w:rsidP="00B46CA1">
      <w:pPr>
        <w:spacing w:before="0"/>
        <w:ind w:firstLine="709"/>
      </w:pPr>
      <w:r w:rsidRPr="00881126">
        <w:t xml:space="preserve">- </w:t>
      </w:r>
      <w:r w:rsidR="00B46CA1" w:rsidRPr="00881126">
        <w:t xml:space="preserve">предоставяне на </w:t>
      </w:r>
      <w:r w:rsidR="009756B1" w:rsidRPr="00881126">
        <w:t>протоколи и документи</w:t>
      </w:r>
      <w:r w:rsidR="00B46CA1" w:rsidRPr="00881126">
        <w:t>;</w:t>
      </w:r>
    </w:p>
    <w:p w14:paraId="28C5C5DD" w14:textId="77777777" w:rsidR="00B46CA1" w:rsidRPr="00881126" w:rsidRDefault="007E40EB" w:rsidP="00B46CA1">
      <w:pPr>
        <w:spacing w:before="0"/>
        <w:ind w:firstLine="709"/>
      </w:pPr>
      <w:r w:rsidRPr="00881126">
        <w:t xml:space="preserve">- </w:t>
      </w:r>
      <w:r w:rsidR="00B46CA1" w:rsidRPr="00881126">
        <w:t>консултации по използване на наличното оборудване;</w:t>
      </w:r>
    </w:p>
    <w:p w14:paraId="46446C47" w14:textId="7D364A63" w:rsidR="00B46CA1" w:rsidRPr="00881126" w:rsidRDefault="007E40EB" w:rsidP="00B46CA1">
      <w:pPr>
        <w:spacing w:before="0"/>
        <w:ind w:firstLine="709"/>
      </w:pPr>
      <w:r w:rsidRPr="00881126">
        <w:t xml:space="preserve">- </w:t>
      </w:r>
      <w:r w:rsidR="00B46CA1" w:rsidRPr="00881126">
        <w:t>изготвяне на препорък</w:t>
      </w:r>
      <w:r w:rsidR="00186D78" w:rsidRPr="00881126">
        <w:t>и за бъдещо развитие, както и всички други дейности, свързани с осигуряването на нормалното функциониране на оборудването</w:t>
      </w:r>
      <w:r w:rsidR="006D783B" w:rsidRPr="00881126">
        <w:t xml:space="preserve"> и други, съгласно </w:t>
      </w:r>
      <w:r w:rsidR="006D783B" w:rsidRPr="00881126">
        <w:rPr>
          <w:szCs w:val="24"/>
        </w:rPr>
        <w:t>Приложение № 2</w:t>
      </w:r>
      <w:r w:rsidR="00186D78" w:rsidRPr="00881126">
        <w:t>.</w:t>
      </w:r>
    </w:p>
    <w:p w14:paraId="49FAB416" w14:textId="77777777" w:rsidR="002243FC" w:rsidRPr="00881126" w:rsidRDefault="00B46CA1" w:rsidP="00475CED">
      <w:pPr>
        <w:spacing w:before="0"/>
        <w:ind w:firstLine="709"/>
      </w:pPr>
      <w:r w:rsidRPr="00881126">
        <w:t xml:space="preserve">3. </w:t>
      </w:r>
      <w:r w:rsidR="001F58DA" w:rsidRPr="00881126">
        <w:rPr>
          <w:b/>
        </w:rPr>
        <w:t>ВЪЗЛОЖИТЕЛЯТ</w:t>
      </w:r>
      <w:r w:rsidR="001F58DA" w:rsidRPr="00881126">
        <w:t xml:space="preserve"> предоставя на </w:t>
      </w:r>
      <w:r w:rsidR="001F58DA" w:rsidRPr="00881126">
        <w:rPr>
          <w:b/>
        </w:rPr>
        <w:t>ИЗПЪЛНИТЕЛЯ</w:t>
      </w:r>
      <w:r w:rsidR="001F58DA" w:rsidRPr="00881126">
        <w:t xml:space="preserve"> Приложение № 3 – „Списък на оборудване, собственост на БНБ, с избран режим на извънгаранционна поддръжка”, в което е посочен избраният режим извънгаранционна поддръжка за всяко едно оборудване, подлежащо на такава поддръжка, към датата на сключване на настоящия договор.</w:t>
      </w:r>
    </w:p>
    <w:p w14:paraId="31DB9718" w14:textId="4B9B6A20" w:rsidR="000A5C4A" w:rsidRPr="00881126" w:rsidRDefault="00386BE4" w:rsidP="00CF0E63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pacing w:val="1"/>
          <w:szCs w:val="24"/>
          <w:lang w:eastAsia="en-US"/>
        </w:rPr>
      </w:pPr>
      <w:r w:rsidRPr="00881126">
        <w:rPr>
          <w:b/>
          <w:color w:val="000000"/>
          <w:spacing w:val="1"/>
          <w:szCs w:val="24"/>
          <w:lang w:eastAsia="en-US"/>
        </w:rPr>
        <w:t>ИЗПЪЛНИТЕЛЯТ</w:t>
      </w:r>
      <w:r w:rsidR="00E22F29" w:rsidRPr="00881126">
        <w:rPr>
          <w:color w:val="000000"/>
          <w:spacing w:val="1"/>
          <w:szCs w:val="24"/>
          <w:lang w:eastAsia="en-US"/>
        </w:rPr>
        <w:t xml:space="preserve"> се задължава да изпълни </w:t>
      </w:r>
      <w:r w:rsidR="00E22F1A" w:rsidRPr="00881126">
        <w:rPr>
          <w:color w:val="000000"/>
          <w:spacing w:val="1"/>
          <w:szCs w:val="24"/>
          <w:lang w:eastAsia="en-US"/>
        </w:rPr>
        <w:t>услугата</w:t>
      </w:r>
      <w:r w:rsidR="00E22F29" w:rsidRPr="00881126">
        <w:rPr>
          <w:color w:val="000000"/>
          <w:spacing w:val="1"/>
          <w:szCs w:val="24"/>
          <w:lang w:eastAsia="en-US"/>
        </w:rPr>
        <w:t xml:space="preserve"> по </w:t>
      </w:r>
      <w:r w:rsidR="00862388" w:rsidRPr="00881126">
        <w:rPr>
          <w:color w:val="000000"/>
          <w:spacing w:val="1"/>
          <w:szCs w:val="24"/>
          <w:lang w:eastAsia="en-US"/>
        </w:rPr>
        <w:t>чл. 1</w:t>
      </w:r>
      <w:r w:rsidR="00886CE9" w:rsidRPr="00881126">
        <w:rPr>
          <w:color w:val="000000"/>
          <w:spacing w:val="1"/>
          <w:szCs w:val="24"/>
          <w:lang w:eastAsia="en-US"/>
        </w:rPr>
        <w:t>, т. 1</w:t>
      </w:r>
      <w:r w:rsidR="00E22F29" w:rsidRPr="00881126">
        <w:rPr>
          <w:color w:val="000000"/>
          <w:spacing w:val="1"/>
          <w:szCs w:val="24"/>
          <w:lang w:eastAsia="en-US"/>
        </w:rPr>
        <w:t xml:space="preserve"> в</w:t>
      </w:r>
      <w:r w:rsidR="00472ABF" w:rsidRPr="00881126">
        <w:rPr>
          <w:color w:val="000000"/>
          <w:spacing w:val="1"/>
          <w:szCs w:val="24"/>
          <w:lang w:eastAsia="en-US"/>
        </w:rPr>
        <w:t xml:space="preserve"> съответствие с</w:t>
      </w:r>
      <w:r w:rsidR="00515CEA" w:rsidRPr="00881126">
        <w:rPr>
          <w:color w:val="000000"/>
          <w:spacing w:val="1"/>
          <w:szCs w:val="24"/>
          <w:lang w:eastAsia="en-US"/>
        </w:rPr>
        <w:t xml:space="preserve"> </w:t>
      </w:r>
      <w:r w:rsidR="004E395C" w:rsidRPr="00881126">
        <w:rPr>
          <w:szCs w:val="24"/>
        </w:rPr>
        <w:t>Техническото предложение</w:t>
      </w:r>
      <w:r w:rsidR="00886CE9" w:rsidRPr="00881126">
        <w:rPr>
          <w:szCs w:val="24"/>
        </w:rPr>
        <w:t xml:space="preserve"> – Приложение № 5</w:t>
      </w:r>
      <w:r w:rsidR="00E22F29" w:rsidRPr="00881126">
        <w:rPr>
          <w:szCs w:val="24"/>
        </w:rPr>
        <w:t xml:space="preserve"> и Ценовото предложение</w:t>
      </w:r>
      <w:r w:rsidR="004E395C" w:rsidRPr="00881126">
        <w:rPr>
          <w:szCs w:val="24"/>
        </w:rPr>
        <w:t xml:space="preserve"> </w:t>
      </w:r>
      <w:r w:rsidR="00E22F29" w:rsidRPr="00881126">
        <w:rPr>
          <w:szCs w:val="24"/>
        </w:rPr>
        <w:t xml:space="preserve">на </w:t>
      </w:r>
      <w:r w:rsidR="00E22F29" w:rsidRPr="00881126">
        <w:rPr>
          <w:b/>
          <w:szCs w:val="24"/>
        </w:rPr>
        <w:t>ИЗПЪЛНИТЕЛЯ</w:t>
      </w:r>
      <w:r w:rsidR="00886CE9" w:rsidRPr="00881126">
        <w:rPr>
          <w:b/>
          <w:szCs w:val="24"/>
        </w:rPr>
        <w:t xml:space="preserve"> – </w:t>
      </w:r>
      <w:r w:rsidR="00886CE9" w:rsidRPr="00881126">
        <w:rPr>
          <w:szCs w:val="24"/>
        </w:rPr>
        <w:t>Приложение № 6</w:t>
      </w:r>
      <w:r w:rsidR="004E395C" w:rsidRPr="00881126">
        <w:t xml:space="preserve">, </w:t>
      </w:r>
      <w:r w:rsidR="00CB5865" w:rsidRPr="00881126">
        <w:t xml:space="preserve">и чрез лицата, посочени в Списък на персонала, който ще изпълнява поръчката, </w:t>
      </w:r>
      <w:r w:rsidR="004E395C" w:rsidRPr="00881126">
        <w:t>съставляващ</w:t>
      </w:r>
      <w:r w:rsidR="00E22F1A" w:rsidRPr="00881126">
        <w:t xml:space="preserve">и съответно </w:t>
      </w:r>
      <w:r w:rsidR="00E22F1A" w:rsidRPr="00881126">
        <w:lastRenderedPageBreak/>
        <w:t>п</w:t>
      </w:r>
      <w:r w:rsidR="0001463D" w:rsidRPr="00881126">
        <w:t xml:space="preserve">риложения </w:t>
      </w:r>
      <w:r w:rsidR="004E395C" w:rsidRPr="00881126">
        <w:t xml:space="preserve">към този договор </w:t>
      </w:r>
      <w:r w:rsidR="004E395C" w:rsidRPr="00881126">
        <w:rPr>
          <w:b/>
        </w:rPr>
        <w:t>(„Приложенията“</w:t>
      </w:r>
      <w:r w:rsidR="004E395C" w:rsidRPr="00881126">
        <w:t xml:space="preserve">) и представляващи неразделна част от него. </w:t>
      </w:r>
    </w:p>
    <w:p w14:paraId="50404B29" w14:textId="5E6C0BC1" w:rsidR="0033232B" w:rsidRPr="00881126" w:rsidRDefault="00DC301A" w:rsidP="00CF0E63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i/>
          <w:szCs w:val="24"/>
        </w:rPr>
      </w:pPr>
      <w:r w:rsidRPr="00881126">
        <w:rPr>
          <w:i/>
          <w:szCs w:val="24"/>
        </w:rPr>
        <w:t xml:space="preserve">В срок до 3 (три) дни от датата на сключване на </w:t>
      </w:r>
      <w:r w:rsidR="00823ABE" w:rsidRPr="00881126">
        <w:rPr>
          <w:i/>
          <w:szCs w:val="24"/>
        </w:rPr>
        <w:t>Д</w:t>
      </w:r>
      <w:r w:rsidRPr="00881126">
        <w:rPr>
          <w:i/>
          <w:szCs w:val="24"/>
        </w:rPr>
        <w:t xml:space="preserve">оговора, но най-късно преди започване на неговото изпълнение, </w:t>
      </w:r>
      <w:r w:rsidRPr="00881126">
        <w:rPr>
          <w:b/>
          <w:i/>
          <w:szCs w:val="24"/>
        </w:rPr>
        <w:t>ИЗПЪЛНИТЕЛЯТ</w:t>
      </w:r>
      <w:r w:rsidRPr="00881126">
        <w:rPr>
          <w:i/>
          <w:szCs w:val="24"/>
        </w:rPr>
        <w:t xml:space="preserve"> уведомява </w:t>
      </w:r>
      <w:r w:rsidRPr="00881126">
        <w:rPr>
          <w:b/>
          <w:i/>
          <w:szCs w:val="24"/>
        </w:rPr>
        <w:t>ВЪЗЛОЖИТЕЛЯ</w:t>
      </w:r>
      <w:r w:rsidRPr="00881126">
        <w:rPr>
          <w:i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881126">
        <w:rPr>
          <w:b/>
          <w:i/>
          <w:szCs w:val="24"/>
        </w:rPr>
        <w:t>ИЗПЪЛНИТЕЛЯ</w:t>
      </w:r>
      <w:r w:rsidRPr="00881126">
        <w:rPr>
          <w:i/>
          <w:szCs w:val="24"/>
        </w:rPr>
        <w:t xml:space="preserve">. </w:t>
      </w:r>
      <w:r w:rsidRPr="00881126">
        <w:rPr>
          <w:b/>
          <w:i/>
          <w:szCs w:val="24"/>
        </w:rPr>
        <w:t>ИЗПЪЛНИТЕЛЯТ</w:t>
      </w:r>
      <w:r w:rsidRPr="00881126">
        <w:rPr>
          <w:i/>
          <w:szCs w:val="24"/>
        </w:rPr>
        <w:t xml:space="preserve"> уведомява </w:t>
      </w:r>
      <w:r w:rsidRPr="00881126">
        <w:rPr>
          <w:b/>
          <w:i/>
          <w:szCs w:val="24"/>
        </w:rPr>
        <w:t>ВЪЗЛОЖИТЕЛЯ</w:t>
      </w:r>
      <w:r w:rsidRPr="00881126">
        <w:rPr>
          <w:i/>
          <w:szCs w:val="24"/>
        </w:rPr>
        <w:t xml:space="preserve"> за всякакви промени в предоставената </w:t>
      </w:r>
      <w:r w:rsidR="005843D7" w:rsidRPr="00881126">
        <w:rPr>
          <w:i/>
          <w:szCs w:val="24"/>
        </w:rPr>
        <w:t xml:space="preserve">информация в хода на изпълнението на </w:t>
      </w:r>
      <w:r w:rsidR="006105C6" w:rsidRPr="00881126">
        <w:rPr>
          <w:i/>
          <w:szCs w:val="24"/>
        </w:rPr>
        <w:t xml:space="preserve">Договора </w:t>
      </w:r>
      <w:r w:rsidR="005843D7" w:rsidRPr="00881126">
        <w:rPr>
          <w:i/>
          <w:szCs w:val="24"/>
        </w:rPr>
        <w:t>в срок до 3 (три) дни от настъпване на съответното обстоятелство.</w:t>
      </w:r>
      <w:r w:rsidR="005843D7" w:rsidRPr="00881126">
        <w:rPr>
          <w:rStyle w:val="FootnoteReference"/>
          <w:i/>
          <w:szCs w:val="24"/>
        </w:rPr>
        <w:footnoteReference w:id="1"/>
      </w:r>
    </w:p>
    <w:p w14:paraId="4D903CC2" w14:textId="77777777" w:rsidR="006C7AA5" w:rsidRPr="00881126" w:rsidRDefault="006C7AA5">
      <w:pPr>
        <w:spacing w:before="0" w:after="160" w:line="259" w:lineRule="auto"/>
        <w:ind w:firstLine="0"/>
        <w:jc w:val="left"/>
        <w:rPr>
          <w:i/>
          <w:szCs w:val="24"/>
        </w:rPr>
      </w:pPr>
    </w:p>
    <w:p w14:paraId="3177C8A7" w14:textId="77777777" w:rsidR="004E395C" w:rsidRPr="00881126" w:rsidRDefault="004E395C" w:rsidP="006C7AA5">
      <w:pPr>
        <w:pStyle w:val="PlainText"/>
        <w:numPr>
          <w:ilvl w:val="0"/>
          <w:numId w:val="1"/>
        </w:numPr>
        <w:tabs>
          <w:tab w:val="left" w:pos="0"/>
          <w:tab w:val="left" w:pos="426"/>
          <w:tab w:val="left" w:pos="851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  <w:r w:rsidRPr="00881126">
        <w:rPr>
          <w:rFonts w:ascii="Times New Roman" w:hAnsi="Times New Roman"/>
          <w:b/>
          <w:sz w:val="24"/>
          <w:szCs w:val="24"/>
          <w:lang w:val="bg-BG"/>
        </w:rPr>
        <w:t>СРОК</w:t>
      </w:r>
      <w:r w:rsidR="005843D7" w:rsidRPr="00881126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5B5970E7" w14:textId="77777777" w:rsidR="00995DC4" w:rsidRPr="00881126" w:rsidRDefault="00995DC4" w:rsidP="00995DC4">
      <w:pPr>
        <w:pStyle w:val="PlainText"/>
        <w:tabs>
          <w:tab w:val="left" w:pos="0"/>
          <w:tab w:val="left" w:pos="426"/>
          <w:tab w:val="left" w:pos="851"/>
        </w:tabs>
        <w:spacing w:line="360" w:lineRule="auto"/>
        <w:ind w:right="2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</w:p>
    <w:p w14:paraId="114D3DA4" w14:textId="10445E46" w:rsidR="009F2A82" w:rsidRPr="00881126" w:rsidRDefault="007D0B6C" w:rsidP="005D36E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>Договорът влиза в сила от 15</w:t>
      </w:r>
      <w:r w:rsidR="00663213" w:rsidRPr="00881126">
        <w:rPr>
          <w:szCs w:val="24"/>
        </w:rPr>
        <w:t>.12.2018 г.</w:t>
      </w:r>
      <w:r w:rsidR="005D36E2" w:rsidRPr="00881126">
        <w:rPr>
          <w:szCs w:val="22"/>
        </w:rPr>
        <w:t xml:space="preserve"> В случай че договорът се сключи на по-късна дата от </w:t>
      </w:r>
      <w:r w:rsidR="005D36E2" w:rsidRPr="00881126">
        <w:t>15</w:t>
      </w:r>
      <w:r w:rsidR="005D36E2" w:rsidRPr="00881126">
        <w:rPr>
          <w:szCs w:val="22"/>
        </w:rPr>
        <w:t xml:space="preserve">.12.2018 г., </w:t>
      </w:r>
      <w:r w:rsidR="005D36E2" w:rsidRPr="00881126">
        <w:t>договорът</w:t>
      </w:r>
      <w:r w:rsidR="005D36E2" w:rsidRPr="00881126">
        <w:rPr>
          <w:szCs w:val="22"/>
        </w:rPr>
        <w:t xml:space="preserve"> влиза в сила, считано от датата, посочена в регистрационния номер от деловодната система на </w:t>
      </w:r>
      <w:r w:rsidR="005D36E2" w:rsidRPr="00881126">
        <w:rPr>
          <w:b/>
        </w:rPr>
        <w:t>ВЪЗЛОЖИТЕЛЯ</w:t>
      </w:r>
      <w:r w:rsidR="005D36E2" w:rsidRPr="00881126">
        <w:rPr>
          <w:szCs w:val="22"/>
        </w:rPr>
        <w:t>, поставен на страница 1 от настоящия договор.</w:t>
      </w:r>
    </w:p>
    <w:p w14:paraId="5B426962" w14:textId="27AA3BA7" w:rsidR="009D73AF" w:rsidRPr="00881126" w:rsidRDefault="009D73AF" w:rsidP="00CF0E63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 xml:space="preserve">(1) </w:t>
      </w:r>
      <w:r w:rsidRPr="00881126">
        <w:rPr>
          <w:b/>
          <w:szCs w:val="24"/>
        </w:rPr>
        <w:t>ИЗПЪЛНИТЕЛЯТ</w:t>
      </w:r>
      <w:r w:rsidRPr="00881126">
        <w:rPr>
          <w:szCs w:val="24"/>
        </w:rPr>
        <w:t xml:space="preserve"> извършва </w:t>
      </w:r>
      <w:r w:rsidR="002F7FC6" w:rsidRPr="00881126">
        <w:rPr>
          <w:szCs w:val="24"/>
        </w:rPr>
        <w:t>извънгаранционно</w:t>
      </w:r>
      <w:r w:rsidRPr="00881126">
        <w:rPr>
          <w:szCs w:val="24"/>
        </w:rPr>
        <w:t xml:space="preserve"> обслужване </w:t>
      </w:r>
      <w:r w:rsidR="007D0B6C" w:rsidRPr="00881126">
        <w:rPr>
          <w:szCs w:val="24"/>
        </w:rPr>
        <w:t>по чл. 1</w:t>
      </w:r>
      <w:r w:rsidR="00F1395D" w:rsidRPr="00881126">
        <w:rPr>
          <w:szCs w:val="24"/>
        </w:rPr>
        <w:t xml:space="preserve">, </w:t>
      </w:r>
      <w:r w:rsidR="00C42EFD" w:rsidRPr="00881126">
        <w:rPr>
          <w:szCs w:val="24"/>
        </w:rPr>
        <w:t>т. 1</w:t>
      </w:r>
      <w:r w:rsidRPr="00881126">
        <w:rPr>
          <w:szCs w:val="24"/>
        </w:rPr>
        <w:t xml:space="preserve"> </w:t>
      </w:r>
      <w:r w:rsidR="001204CF" w:rsidRPr="00881126">
        <w:rPr>
          <w:szCs w:val="24"/>
        </w:rPr>
        <w:t>за</w:t>
      </w:r>
      <w:r w:rsidR="002F7FC6" w:rsidRPr="00881126">
        <w:rPr>
          <w:szCs w:val="24"/>
        </w:rPr>
        <w:t xml:space="preserve"> срок от 4 (четири) години от влизане в сила </w:t>
      </w:r>
      <w:r w:rsidRPr="00881126">
        <w:rPr>
          <w:szCs w:val="24"/>
        </w:rPr>
        <w:t>на договора</w:t>
      </w:r>
      <w:r w:rsidR="00E97A94" w:rsidRPr="00881126">
        <w:rPr>
          <w:szCs w:val="24"/>
        </w:rPr>
        <w:t xml:space="preserve"> </w:t>
      </w:r>
      <w:r w:rsidR="00E97A94" w:rsidRPr="00881126">
        <w:t>или до достигане на максимално допустимата стойност на договора по чл. 7, ал. 3, в зависимост от това кое от двете събития настъпи по-рано</w:t>
      </w:r>
      <w:r w:rsidRPr="00881126">
        <w:rPr>
          <w:szCs w:val="24"/>
        </w:rPr>
        <w:t xml:space="preserve">. </w:t>
      </w:r>
    </w:p>
    <w:p w14:paraId="1DD1C645" w14:textId="6D974042" w:rsidR="00B83514" w:rsidRPr="00881126" w:rsidRDefault="00B83514" w:rsidP="00B83514">
      <w:pPr>
        <w:pStyle w:val="Clause2"/>
        <w:numPr>
          <w:ilvl w:val="0"/>
          <w:numId w:val="0"/>
        </w:numPr>
        <w:tabs>
          <w:tab w:val="left" w:pos="709"/>
          <w:tab w:val="left" w:pos="851"/>
          <w:tab w:val="left" w:pos="3544"/>
          <w:tab w:val="left" w:pos="9638"/>
        </w:tabs>
        <w:spacing w:before="0" w:after="0" w:line="360" w:lineRule="auto"/>
        <w:ind w:firstLine="709"/>
        <w:rPr>
          <w:rFonts w:ascii="Times New Roman" w:hAnsi="Times New Roman"/>
        </w:rPr>
      </w:pPr>
      <w:r w:rsidRPr="00881126">
        <w:rPr>
          <w:rFonts w:ascii="Times New Roman" w:hAnsi="Times New Roman"/>
        </w:rPr>
        <w:t xml:space="preserve">(2) За компютърно оборудване, собственост на </w:t>
      </w:r>
      <w:r w:rsidRPr="00881126">
        <w:rPr>
          <w:rFonts w:ascii="Times New Roman" w:hAnsi="Times New Roman"/>
          <w:b/>
        </w:rPr>
        <w:t>ВЪЗЛОЖИТЕЛЯ</w:t>
      </w:r>
      <w:r w:rsidRPr="00881126">
        <w:rPr>
          <w:rFonts w:ascii="Times New Roman" w:hAnsi="Times New Roman"/>
        </w:rPr>
        <w:t>, чи</w:t>
      </w:r>
      <w:r w:rsidR="002D0CB9" w:rsidRPr="00881126">
        <w:rPr>
          <w:rFonts w:ascii="Times New Roman" w:hAnsi="Times New Roman"/>
        </w:rPr>
        <w:t>й</w:t>
      </w:r>
      <w:r w:rsidRPr="00881126">
        <w:rPr>
          <w:rFonts w:ascii="Times New Roman" w:hAnsi="Times New Roman"/>
        </w:rPr>
        <w:t>то гаранционен срок изтича по време на действие на този договор, договорът влиза в сила от деня, следващ последния ден на гаранцията и изтича с изтичането на срока на настоящия договор, съгласно разпоредбите на предходната алинея</w:t>
      </w:r>
      <w:r w:rsidR="002C42A0" w:rsidRPr="00881126">
        <w:rPr>
          <w:rFonts w:ascii="Times New Roman" w:hAnsi="Times New Roman"/>
        </w:rPr>
        <w:t>, което следва да се отрази в Приложение № 3 – „Списък на оборудване, собственост на БНБ, с избран режим на извънгаранционна поддръжка”</w:t>
      </w:r>
      <w:r w:rsidRPr="00881126">
        <w:rPr>
          <w:rFonts w:ascii="Times New Roman" w:hAnsi="Times New Roman"/>
        </w:rPr>
        <w:t xml:space="preserve">. </w:t>
      </w:r>
    </w:p>
    <w:p w14:paraId="13B00D9A" w14:textId="77777777" w:rsidR="00475CED" w:rsidRPr="00881126" w:rsidRDefault="004E395C" w:rsidP="00A868F8">
      <w:pPr>
        <w:numPr>
          <w:ilvl w:val="0"/>
          <w:numId w:val="2"/>
        </w:numPr>
        <w:spacing w:before="0"/>
        <w:ind w:left="0" w:firstLine="709"/>
      </w:pPr>
      <w:r w:rsidRPr="00881126">
        <w:t xml:space="preserve">Мястото на изпълнение е </w:t>
      </w:r>
      <w:r w:rsidR="006B2C76" w:rsidRPr="00881126">
        <w:t>град София, пл. „Княз Александър I“ № 1</w:t>
      </w:r>
      <w:r w:rsidR="00FC3B96" w:rsidRPr="00881126">
        <w:t xml:space="preserve"> и</w:t>
      </w:r>
      <w:r w:rsidR="00FC3B96" w:rsidRPr="00881126">
        <w:rPr>
          <w:szCs w:val="24"/>
        </w:rPr>
        <w:t xml:space="preserve"> ул. ,,Михаил Тенев” № 10</w:t>
      </w:r>
      <w:r w:rsidR="006B2C76" w:rsidRPr="00881126">
        <w:t>.</w:t>
      </w:r>
    </w:p>
    <w:p w14:paraId="640679D3" w14:textId="77777777" w:rsidR="006C7AA5" w:rsidRPr="00881126" w:rsidRDefault="006C7AA5">
      <w:pPr>
        <w:spacing w:before="0" w:after="160" w:line="259" w:lineRule="auto"/>
        <w:ind w:firstLine="0"/>
        <w:jc w:val="left"/>
      </w:pPr>
    </w:p>
    <w:p w14:paraId="6B673575" w14:textId="77777777" w:rsidR="00881126" w:rsidRPr="00881126" w:rsidRDefault="00881126">
      <w:pPr>
        <w:spacing w:before="0" w:after="160" w:line="259" w:lineRule="auto"/>
        <w:ind w:firstLine="0"/>
        <w:jc w:val="left"/>
      </w:pPr>
    </w:p>
    <w:p w14:paraId="677C8C49" w14:textId="77777777" w:rsidR="00E22F29" w:rsidRPr="00881126" w:rsidRDefault="005843D7" w:rsidP="00CF0E63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1126">
        <w:rPr>
          <w:rFonts w:ascii="Times New Roman" w:hAnsi="Times New Roman"/>
          <w:b/>
          <w:sz w:val="24"/>
          <w:szCs w:val="24"/>
          <w:lang w:val="bg-BG"/>
        </w:rPr>
        <w:lastRenderedPageBreak/>
        <w:t>ЦЕНА, РЕД И СРОКОВЕ ЗА ПЛАЩАНЕ</w:t>
      </w:r>
    </w:p>
    <w:p w14:paraId="301EB74B" w14:textId="77777777" w:rsidR="00DF6D43" w:rsidRPr="00881126" w:rsidRDefault="00DF6D43" w:rsidP="00DF6D43">
      <w:pPr>
        <w:pStyle w:val="PlainText"/>
        <w:tabs>
          <w:tab w:val="left" w:pos="142"/>
        </w:tabs>
        <w:spacing w:line="360" w:lineRule="auto"/>
        <w:ind w:right="2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256A8BDE" w14:textId="24035F29" w:rsidR="00DF6D43" w:rsidRPr="00881126" w:rsidRDefault="00E22F29" w:rsidP="00DF6D43">
      <w:pPr>
        <w:pStyle w:val="BodyText2"/>
        <w:numPr>
          <w:ilvl w:val="0"/>
          <w:numId w:val="2"/>
        </w:numPr>
        <w:tabs>
          <w:tab w:val="left" w:pos="567"/>
        </w:tabs>
        <w:spacing w:before="0" w:line="360" w:lineRule="auto"/>
        <w:ind w:left="0" w:firstLine="709"/>
        <w:rPr>
          <w:szCs w:val="24"/>
        </w:rPr>
      </w:pPr>
      <w:r w:rsidRPr="00881126">
        <w:rPr>
          <w:szCs w:val="24"/>
        </w:rPr>
        <w:t>(1)</w:t>
      </w:r>
      <w:r w:rsidR="00DF6D43" w:rsidRPr="00881126">
        <w:rPr>
          <w:szCs w:val="24"/>
        </w:rPr>
        <w:t xml:space="preserve"> </w:t>
      </w:r>
      <w:r w:rsidR="00DF6D43" w:rsidRPr="00881126">
        <w:rPr>
          <w:b/>
          <w:szCs w:val="24"/>
        </w:rPr>
        <w:t>ВЪЗЛОЖИТЕЛЯТ</w:t>
      </w:r>
      <w:r w:rsidR="00DF6D43" w:rsidRPr="00881126">
        <w:rPr>
          <w:szCs w:val="24"/>
        </w:rPr>
        <w:t xml:space="preserve"> заплаща цената за извършената извънгаранционна поддръжка на компютърното оборудването, съгласно избраният режим извънгаранционна поддръжка за всяко едно оборудване, посочен в Приложение № 3 на база на съответните единични цени </w:t>
      </w:r>
      <w:r w:rsidR="00181A67" w:rsidRPr="00881126">
        <w:rPr>
          <w:szCs w:val="24"/>
        </w:rPr>
        <w:t xml:space="preserve">в български лева </w:t>
      </w:r>
      <w:r w:rsidR="00DF6D43" w:rsidRPr="00881126">
        <w:rPr>
          <w:szCs w:val="24"/>
        </w:rPr>
        <w:t xml:space="preserve">без ДДС, посочени в „Ценовото предложение” на </w:t>
      </w:r>
      <w:r w:rsidR="00DF6D43" w:rsidRPr="00881126">
        <w:rPr>
          <w:b/>
          <w:szCs w:val="24"/>
        </w:rPr>
        <w:t>ИЗПЪЛНИТЕЛЯ</w:t>
      </w:r>
      <w:r w:rsidR="00DF6D43" w:rsidRPr="00881126">
        <w:rPr>
          <w:szCs w:val="24"/>
        </w:rPr>
        <w:t>.</w:t>
      </w:r>
    </w:p>
    <w:p w14:paraId="03849267" w14:textId="77777777" w:rsidR="00DF6D43" w:rsidRPr="00881126" w:rsidRDefault="00DF6D43" w:rsidP="00DF6D43">
      <w:pPr>
        <w:pStyle w:val="BodyText2"/>
        <w:tabs>
          <w:tab w:val="left" w:pos="567"/>
        </w:tabs>
        <w:spacing w:before="0" w:line="360" w:lineRule="auto"/>
        <w:ind w:firstLine="0"/>
        <w:rPr>
          <w:szCs w:val="24"/>
        </w:rPr>
      </w:pPr>
      <w:r w:rsidRPr="00881126">
        <w:rPr>
          <w:szCs w:val="24"/>
        </w:rPr>
        <w:tab/>
      </w:r>
      <w:r w:rsidRPr="00881126">
        <w:rPr>
          <w:szCs w:val="24"/>
        </w:rPr>
        <w:tab/>
        <w:t>(2) Заплащането на цената се извършва на тримесечие, в срок до 10 (десет) работни дни след</w:t>
      </w:r>
      <w:r w:rsidRPr="00881126" w:rsidDel="000E24B2">
        <w:rPr>
          <w:szCs w:val="24"/>
        </w:rPr>
        <w:t xml:space="preserve"> </w:t>
      </w:r>
      <w:r w:rsidRPr="00881126">
        <w:rPr>
          <w:szCs w:val="24"/>
        </w:rPr>
        <w:t xml:space="preserve">представяне на подписан протокол по </w:t>
      </w:r>
      <w:r w:rsidR="0018531A" w:rsidRPr="00881126">
        <w:rPr>
          <w:szCs w:val="24"/>
        </w:rPr>
        <w:t>чл. 33</w:t>
      </w:r>
      <w:r w:rsidR="00895D4E" w:rsidRPr="00881126">
        <w:rPr>
          <w:szCs w:val="24"/>
        </w:rPr>
        <w:t xml:space="preserve">, ал. </w:t>
      </w:r>
      <w:r w:rsidR="0018531A" w:rsidRPr="00881126">
        <w:rPr>
          <w:szCs w:val="24"/>
        </w:rPr>
        <w:t>1</w:t>
      </w:r>
      <w:r w:rsidRPr="00881126">
        <w:rPr>
          <w:szCs w:val="24"/>
        </w:rPr>
        <w:t xml:space="preserve"> и представяне на надлежно издадена фактура от страна на </w:t>
      </w:r>
      <w:r w:rsidRPr="00881126">
        <w:rPr>
          <w:b/>
          <w:szCs w:val="24"/>
        </w:rPr>
        <w:t>ИЗПЪЛНИТЕЛЯ</w:t>
      </w:r>
      <w:r w:rsidR="00995DC4" w:rsidRPr="00881126">
        <w:rPr>
          <w:szCs w:val="24"/>
        </w:rPr>
        <w:t>.</w:t>
      </w:r>
    </w:p>
    <w:p w14:paraId="0FF1293A" w14:textId="72390046" w:rsidR="006F13DB" w:rsidRPr="00881126" w:rsidRDefault="006F13DB" w:rsidP="006F13DB">
      <w:pPr>
        <w:widowControl w:val="0"/>
        <w:spacing w:before="0"/>
        <w:ind w:firstLine="709"/>
        <w:rPr>
          <w:szCs w:val="24"/>
        </w:rPr>
      </w:pPr>
      <w:r w:rsidRPr="00881126">
        <w:rPr>
          <w:szCs w:val="24"/>
        </w:rPr>
        <w:t xml:space="preserve">(3) Максималната стойност на договора не може да надвишава сумата от </w:t>
      </w:r>
      <w:r w:rsidR="00CC5F3F" w:rsidRPr="00881126">
        <w:rPr>
          <w:b/>
        </w:rPr>
        <w:t>2</w:t>
      </w:r>
      <w:r w:rsidR="002E2B0B" w:rsidRPr="00881126">
        <w:rPr>
          <w:b/>
        </w:rPr>
        <w:t> </w:t>
      </w:r>
      <w:r w:rsidR="00CC5F3F" w:rsidRPr="00881126">
        <w:rPr>
          <w:b/>
        </w:rPr>
        <w:t>7</w:t>
      </w:r>
      <w:r w:rsidRPr="00881126">
        <w:rPr>
          <w:b/>
        </w:rPr>
        <w:t>00</w:t>
      </w:r>
      <w:r w:rsidR="002E2B0B" w:rsidRPr="00881126">
        <w:rPr>
          <w:b/>
        </w:rPr>
        <w:t> </w:t>
      </w:r>
      <w:r w:rsidRPr="00881126">
        <w:rPr>
          <w:b/>
        </w:rPr>
        <w:t>000 (</w:t>
      </w:r>
      <w:r w:rsidR="00CC5F3F" w:rsidRPr="00881126">
        <w:rPr>
          <w:b/>
        </w:rPr>
        <w:t>два милиона и седемстотин</w:t>
      </w:r>
      <w:r w:rsidRPr="00881126">
        <w:rPr>
          <w:b/>
        </w:rPr>
        <w:t xml:space="preserve"> хиляди) </w:t>
      </w:r>
      <w:r w:rsidRPr="00881126">
        <w:rPr>
          <w:szCs w:val="24"/>
        </w:rPr>
        <w:t xml:space="preserve">лева без </w:t>
      </w:r>
      <w:r w:rsidR="00CA49B8" w:rsidRPr="00881126">
        <w:rPr>
          <w:szCs w:val="24"/>
        </w:rPr>
        <w:t>ДДС</w:t>
      </w:r>
      <w:r w:rsidRPr="00881126">
        <w:rPr>
          <w:szCs w:val="24"/>
        </w:rPr>
        <w:t xml:space="preserve"> (наричана по-нататък „</w:t>
      </w:r>
      <w:r w:rsidRPr="00881126">
        <w:rPr>
          <w:b/>
          <w:szCs w:val="24"/>
        </w:rPr>
        <w:t>Цената</w:t>
      </w:r>
      <w:r w:rsidRPr="00881126">
        <w:rPr>
          <w:szCs w:val="24"/>
        </w:rPr>
        <w:t xml:space="preserve">“ или </w:t>
      </w:r>
      <w:r w:rsidRPr="00881126">
        <w:rPr>
          <w:b/>
          <w:szCs w:val="24"/>
        </w:rPr>
        <w:t>„Стойността на Договора“</w:t>
      </w:r>
      <w:r w:rsidRPr="00881126">
        <w:rPr>
          <w:szCs w:val="24"/>
        </w:rPr>
        <w:t xml:space="preserve">), като всички плащания по настоящия договор не следва да надвишават тази сума. </w:t>
      </w:r>
      <w:r w:rsidRPr="00881126">
        <w:rPr>
          <w:b/>
          <w:szCs w:val="24"/>
        </w:rPr>
        <w:t>ВЪЗЛОЖИТЕЛЯT</w:t>
      </w:r>
      <w:r w:rsidRPr="00881126">
        <w:rPr>
          <w:szCs w:val="24"/>
        </w:rPr>
        <w:t xml:space="preserve"> следи стойността на извършените плащания и информира </w:t>
      </w:r>
      <w:r w:rsidRPr="00881126">
        <w:rPr>
          <w:b/>
          <w:szCs w:val="24"/>
        </w:rPr>
        <w:t>ИЗПЪЛНИТЕЛЯ</w:t>
      </w:r>
      <w:r w:rsidRPr="00881126">
        <w:rPr>
          <w:szCs w:val="24"/>
        </w:rPr>
        <w:t xml:space="preserve"> при достигането на тази стойност.</w:t>
      </w:r>
    </w:p>
    <w:p w14:paraId="31C74534" w14:textId="30665DC5" w:rsidR="00F94175" w:rsidRPr="00881126" w:rsidRDefault="00EE4FDC" w:rsidP="007327FE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</w:pPr>
      <w:r w:rsidRPr="00881126">
        <w:rPr>
          <w:szCs w:val="24"/>
        </w:rPr>
        <w:t>Посочените</w:t>
      </w:r>
      <w:r w:rsidR="007327FE" w:rsidRPr="00881126">
        <w:rPr>
          <w:szCs w:val="24"/>
        </w:rPr>
        <w:t xml:space="preserve"> от изпълнителя</w:t>
      </w:r>
      <w:r w:rsidRPr="00881126">
        <w:rPr>
          <w:szCs w:val="24"/>
        </w:rPr>
        <w:t xml:space="preserve"> цени са фиксирани</w:t>
      </w:r>
      <w:r w:rsidR="00C072C1" w:rsidRPr="00881126">
        <w:rPr>
          <w:rFonts w:eastAsia="Calibri"/>
          <w:szCs w:val="24"/>
          <w:lang w:eastAsia="en-US"/>
        </w:rPr>
        <w:t xml:space="preserve"> като </w:t>
      </w:r>
      <w:r w:rsidR="00C072C1" w:rsidRPr="00881126">
        <w:rPr>
          <w:rFonts w:eastAsia="Calibri"/>
          <w:b/>
          <w:szCs w:val="24"/>
          <w:lang w:eastAsia="en-US"/>
        </w:rPr>
        <w:t>ВЪЗЛОЖИТЕЛЯТ</w:t>
      </w:r>
      <w:r w:rsidR="00C072C1" w:rsidRPr="00881126">
        <w:rPr>
          <w:rFonts w:eastAsia="Calibri"/>
          <w:szCs w:val="24"/>
          <w:lang w:eastAsia="en-US"/>
        </w:rPr>
        <w:t xml:space="preserve"> не дължи заплащането на каквито и да е други разноски, направени от </w:t>
      </w:r>
      <w:r w:rsidR="00C072C1" w:rsidRPr="00881126">
        <w:rPr>
          <w:rFonts w:eastAsia="Calibri"/>
          <w:b/>
          <w:szCs w:val="24"/>
          <w:lang w:eastAsia="en-US"/>
        </w:rPr>
        <w:t>ИЗПЪЛНИТЕЛЯ</w:t>
      </w:r>
      <w:r w:rsidR="00C072C1" w:rsidRPr="00881126">
        <w:rPr>
          <w:szCs w:val="24"/>
        </w:rPr>
        <w:t xml:space="preserve"> </w:t>
      </w:r>
      <w:r w:rsidRPr="00881126">
        <w:rPr>
          <w:szCs w:val="24"/>
        </w:rPr>
        <w:t xml:space="preserve">и не подлежат на промяна за времето на изпълнение на </w:t>
      </w:r>
      <w:r w:rsidR="00E747BC" w:rsidRPr="00881126">
        <w:rPr>
          <w:szCs w:val="24"/>
        </w:rPr>
        <w:t>Д</w:t>
      </w:r>
      <w:r w:rsidRPr="00881126">
        <w:rPr>
          <w:szCs w:val="24"/>
        </w:rPr>
        <w:t xml:space="preserve">оговора, освен в случаите когато това е в полза на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>.</w:t>
      </w:r>
    </w:p>
    <w:p w14:paraId="44B69908" w14:textId="6228190B" w:rsidR="00E22F29" w:rsidRPr="00881126" w:rsidRDefault="00D5542F" w:rsidP="008F21F4">
      <w:pPr>
        <w:pStyle w:val="ListParagraph"/>
      </w:pPr>
      <w:r w:rsidRPr="00881126">
        <w:t>(1</w:t>
      </w:r>
      <w:r w:rsidR="002039BC" w:rsidRPr="00881126">
        <w:t>)</w:t>
      </w:r>
      <w:r w:rsidRPr="00881126">
        <w:t xml:space="preserve"> </w:t>
      </w:r>
      <w:r w:rsidR="00E22F29" w:rsidRPr="00881126">
        <w:t xml:space="preserve">Всички плащания по настоящия </w:t>
      </w:r>
      <w:r w:rsidR="00E747BC" w:rsidRPr="00881126">
        <w:t>Д</w:t>
      </w:r>
      <w:r w:rsidR="00E22F29" w:rsidRPr="00881126">
        <w:t xml:space="preserve">оговор се извършват от </w:t>
      </w:r>
      <w:r w:rsidR="00E22F29" w:rsidRPr="00881126">
        <w:rPr>
          <w:b/>
        </w:rPr>
        <w:t>ВЪЗЛОЖИТЕЛЯ</w:t>
      </w:r>
      <w:r w:rsidR="00E22F29" w:rsidRPr="00881126">
        <w:t xml:space="preserve"> по банков път, с преводно нареждане в лева, по следната банковата сметка на </w:t>
      </w:r>
      <w:r w:rsidR="00E22F29" w:rsidRPr="00881126">
        <w:rPr>
          <w:b/>
        </w:rPr>
        <w:t>ИЗПЪЛНИТЕЛЯ:</w:t>
      </w:r>
    </w:p>
    <w:p w14:paraId="2C19AA24" w14:textId="77777777" w:rsidR="00E22F29" w:rsidRPr="00881126" w:rsidRDefault="00E22F29" w:rsidP="00CF0E63">
      <w:pPr>
        <w:shd w:val="clear" w:color="auto" w:fill="FFFFFF"/>
        <w:spacing w:before="0"/>
        <w:ind w:firstLine="709"/>
        <w:rPr>
          <w:color w:val="000000"/>
          <w:szCs w:val="24"/>
        </w:rPr>
      </w:pPr>
      <w:r w:rsidRPr="00881126">
        <w:rPr>
          <w:color w:val="000000"/>
          <w:szCs w:val="24"/>
        </w:rPr>
        <w:t>Банка: ……………………..……..;</w:t>
      </w:r>
    </w:p>
    <w:p w14:paraId="6FA0DF92" w14:textId="77777777" w:rsidR="00E22F29" w:rsidRPr="00881126" w:rsidRDefault="00E22F29" w:rsidP="00CF0E63">
      <w:pPr>
        <w:shd w:val="clear" w:color="auto" w:fill="FFFFFF"/>
        <w:spacing w:before="0"/>
        <w:ind w:firstLine="709"/>
        <w:rPr>
          <w:color w:val="000000"/>
          <w:szCs w:val="24"/>
        </w:rPr>
      </w:pPr>
      <w:r w:rsidRPr="00881126">
        <w:rPr>
          <w:color w:val="000000"/>
          <w:szCs w:val="24"/>
        </w:rPr>
        <w:t>IBAN: …………………….……….;</w:t>
      </w:r>
    </w:p>
    <w:p w14:paraId="09ADE299" w14:textId="77777777" w:rsidR="00E22F29" w:rsidRPr="00881126" w:rsidRDefault="00E22F29" w:rsidP="00CF0E63">
      <w:pPr>
        <w:shd w:val="clear" w:color="auto" w:fill="FFFFFF"/>
        <w:spacing w:before="0"/>
        <w:ind w:firstLine="709"/>
        <w:rPr>
          <w:color w:val="000000"/>
          <w:szCs w:val="24"/>
        </w:rPr>
      </w:pPr>
      <w:r w:rsidRPr="00881126">
        <w:rPr>
          <w:color w:val="000000"/>
          <w:szCs w:val="24"/>
        </w:rPr>
        <w:t>BIC: ……………………..………..</w:t>
      </w:r>
      <w:r w:rsidR="00DB1272" w:rsidRPr="00881126">
        <w:rPr>
          <w:color w:val="000000"/>
          <w:szCs w:val="24"/>
        </w:rPr>
        <w:t>;</w:t>
      </w:r>
    </w:p>
    <w:p w14:paraId="6EDAB31D" w14:textId="77777777" w:rsidR="00E540CA" w:rsidRPr="00881126" w:rsidRDefault="00D75D9E" w:rsidP="00CF0E63">
      <w:pPr>
        <w:spacing w:before="0"/>
        <w:ind w:firstLine="709"/>
      </w:pPr>
      <w:r w:rsidRPr="00881126">
        <w:t>(2)</w:t>
      </w:r>
      <w:r w:rsidRPr="00881126">
        <w:rPr>
          <w:b/>
        </w:rPr>
        <w:t xml:space="preserve"> </w:t>
      </w:r>
      <w:r w:rsidR="00E22F29" w:rsidRPr="00881126">
        <w:rPr>
          <w:b/>
        </w:rPr>
        <w:t xml:space="preserve">ИЗПЪЛНИТЕЛЯТ </w:t>
      </w:r>
      <w:r w:rsidR="00E22F29" w:rsidRPr="00881126">
        <w:t xml:space="preserve">е длъжен да уведомява писмено </w:t>
      </w:r>
      <w:r w:rsidR="00E22F29" w:rsidRPr="00881126">
        <w:rPr>
          <w:b/>
        </w:rPr>
        <w:t>ВЪЗЛОЖИТЕЛЯ</w:t>
      </w:r>
      <w:r w:rsidR="00E22F29" w:rsidRPr="00881126">
        <w:t xml:space="preserve"> за всички последващи промени </w:t>
      </w:r>
      <w:r w:rsidR="00D54A44" w:rsidRPr="00881126">
        <w:t>по ал. 1</w:t>
      </w:r>
      <w:r w:rsidRPr="00881126">
        <w:t xml:space="preserve"> в срок</w:t>
      </w:r>
      <w:r w:rsidR="00E22F29" w:rsidRPr="00881126">
        <w:t xml:space="preserve"> до 3 (</w:t>
      </w:r>
      <w:r w:rsidR="00E22F29" w:rsidRPr="00881126">
        <w:rPr>
          <w:i/>
        </w:rPr>
        <w:t>три</w:t>
      </w:r>
      <w:r w:rsidR="00E22F29" w:rsidRPr="00881126">
        <w:t xml:space="preserve">) дни, считано от момента на промяната. В случай, че </w:t>
      </w:r>
      <w:r w:rsidR="00E22F29" w:rsidRPr="00881126">
        <w:rPr>
          <w:b/>
        </w:rPr>
        <w:t xml:space="preserve">ИЗПЪЛНИТЕЛЯТ </w:t>
      </w:r>
      <w:r w:rsidR="00E22F29" w:rsidRPr="00881126">
        <w:t xml:space="preserve">не уведоми </w:t>
      </w:r>
      <w:r w:rsidR="00E22F29" w:rsidRPr="00881126">
        <w:rPr>
          <w:b/>
        </w:rPr>
        <w:t>ВЪЗЛОЖИТЕЛЯ</w:t>
      </w:r>
      <w:r w:rsidR="00E22F29" w:rsidRPr="00881126">
        <w:t xml:space="preserve"> в този срок, счита се, че плащанията са надлежно извършени.</w:t>
      </w:r>
    </w:p>
    <w:p w14:paraId="57164DD4" w14:textId="77777777" w:rsidR="00BB57C2" w:rsidRPr="00881126" w:rsidRDefault="00BB57C2" w:rsidP="00CF0E63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i/>
        </w:rPr>
      </w:pPr>
      <w:r w:rsidRPr="00881126">
        <w:t xml:space="preserve">(1) </w:t>
      </w:r>
      <w:r w:rsidRPr="00881126">
        <w:rPr>
          <w:i/>
        </w:rPr>
        <w:t xml:space="preserve">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881126">
        <w:rPr>
          <w:b/>
          <w:i/>
        </w:rPr>
        <w:t xml:space="preserve">ИЗПЪЛНИТЕЛЯ </w:t>
      </w:r>
      <w:r w:rsidRPr="00881126">
        <w:rPr>
          <w:i/>
        </w:rPr>
        <w:t xml:space="preserve">отчет за </w:t>
      </w:r>
      <w:r w:rsidRPr="00881126">
        <w:rPr>
          <w:i/>
        </w:rPr>
        <w:lastRenderedPageBreak/>
        <w:t>изпълнението на съответната част от Услугите, заедно с искане за плащане на тази част пряко на подизпълнителя.</w:t>
      </w:r>
    </w:p>
    <w:p w14:paraId="0DB4A63F" w14:textId="77777777" w:rsidR="00BB57C2" w:rsidRPr="00881126" w:rsidRDefault="00BB57C2" w:rsidP="00CF0E63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</w:rPr>
      </w:pPr>
      <w:r w:rsidRPr="00881126">
        <w:rPr>
          <w:i/>
        </w:rPr>
        <w:t xml:space="preserve">(2) </w:t>
      </w:r>
      <w:r w:rsidRPr="00881126">
        <w:rPr>
          <w:b/>
          <w:i/>
        </w:rPr>
        <w:t>ИЗПЪЛНИТЕЛЯТ</w:t>
      </w:r>
      <w:r w:rsidRPr="00881126">
        <w:rPr>
          <w:i/>
        </w:rPr>
        <w:t xml:space="preserve"> се задължава да предостави на </w:t>
      </w:r>
      <w:r w:rsidRPr="00881126">
        <w:rPr>
          <w:b/>
          <w:i/>
        </w:rPr>
        <w:t>ВЪЗЛОЖИТЕЛЯ</w:t>
      </w:r>
      <w:r w:rsidRPr="00881126">
        <w:rPr>
          <w:i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665A6566" w14:textId="77777777" w:rsidR="00DF739B" w:rsidRPr="00881126" w:rsidRDefault="00BB57C2" w:rsidP="006C7AA5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</w:rPr>
      </w:pPr>
      <w:r w:rsidRPr="00881126">
        <w:rPr>
          <w:i/>
        </w:rPr>
        <w:t xml:space="preserve">(3) </w:t>
      </w:r>
      <w:r w:rsidRPr="00881126">
        <w:rPr>
          <w:b/>
          <w:i/>
        </w:rPr>
        <w:t xml:space="preserve">ВЪЗЛОЖИТЕЛЯТ </w:t>
      </w:r>
      <w:r w:rsidRPr="00881126">
        <w:rPr>
          <w:i/>
        </w:rPr>
        <w:t xml:space="preserve">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до </w:t>
      </w:r>
      <w:r w:rsidR="0012593E" w:rsidRPr="00881126">
        <w:rPr>
          <w:i/>
        </w:rPr>
        <w:t xml:space="preserve">15 </w:t>
      </w:r>
      <w:r w:rsidR="00E264A0" w:rsidRPr="00881126">
        <w:rPr>
          <w:i/>
        </w:rPr>
        <w:t>(</w:t>
      </w:r>
      <w:r w:rsidR="0012593E" w:rsidRPr="00881126">
        <w:rPr>
          <w:i/>
        </w:rPr>
        <w:t>петнадесет</w:t>
      </w:r>
      <w:r w:rsidR="00E264A0" w:rsidRPr="00881126">
        <w:rPr>
          <w:i/>
        </w:rPr>
        <w:t>)</w:t>
      </w:r>
      <w:r w:rsidRPr="00881126">
        <w:rPr>
          <w:i/>
        </w:rPr>
        <w:t xml:space="preserve"> </w:t>
      </w:r>
      <w:r w:rsidR="0012593E" w:rsidRPr="00881126">
        <w:rPr>
          <w:i/>
        </w:rPr>
        <w:t xml:space="preserve">работни </w:t>
      </w:r>
      <w:r w:rsidRPr="00881126">
        <w:rPr>
          <w:i/>
        </w:rPr>
        <w:t xml:space="preserve">дни от подписването на приемо-предавателен протокол. </w:t>
      </w:r>
      <w:r w:rsidRPr="00881126">
        <w:rPr>
          <w:b/>
          <w:i/>
        </w:rPr>
        <w:t>ВЪЗЛОЖИТЕЛЯТ</w:t>
      </w:r>
      <w:r w:rsidRPr="00881126">
        <w:rPr>
          <w:i/>
        </w:rPr>
        <w:t xml:space="preserve"> има право да откаже да извърши плащането, когато искането за плащане е оспорено от </w:t>
      </w:r>
      <w:r w:rsidRPr="00881126">
        <w:rPr>
          <w:b/>
          <w:i/>
        </w:rPr>
        <w:t>ИЗПЪЛНИТЕЛЯ</w:t>
      </w:r>
      <w:r w:rsidRPr="00881126">
        <w:rPr>
          <w:i/>
        </w:rPr>
        <w:t>, до момента на отстра</w:t>
      </w:r>
      <w:r w:rsidR="007E1D49" w:rsidRPr="00881126">
        <w:rPr>
          <w:i/>
        </w:rPr>
        <w:t>няване на причината за отказа.</w:t>
      </w:r>
    </w:p>
    <w:p w14:paraId="34F0E1D5" w14:textId="77777777" w:rsidR="00D54A44" w:rsidRPr="00881126" w:rsidRDefault="00D54A44" w:rsidP="00CF0E63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</w:rPr>
      </w:pPr>
    </w:p>
    <w:p w14:paraId="181471D0" w14:textId="77777777" w:rsidR="00BB57C2" w:rsidRPr="00881126" w:rsidRDefault="00BB57C2" w:rsidP="00CF0E63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val="bg-BG" w:eastAsia="en-US"/>
        </w:rPr>
      </w:pPr>
      <w:r w:rsidRPr="00881126">
        <w:rPr>
          <w:rFonts w:ascii="Times New Roman" w:eastAsia="Calibri" w:hAnsi="Times New Roman"/>
          <w:b/>
          <w:sz w:val="24"/>
          <w:szCs w:val="24"/>
          <w:lang w:val="bg-BG" w:eastAsia="en-US"/>
        </w:rPr>
        <w:t>ГАРАНЦИЯ ЗА ИЗПЪЛНЕНИЕ</w:t>
      </w:r>
    </w:p>
    <w:p w14:paraId="635EEC56" w14:textId="1F7B5F09" w:rsidR="0009765B" w:rsidRPr="00881126" w:rsidRDefault="00BB57C2" w:rsidP="000945C7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-2"/>
          <w:szCs w:val="24"/>
          <w:lang w:eastAsia="en-US"/>
        </w:rPr>
      </w:pPr>
      <w:r w:rsidRPr="00881126">
        <w:t xml:space="preserve">(1) При подписването на този </w:t>
      </w:r>
      <w:r w:rsidR="00E747BC" w:rsidRPr="00881126">
        <w:t>Д</w:t>
      </w:r>
      <w:r w:rsidRPr="00881126">
        <w:t xml:space="preserve">оговор, </w:t>
      </w:r>
      <w:r w:rsidRPr="00881126">
        <w:rPr>
          <w:b/>
        </w:rPr>
        <w:t>ИЗПЪЛНИТЕЛЯТ</w:t>
      </w:r>
      <w:r w:rsidRPr="00881126">
        <w:t xml:space="preserve"> предоставя на</w:t>
      </w:r>
      <w:r w:rsidRPr="00881126">
        <w:rPr>
          <w:rFonts w:eastAsia="Calibri"/>
          <w:szCs w:val="24"/>
          <w:lang w:eastAsia="en-US"/>
        </w:rPr>
        <w:t xml:space="preserve"> </w:t>
      </w:r>
      <w:r w:rsidR="00320743" w:rsidRPr="00881126">
        <w:rPr>
          <w:rFonts w:eastAsia="Calibri"/>
          <w:b/>
          <w:szCs w:val="24"/>
          <w:lang w:eastAsia="en-US"/>
        </w:rPr>
        <w:t>ВЪЗЛОЖИТЕЛЯ</w:t>
      </w:r>
      <w:r w:rsidR="00320743" w:rsidRPr="00881126">
        <w:rPr>
          <w:rFonts w:eastAsia="Calibri"/>
          <w:szCs w:val="24"/>
          <w:lang w:eastAsia="en-US"/>
        </w:rPr>
        <w:t xml:space="preserve"> </w:t>
      </w:r>
      <w:r w:rsidRPr="00881126">
        <w:rPr>
          <w:rFonts w:eastAsia="Calibri"/>
          <w:szCs w:val="24"/>
          <w:lang w:eastAsia="en-US"/>
        </w:rPr>
        <w:t xml:space="preserve">гаранция за изпълнение в размер на </w:t>
      </w:r>
      <w:r w:rsidR="00CC5F3F" w:rsidRPr="00881126">
        <w:rPr>
          <w:rFonts w:eastAsia="Calibri"/>
          <w:szCs w:val="24"/>
          <w:lang w:eastAsia="en-US"/>
        </w:rPr>
        <w:t>5</w:t>
      </w:r>
      <w:r w:rsidR="00DA2AF6" w:rsidRPr="00881126">
        <w:rPr>
          <w:rFonts w:eastAsia="Calibri"/>
          <w:szCs w:val="24"/>
          <w:lang w:eastAsia="en-US"/>
        </w:rPr>
        <w:t>% (</w:t>
      </w:r>
      <w:r w:rsidR="00DD320D" w:rsidRPr="00881126">
        <w:rPr>
          <w:rFonts w:eastAsia="Calibri"/>
          <w:szCs w:val="24"/>
          <w:lang w:eastAsia="en-US"/>
        </w:rPr>
        <w:t xml:space="preserve">пет </w:t>
      </w:r>
      <w:r w:rsidRPr="00881126">
        <w:rPr>
          <w:rFonts w:eastAsia="Calibri"/>
          <w:szCs w:val="24"/>
          <w:lang w:eastAsia="en-US"/>
        </w:rPr>
        <w:t xml:space="preserve">процента) от </w:t>
      </w:r>
      <w:r w:rsidR="00DA2AF6" w:rsidRPr="00881126">
        <w:rPr>
          <w:rFonts w:eastAsia="Calibri"/>
          <w:szCs w:val="24"/>
          <w:lang w:eastAsia="en-US"/>
        </w:rPr>
        <w:t>максималната стойност на договора без ДДС по чл</w:t>
      </w:r>
      <w:r w:rsidR="00520119" w:rsidRPr="00881126">
        <w:rPr>
          <w:rFonts w:eastAsia="Calibri"/>
          <w:szCs w:val="24"/>
          <w:lang w:eastAsia="en-US"/>
        </w:rPr>
        <w:t>. 7, ал. 3</w:t>
      </w:r>
      <w:r w:rsidR="00C77899" w:rsidRPr="00881126">
        <w:rPr>
          <w:rFonts w:eastAsia="Calibri"/>
          <w:szCs w:val="24"/>
          <w:lang w:eastAsia="en-US"/>
        </w:rPr>
        <w:t xml:space="preserve"> </w:t>
      </w:r>
      <w:r w:rsidR="00DA2AF6" w:rsidRPr="00881126">
        <w:rPr>
          <w:rFonts w:eastAsia="Calibri"/>
          <w:szCs w:val="24"/>
          <w:lang w:eastAsia="en-US"/>
        </w:rPr>
        <w:t xml:space="preserve">в размер на </w:t>
      </w:r>
      <w:r w:rsidR="00CC5F3F" w:rsidRPr="00881126">
        <w:rPr>
          <w:rFonts w:eastAsia="Calibri"/>
          <w:szCs w:val="24"/>
          <w:lang w:eastAsia="en-US"/>
        </w:rPr>
        <w:t>135 000</w:t>
      </w:r>
      <w:r w:rsidR="00C77899" w:rsidRPr="00881126">
        <w:rPr>
          <w:rFonts w:eastAsia="Calibri"/>
          <w:szCs w:val="24"/>
          <w:lang w:eastAsia="en-US"/>
        </w:rPr>
        <w:t xml:space="preserve"> (</w:t>
      </w:r>
      <w:r w:rsidR="00CC5F3F" w:rsidRPr="00881126">
        <w:rPr>
          <w:rFonts w:eastAsia="Calibri"/>
          <w:i/>
          <w:szCs w:val="24"/>
          <w:lang w:eastAsia="en-US"/>
        </w:rPr>
        <w:t>сто тридесет и пет</w:t>
      </w:r>
      <w:r w:rsidR="00DA2AF6" w:rsidRPr="00881126">
        <w:rPr>
          <w:rFonts w:eastAsia="Calibri"/>
          <w:i/>
          <w:szCs w:val="24"/>
          <w:lang w:eastAsia="en-US"/>
        </w:rPr>
        <w:t xml:space="preserve"> хиляди</w:t>
      </w:r>
      <w:r w:rsidR="00C77899" w:rsidRPr="00881126">
        <w:rPr>
          <w:rFonts w:eastAsia="Calibri"/>
          <w:szCs w:val="24"/>
          <w:lang w:eastAsia="en-US"/>
        </w:rPr>
        <w:t>) лева</w:t>
      </w:r>
      <w:r w:rsidR="007B50FD" w:rsidRPr="00881126">
        <w:rPr>
          <w:szCs w:val="24"/>
          <w:lang w:eastAsia="en-US"/>
        </w:rPr>
        <w:t xml:space="preserve"> („</w:t>
      </w:r>
      <w:r w:rsidR="007B50FD" w:rsidRPr="00881126">
        <w:rPr>
          <w:b/>
          <w:szCs w:val="24"/>
          <w:lang w:eastAsia="en-US"/>
        </w:rPr>
        <w:t>Гаранцията за изпълнение</w:t>
      </w:r>
      <w:r w:rsidR="007B50FD" w:rsidRPr="00881126">
        <w:rPr>
          <w:szCs w:val="24"/>
          <w:lang w:eastAsia="en-US"/>
        </w:rPr>
        <w:t xml:space="preserve">“), която служи за обезпечаване на изпълнението на задълженията на </w:t>
      </w:r>
      <w:r w:rsidR="007B50FD" w:rsidRPr="00881126">
        <w:rPr>
          <w:b/>
          <w:szCs w:val="24"/>
          <w:lang w:eastAsia="en-US"/>
        </w:rPr>
        <w:t>ИЗПЪЛНИТЕЛЯ</w:t>
      </w:r>
      <w:r w:rsidR="007B50FD" w:rsidRPr="00881126">
        <w:rPr>
          <w:szCs w:val="24"/>
          <w:lang w:eastAsia="en-US"/>
        </w:rPr>
        <w:t xml:space="preserve"> по Договора</w:t>
      </w:r>
      <w:r w:rsidR="007B50FD" w:rsidRPr="00881126">
        <w:rPr>
          <w:color w:val="000000"/>
          <w:spacing w:val="-2"/>
          <w:szCs w:val="24"/>
          <w:lang w:eastAsia="en-US"/>
        </w:rPr>
        <w:t xml:space="preserve">. </w:t>
      </w:r>
    </w:p>
    <w:p w14:paraId="4B9D8CC9" w14:textId="77777777" w:rsidR="00BB57C2" w:rsidRPr="00881126" w:rsidRDefault="000945C7" w:rsidP="000945C7">
      <w:pPr>
        <w:pStyle w:val="BodyText2"/>
        <w:tabs>
          <w:tab w:val="left" w:pos="709"/>
          <w:tab w:val="left" w:pos="1134"/>
          <w:tab w:val="left" w:pos="1418"/>
          <w:tab w:val="left" w:pos="1701"/>
        </w:tabs>
        <w:spacing w:before="0" w:after="0" w:line="360" w:lineRule="auto"/>
        <w:ind w:firstLine="0"/>
        <w:rPr>
          <w:color w:val="000000"/>
          <w:spacing w:val="-2"/>
          <w:szCs w:val="24"/>
        </w:rPr>
      </w:pPr>
      <w:r w:rsidRPr="00881126">
        <w:rPr>
          <w:szCs w:val="24"/>
        </w:rPr>
        <w:tab/>
        <w:t>(2</w:t>
      </w:r>
      <w:r w:rsidR="00BB57C2" w:rsidRPr="00881126">
        <w:rPr>
          <w:szCs w:val="24"/>
        </w:rPr>
        <w:t xml:space="preserve">) </w:t>
      </w:r>
      <w:r w:rsidR="00BB57C2" w:rsidRPr="00881126">
        <w:rPr>
          <w:color w:val="000000"/>
          <w:spacing w:val="-2"/>
          <w:szCs w:val="24"/>
        </w:rPr>
        <w:t xml:space="preserve">В случай на изменение на Договора, извършено в съответствие с този Договор и приложимото право, </w:t>
      </w:r>
      <w:r w:rsidR="00BB57C2" w:rsidRPr="00881126">
        <w:rPr>
          <w:b/>
          <w:color w:val="000000"/>
          <w:spacing w:val="-2"/>
          <w:szCs w:val="24"/>
        </w:rPr>
        <w:t>ИЗПЪЛНИТЕЛЯТ</w:t>
      </w:r>
      <w:r w:rsidR="00BB57C2" w:rsidRPr="00881126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3 (три) работни дни от подписването на допълнително споразумение за изменението.</w:t>
      </w:r>
    </w:p>
    <w:p w14:paraId="762EEA49" w14:textId="77777777" w:rsidR="00BB57C2" w:rsidRPr="00881126" w:rsidRDefault="000945C7" w:rsidP="00CF0E63">
      <w:pPr>
        <w:shd w:val="clear" w:color="auto" w:fill="FFFFFF"/>
        <w:spacing w:before="0"/>
        <w:ind w:firstLine="709"/>
        <w:rPr>
          <w:szCs w:val="24"/>
        </w:rPr>
      </w:pPr>
      <w:r w:rsidRPr="00881126">
        <w:rPr>
          <w:szCs w:val="24"/>
        </w:rPr>
        <w:t>(3</w:t>
      </w:r>
      <w:r w:rsidR="00BB57C2" w:rsidRPr="00881126">
        <w:rPr>
          <w:szCs w:val="24"/>
        </w:rPr>
        <w:t>)</w:t>
      </w:r>
      <w:r w:rsidR="00BB57C2" w:rsidRPr="00881126">
        <w:rPr>
          <w:b/>
          <w:szCs w:val="24"/>
        </w:rPr>
        <w:t xml:space="preserve"> </w:t>
      </w:r>
      <w:r w:rsidR="00BB57C2" w:rsidRPr="00881126">
        <w:rPr>
          <w:szCs w:val="24"/>
        </w:rPr>
        <w:t xml:space="preserve">Действията за привеждане на Гаранцията за изпълнение в съответствие с изменените условия на </w:t>
      </w:r>
      <w:r w:rsidR="006105C6" w:rsidRPr="00881126">
        <w:rPr>
          <w:szCs w:val="24"/>
        </w:rPr>
        <w:t xml:space="preserve">Договора </w:t>
      </w:r>
      <w:r w:rsidR="00BB57C2" w:rsidRPr="00881126">
        <w:rPr>
          <w:szCs w:val="24"/>
        </w:rPr>
        <w:t xml:space="preserve">могат да включват, по избор на </w:t>
      </w:r>
      <w:r w:rsidR="00BB57C2" w:rsidRPr="00881126">
        <w:rPr>
          <w:b/>
          <w:szCs w:val="24"/>
        </w:rPr>
        <w:t>ИЗПЪЛНИТЕЛЯ</w:t>
      </w:r>
      <w:r w:rsidR="00BB57C2" w:rsidRPr="00881126">
        <w:rPr>
          <w:szCs w:val="24"/>
        </w:rPr>
        <w:t>:</w:t>
      </w:r>
    </w:p>
    <w:p w14:paraId="00DEE89C" w14:textId="6C6642F1" w:rsidR="00BB57C2" w:rsidRPr="00881126" w:rsidRDefault="00307BEC" w:rsidP="00CF0E63">
      <w:pPr>
        <w:spacing w:before="0"/>
        <w:ind w:firstLine="709"/>
      </w:pPr>
      <w:r w:rsidRPr="00881126">
        <w:t xml:space="preserve">1. </w:t>
      </w:r>
      <w:r w:rsidR="00BB57C2" w:rsidRPr="00881126">
        <w:t xml:space="preserve">внасяне на допълнителна парична сума по банковата сметка на </w:t>
      </w:r>
      <w:r w:rsidR="00BB57C2" w:rsidRPr="00881126">
        <w:rPr>
          <w:b/>
        </w:rPr>
        <w:t>ВЪЗЛОЖИТЕЛЯ</w:t>
      </w:r>
      <w:r w:rsidR="00BB57C2" w:rsidRPr="00881126">
        <w:t xml:space="preserve">, при спазване на чл. </w:t>
      </w:r>
      <w:r w:rsidR="00BB57C2" w:rsidRPr="00881126">
        <w:rPr>
          <w:spacing w:val="-2"/>
        </w:rPr>
        <w:t>1</w:t>
      </w:r>
      <w:r w:rsidR="000945C7" w:rsidRPr="00881126">
        <w:rPr>
          <w:spacing w:val="-2"/>
        </w:rPr>
        <w:t>2</w:t>
      </w:r>
      <w:r w:rsidR="00670E32" w:rsidRPr="00881126">
        <w:rPr>
          <w:spacing w:val="-2"/>
        </w:rPr>
        <w:t xml:space="preserve"> </w:t>
      </w:r>
      <w:r w:rsidR="00BB57C2" w:rsidRPr="00881126">
        <w:t xml:space="preserve">от </w:t>
      </w:r>
      <w:r w:rsidR="00E747BC" w:rsidRPr="00881126">
        <w:t>Д</w:t>
      </w:r>
      <w:r w:rsidR="00BB57C2" w:rsidRPr="00881126">
        <w:t>оговора; и/или;</w:t>
      </w:r>
    </w:p>
    <w:p w14:paraId="028E6658" w14:textId="77777777" w:rsidR="00E15DDE" w:rsidRPr="00881126" w:rsidRDefault="00307BEC" w:rsidP="00CF0E63">
      <w:pPr>
        <w:spacing w:before="0"/>
        <w:ind w:firstLine="709"/>
      </w:pPr>
      <w:r w:rsidRPr="00881126">
        <w:t xml:space="preserve">2. </w:t>
      </w:r>
      <w:r w:rsidR="00BB57C2" w:rsidRPr="00881126"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0945C7" w:rsidRPr="00881126">
        <w:t>3</w:t>
      </w:r>
      <w:r w:rsidR="00BB57C2" w:rsidRPr="00881126">
        <w:t xml:space="preserve"> от Договора; и/или</w:t>
      </w:r>
    </w:p>
    <w:p w14:paraId="2BF8DDE4" w14:textId="77777777" w:rsidR="00BB57C2" w:rsidRPr="00881126" w:rsidRDefault="00307BEC" w:rsidP="00CF0E63">
      <w:pPr>
        <w:spacing w:before="0"/>
        <w:ind w:firstLine="709"/>
      </w:pPr>
      <w:r w:rsidRPr="00881126">
        <w:t xml:space="preserve">3. </w:t>
      </w:r>
      <w:r w:rsidR="00BB57C2" w:rsidRPr="00881126">
        <w:t>предоставяне на документ за изменение на първоначалната застраховка или нова застраховка, при спазване на изискванията на чл. 1</w:t>
      </w:r>
      <w:r w:rsidR="000945C7" w:rsidRPr="00881126">
        <w:t>4</w:t>
      </w:r>
      <w:r w:rsidR="00BB57C2" w:rsidRPr="00881126">
        <w:t xml:space="preserve"> от Договора.</w:t>
      </w:r>
    </w:p>
    <w:p w14:paraId="05654158" w14:textId="77777777" w:rsidR="00BB57C2" w:rsidRPr="00881126" w:rsidRDefault="00BB57C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lastRenderedPageBreak/>
        <w:t xml:space="preserve">(1) Когато гаранцията се предоставя във вид на парична сума, тя се внася по следната банкова сметка на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>:</w:t>
      </w:r>
    </w:p>
    <w:p w14:paraId="18887911" w14:textId="77777777" w:rsidR="00BB57C2" w:rsidRPr="00881126" w:rsidRDefault="00BB57C2" w:rsidP="00CF0E63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881126">
        <w:rPr>
          <w:rFonts w:eastAsia="Calibri"/>
          <w:b/>
          <w:szCs w:val="24"/>
          <w:lang w:eastAsia="en-US"/>
        </w:rPr>
        <w:t>IBAN: BG 40 BNBG 9661 1000 0661</w:t>
      </w:r>
      <w:r w:rsidR="00B62BC9" w:rsidRPr="00881126">
        <w:rPr>
          <w:rFonts w:eastAsia="Calibri"/>
          <w:b/>
          <w:szCs w:val="24"/>
          <w:lang w:eastAsia="en-US"/>
        </w:rPr>
        <w:t> </w:t>
      </w:r>
      <w:r w:rsidRPr="00881126">
        <w:rPr>
          <w:rFonts w:eastAsia="Calibri"/>
          <w:b/>
          <w:szCs w:val="24"/>
          <w:lang w:eastAsia="en-US"/>
        </w:rPr>
        <w:t>23;</w:t>
      </w:r>
    </w:p>
    <w:p w14:paraId="469943D3" w14:textId="77777777" w:rsidR="00BB57C2" w:rsidRPr="00881126" w:rsidRDefault="00BB57C2" w:rsidP="00CF0E63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881126">
        <w:rPr>
          <w:rFonts w:eastAsia="Calibri"/>
          <w:b/>
          <w:szCs w:val="24"/>
          <w:lang w:eastAsia="en-US"/>
        </w:rPr>
        <w:t>BIC: BNBGBGSD</w:t>
      </w:r>
    </w:p>
    <w:p w14:paraId="00CBD228" w14:textId="77777777" w:rsidR="00BB57C2" w:rsidRPr="00881126" w:rsidRDefault="00BB57C2" w:rsidP="00CF0E63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881126">
        <w:rPr>
          <w:rFonts w:eastAsia="Calibri"/>
          <w:b/>
          <w:szCs w:val="24"/>
          <w:lang w:eastAsia="en-US"/>
        </w:rPr>
        <w:t>ИЗПЪЛНИТЕЛЯ</w:t>
      </w:r>
      <w:r w:rsidR="00D97BE3" w:rsidRPr="00881126">
        <w:rPr>
          <w:rFonts w:eastAsia="Calibri"/>
          <w:szCs w:val="24"/>
          <w:lang w:eastAsia="en-US"/>
        </w:rPr>
        <w:t>.</w:t>
      </w:r>
    </w:p>
    <w:p w14:paraId="2649F1E5" w14:textId="77777777" w:rsidR="00357391" w:rsidRPr="00881126" w:rsidRDefault="00D97BE3" w:rsidP="00CF0E63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 xml:space="preserve">(1) </w:t>
      </w:r>
      <w:r w:rsidR="00357391" w:rsidRPr="00881126">
        <w:rPr>
          <w:rFonts w:eastAsia="Calibri"/>
          <w:szCs w:val="24"/>
          <w:lang w:eastAsia="en-US"/>
        </w:rPr>
        <w:t xml:space="preserve">Когато като гаранция за изпълнение се представя банкова гаранция, </w:t>
      </w:r>
      <w:r w:rsidR="00357391" w:rsidRPr="00881126">
        <w:rPr>
          <w:rFonts w:eastAsia="Calibri"/>
          <w:b/>
          <w:szCs w:val="24"/>
          <w:lang w:eastAsia="en-US"/>
        </w:rPr>
        <w:t>ИЗПЪЛНИТЕЛЯТ</w:t>
      </w:r>
      <w:r w:rsidR="00357391" w:rsidRPr="00881126">
        <w:rPr>
          <w:rFonts w:eastAsia="Calibri"/>
          <w:szCs w:val="24"/>
          <w:lang w:eastAsia="en-US"/>
        </w:rPr>
        <w:t xml:space="preserve"> предава на </w:t>
      </w:r>
      <w:r w:rsidR="00357391" w:rsidRPr="00881126">
        <w:rPr>
          <w:rFonts w:eastAsia="Calibri"/>
          <w:b/>
          <w:szCs w:val="24"/>
          <w:lang w:eastAsia="en-US"/>
        </w:rPr>
        <w:t>ВЪЗЛОЖИТЕЛЯ</w:t>
      </w:r>
      <w:r w:rsidR="00357391" w:rsidRPr="00881126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="00357391" w:rsidRPr="00881126">
        <w:rPr>
          <w:rFonts w:eastAsia="Calibri"/>
          <w:b/>
          <w:szCs w:val="24"/>
          <w:lang w:eastAsia="en-US"/>
        </w:rPr>
        <w:t>ВЪЗЛОЖИТЕЛЯ</w:t>
      </w:r>
      <w:r w:rsidR="00357391" w:rsidRPr="00881126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7DD19BDB" w14:textId="77777777" w:rsidR="00357391" w:rsidRPr="00881126" w:rsidRDefault="00357391" w:rsidP="00CF0E63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>1.</w:t>
      </w:r>
      <w:r w:rsidRPr="00881126">
        <w:rPr>
          <w:rFonts w:eastAsia="Calibri"/>
          <w:szCs w:val="24"/>
          <w:lang w:eastAsia="en-US"/>
        </w:rPr>
        <w:tab/>
        <w:t xml:space="preserve"> да бъде безусловна и неотменяема банкова гаранция във форма, предварително съгласувана с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 xml:space="preserve">, и да съдържа задължение на банката - гарант да извърши плащане при първо писмено искане от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 xml:space="preserve">, деклариращ, че е налице неизпълнение на задължение на </w:t>
      </w:r>
      <w:r w:rsidRPr="00881126">
        <w:rPr>
          <w:rFonts w:eastAsia="Calibri"/>
          <w:b/>
          <w:szCs w:val="24"/>
          <w:lang w:eastAsia="en-US"/>
        </w:rPr>
        <w:t>ИЗПЪЛНИТЕЛЯ</w:t>
      </w:r>
      <w:r w:rsidRPr="00881126">
        <w:rPr>
          <w:rFonts w:eastAsia="Calibri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D5518B4" w14:textId="3776113C" w:rsidR="00357391" w:rsidRPr="00881126" w:rsidRDefault="00357391" w:rsidP="00CF0E63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>2.</w:t>
      </w:r>
      <w:r w:rsidRPr="00881126">
        <w:rPr>
          <w:rFonts w:eastAsia="Calibri"/>
          <w:szCs w:val="24"/>
          <w:lang w:eastAsia="en-US"/>
        </w:rPr>
        <w:tab/>
        <w:t xml:space="preserve"> </w:t>
      </w:r>
      <w:r w:rsidR="00D77625" w:rsidRPr="00881126">
        <w:t xml:space="preserve">Да бъде със срок на валидност до 30 (тридесет) дни след изтичане срока на договора по чл. 5, ал. 1. В случай че банковата гаранция е с по-кратък срок от посочения в предходното изречение, </w:t>
      </w:r>
      <w:r w:rsidR="00D77625" w:rsidRPr="00881126">
        <w:rPr>
          <w:b/>
        </w:rPr>
        <w:t>ИЗПЪЛНИТЕЛЯT</w:t>
      </w:r>
      <w:r w:rsidR="00D77625" w:rsidRPr="00881126">
        <w:t xml:space="preserve"> се задължава да я подновява до покриване на последния по продължителност срок по договора. Всяко подновяване се извършва в 20 (двадесет) дневен срок преди изтичането на срока на съответната гаранция.</w:t>
      </w:r>
    </w:p>
    <w:p w14:paraId="74A1A873" w14:textId="05555FDB" w:rsidR="00357391" w:rsidRPr="00881126" w:rsidRDefault="00357391" w:rsidP="00CF0E63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 xml:space="preserve">(2) </w:t>
      </w:r>
      <w:r w:rsidR="00D77625" w:rsidRPr="00881126">
        <w:rPr>
          <w:rFonts w:eastAsia="Calibri"/>
          <w:szCs w:val="24"/>
          <w:lang w:eastAsia="en-US"/>
        </w:rPr>
        <w:t xml:space="preserve">Всички банкови </w:t>
      </w:r>
      <w:r w:rsidRPr="00881126">
        <w:rPr>
          <w:rFonts w:eastAsia="Calibri"/>
          <w:szCs w:val="24"/>
          <w:lang w:eastAsia="en-US"/>
        </w:rPr>
        <w:t xml:space="preserve">разходи </w:t>
      </w:r>
      <w:r w:rsidR="00D77625" w:rsidRPr="00881126">
        <w:rPr>
          <w:rFonts w:eastAsia="Calibri"/>
          <w:szCs w:val="24"/>
          <w:lang w:eastAsia="en-US"/>
        </w:rPr>
        <w:t>свързани с</w:t>
      </w:r>
      <w:r w:rsidRPr="00881126">
        <w:rPr>
          <w:rFonts w:eastAsia="Calibri"/>
          <w:szCs w:val="24"/>
          <w:lang w:eastAsia="en-US"/>
        </w:rPr>
        <w:t xml:space="preserve"> откриването и </w:t>
      </w:r>
      <w:r w:rsidR="00D77625" w:rsidRPr="00881126">
        <w:rPr>
          <w:rFonts w:eastAsia="Calibri"/>
          <w:szCs w:val="24"/>
          <w:lang w:eastAsia="en-US"/>
        </w:rPr>
        <w:t xml:space="preserve">обслужването </w:t>
      </w:r>
      <w:r w:rsidRPr="00881126">
        <w:rPr>
          <w:rFonts w:eastAsia="Calibri"/>
          <w:szCs w:val="24"/>
          <w:lang w:eastAsia="en-US"/>
        </w:rPr>
        <w:t>на банкова</w:t>
      </w:r>
      <w:r w:rsidR="00D77625" w:rsidRPr="00881126">
        <w:rPr>
          <w:rFonts w:eastAsia="Calibri"/>
          <w:szCs w:val="24"/>
          <w:lang w:eastAsia="en-US"/>
        </w:rPr>
        <w:t>та</w:t>
      </w:r>
      <w:r w:rsidRPr="00881126">
        <w:rPr>
          <w:rFonts w:eastAsia="Calibri"/>
          <w:szCs w:val="24"/>
          <w:lang w:eastAsia="en-US"/>
        </w:rPr>
        <w:t xml:space="preserve"> гаранция, по усвояването на средства от страна на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>, при наличието на основание за това</w:t>
      </w:r>
      <w:r w:rsidR="00D77625" w:rsidRPr="00881126">
        <w:rPr>
          <w:rFonts w:eastAsia="Calibri"/>
          <w:szCs w:val="24"/>
          <w:lang w:eastAsia="en-US"/>
        </w:rPr>
        <w:t>, както и при нейното връщане</w:t>
      </w:r>
      <w:r w:rsidRPr="00881126">
        <w:rPr>
          <w:rFonts w:eastAsia="Calibri"/>
          <w:szCs w:val="24"/>
          <w:lang w:eastAsia="en-US"/>
        </w:rPr>
        <w:t xml:space="preserve">, са за сметка на </w:t>
      </w:r>
      <w:r w:rsidRPr="00881126">
        <w:rPr>
          <w:rFonts w:eastAsia="Calibri"/>
          <w:b/>
          <w:szCs w:val="24"/>
          <w:lang w:eastAsia="en-US"/>
        </w:rPr>
        <w:t>ИЗПЪЛНИТЕЛЯ</w:t>
      </w:r>
      <w:r w:rsidRPr="00881126">
        <w:rPr>
          <w:rFonts w:eastAsia="Calibri"/>
          <w:szCs w:val="24"/>
          <w:lang w:eastAsia="en-US"/>
        </w:rPr>
        <w:t>.</w:t>
      </w:r>
    </w:p>
    <w:p w14:paraId="78C835BD" w14:textId="77777777" w:rsidR="000814BB" w:rsidRPr="00881126" w:rsidRDefault="00590827" w:rsidP="00C7789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 xml:space="preserve">(1) </w:t>
      </w:r>
      <w:r w:rsidR="000814BB" w:rsidRPr="00881126">
        <w:rPr>
          <w:rFonts w:eastAsia="Calibri"/>
          <w:szCs w:val="24"/>
          <w:lang w:eastAsia="en-US"/>
        </w:rPr>
        <w:t xml:space="preserve">Когато като Гаранция за изпълнение се представя застраховка, </w:t>
      </w:r>
      <w:r w:rsidR="000814BB" w:rsidRPr="00881126">
        <w:rPr>
          <w:rFonts w:eastAsia="Calibri"/>
          <w:b/>
          <w:szCs w:val="24"/>
          <w:lang w:eastAsia="en-US"/>
        </w:rPr>
        <w:t>ИЗПЪЛНИТЕЛЯТ</w:t>
      </w:r>
      <w:r w:rsidR="000814BB" w:rsidRPr="00881126">
        <w:rPr>
          <w:rFonts w:eastAsia="Calibri"/>
          <w:szCs w:val="24"/>
          <w:lang w:eastAsia="en-US"/>
        </w:rPr>
        <w:t xml:space="preserve"> предава на </w:t>
      </w:r>
      <w:r w:rsidR="000814BB" w:rsidRPr="00881126">
        <w:rPr>
          <w:rFonts w:eastAsia="Calibri"/>
          <w:b/>
          <w:szCs w:val="24"/>
          <w:lang w:eastAsia="en-US"/>
        </w:rPr>
        <w:t>ВЪЗЛОЖИТЕЛЯ</w:t>
      </w:r>
      <w:r w:rsidR="000814BB" w:rsidRPr="00881126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F04F7" w:rsidRPr="00881126">
        <w:rPr>
          <w:rFonts w:eastAsia="Calibri"/>
          <w:szCs w:val="24"/>
          <w:lang w:eastAsia="en-US"/>
        </w:rPr>
        <w:t>,</w:t>
      </w:r>
      <w:r w:rsidR="005F04F7" w:rsidRPr="00881126">
        <w:rPr>
          <w:rFonts w:eastAsia="Calibri"/>
        </w:rPr>
        <w:t xml:space="preserve"> предварително съгласувана с </w:t>
      </w:r>
      <w:r w:rsidR="005F04F7" w:rsidRPr="00881126">
        <w:rPr>
          <w:rFonts w:eastAsia="Calibri"/>
          <w:b/>
        </w:rPr>
        <w:t>ВЪЗЛОЖИТЕЛЯ</w:t>
      </w:r>
      <w:r w:rsidR="000814BB" w:rsidRPr="00881126">
        <w:rPr>
          <w:rFonts w:eastAsia="Calibri"/>
          <w:szCs w:val="24"/>
          <w:lang w:eastAsia="en-US"/>
        </w:rPr>
        <w:t xml:space="preserve">, издадена в полза на </w:t>
      </w:r>
      <w:r w:rsidR="000814BB" w:rsidRPr="00881126">
        <w:rPr>
          <w:rFonts w:eastAsia="Calibri"/>
          <w:b/>
          <w:szCs w:val="24"/>
          <w:lang w:eastAsia="en-US"/>
        </w:rPr>
        <w:t>ВЪЗЛОЖИТЕЛЯ</w:t>
      </w:r>
      <w:r w:rsidR="000814BB" w:rsidRPr="00881126">
        <w:rPr>
          <w:rFonts w:eastAsia="Calibri"/>
          <w:szCs w:val="24"/>
          <w:lang w:eastAsia="en-US"/>
        </w:rPr>
        <w:t xml:space="preserve">, в която </w:t>
      </w:r>
      <w:r w:rsidR="000814BB" w:rsidRPr="00881126">
        <w:rPr>
          <w:rFonts w:eastAsia="Calibri"/>
          <w:b/>
          <w:szCs w:val="24"/>
          <w:lang w:eastAsia="en-US"/>
        </w:rPr>
        <w:t xml:space="preserve">ВЪЗЛОЖИТЕЛЯТ </w:t>
      </w:r>
      <w:r w:rsidR="000814BB" w:rsidRPr="00881126">
        <w:rPr>
          <w:rFonts w:eastAsia="Calibri"/>
          <w:szCs w:val="24"/>
          <w:lang w:eastAsia="en-US"/>
        </w:rPr>
        <w:t>е посочен като трето ползващо се лице (бенефициер), която трябва да отговаря на следните изисквания:</w:t>
      </w:r>
    </w:p>
    <w:p w14:paraId="33C29E81" w14:textId="4A09930E" w:rsidR="00721376" w:rsidRPr="00881126" w:rsidRDefault="00643C3D" w:rsidP="00550DD2">
      <w:pPr>
        <w:spacing w:before="0"/>
        <w:ind w:firstLine="709"/>
        <w:rPr>
          <w:rFonts w:eastAsia="Calibri"/>
        </w:rPr>
      </w:pPr>
      <w:r w:rsidRPr="00881126">
        <w:rPr>
          <w:rFonts w:eastAsia="Calibri"/>
        </w:rPr>
        <w:t xml:space="preserve">1. </w:t>
      </w:r>
      <w:r w:rsidR="000814BB" w:rsidRPr="00881126">
        <w:rPr>
          <w:rFonts w:eastAsia="Calibri"/>
        </w:rPr>
        <w:t xml:space="preserve">да обезпечава изпълнението на този Договор чрез покритие на отговорността на </w:t>
      </w:r>
      <w:r w:rsidR="000814BB" w:rsidRPr="00881126">
        <w:rPr>
          <w:rFonts w:eastAsia="Calibri"/>
          <w:b/>
        </w:rPr>
        <w:t>ИЗПЪЛНИТЕЛЯ</w:t>
      </w:r>
      <w:r w:rsidR="00D77625" w:rsidRPr="00881126">
        <w:rPr>
          <w:rFonts w:eastAsia="Calibri"/>
          <w:b/>
        </w:rPr>
        <w:t xml:space="preserve"> </w:t>
      </w:r>
      <w:r w:rsidR="00D77625" w:rsidRPr="00881126">
        <w:rPr>
          <w:rFonts w:eastAsia="Calibri"/>
        </w:rPr>
        <w:t>в определения в чл. 11, ал. 1 размер</w:t>
      </w:r>
      <w:r w:rsidR="000814BB" w:rsidRPr="00881126">
        <w:rPr>
          <w:rFonts w:eastAsia="Calibri"/>
        </w:rPr>
        <w:t>;</w:t>
      </w:r>
    </w:p>
    <w:p w14:paraId="4C4784AB" w14:textId="29D4679D" w:rsidR="00590827" w:rsidRPr="00881126" w:rsidRDefault="00643C3D" w:rsidP="007B0793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</w:rPr>
      </w:pPr>
      <w:r w:rsidRPr="00881126">
        <w:rPr>
          <w:rFonts w:eastAsia="Calibri"/>
        </w:rPr>
        <w:t xml:space="preserve">2. </w:t>
      </w:r>
      <w:r w:rsidR="000814BB" w:rsidRPr="00881126">
        <w:rPr>
          <w:rFonts w:eastAsia="Calibri"/>
        </w:rPr>
        <w:t xml:space="preserve">да бъде със срок на валидност </w:t>
      </w:r>
      <w:r w:rsidR="00D77625" w:rsidRPr="00881126">
        <w:rPr>
          <w:rFonts w:eastAsia="Calibri"/>
        </w:rPr>
        <w:t>до</w:t>
      </w:r>
      <w:r w:rsidR="000814BB" w:rsidRPr="00881126">
        <w:rPr>
          <w:rFonts w:eastAsia="Calibri"/>
        </w:rPr>
        <w:t xml:space="preserve"> 30 (тридесет) дни след </w:t>
      </w:r>
      <w:r w:rsidR="00E747BC" w:rsidRPr="00881126">
        <w:rPr>
          <w:rFonts w:eastAsia="Calibri"/>
        </w:rPr>
        <w:t>изтичане срока на Д</w:t>
      </w:r>
      <w:r w:rsidR="00D77625" w:rsidRPr="00881126">
        <w:rPr>
          <w:rFonts w:eastAsia="Calibri"/>
        </w:rPr>
        <w:t>оговора по чл. 5, ал. 1.</w:t>
      </w:r>
      <w:r w:rsidR="00D77625" w:rsidRPr="00881126">
        <w:t xml:space="preserve"> В случай че предоставената застраховка е с по-кратък срок от </w:t>
      </w:r>
      <w:r w:rsidR="00D77625" w:rsidRPr="00881126">
        <w:lastRenderedPageBreak/>
        <w:t xml:space="preserve">посочения в предходното изречение, </w:t>
      </w:r>
      <w:r w:rsidR="00D77625" w:rsidRPr="00881126">
        <w:rPr>
          <w:b/>
        </w:rPr>
        <w:t>ИЗПЪЛНИТЕЛЯТ</w:t>
      </w:r>
      <w:r w:rsidR="00D77625" w:rsidRPr="00881126">
        <w:t xml:space="preserve"> се задължава да я подновява до покриване на последния по продължителност срок по </w:t>
      </w:r>
      <w:r w:rsidR="00E747BC" w:rsidRPr="00881126">
        <w:t>Д</w:t>
      </w:r>
      <w:r w:rsidR="00D77625" w:rsidRPr="00881126">
        <w:t>оговора.</w:t>
      </w:r>
      <w:r w:rsidR="00590827" w:rsidRPr="00881126">
        <w:rPr>
          <w:rFonts w:eastAsia="Calibri"/>
          <w:szCs w:val="24"/>
          <w:lang w:eastAsia="en-US"/>
        </w:rPr>
        <w:t xml:space="preserve"> Всяко подновяване се извършва в 20 (двадесет) дневен срок преди изтичането на срока на съответната </w:t>
      </w:r>
      <w:r w:rsidR="003B4E95" w:rsidRPr="00881126">
        <w:rPr>
          <w:rFonts w:eastAsia="Calibri"/>
          <w:szCs w:val="24"/>
          <w:lang w:eastAsia="en-US"/>
        </w:rPr>
        <w:t>застраховка</w:t>
      </w:r>
      <w:r w:rsidR="00590827" w:rsidRPr="00881126">
        <w:rPr>
          <w:rFonts w:eastAsia="Calibri"/>
          <w:szCs w:val="24"/>
          <w:lang w:eastAsia="en-US"/>
        </w:rPr>
        <w:t>.</w:t>
      </w:r>
    </w:p>
    <w:p w14:paraId="6EB96ABC" w14:textId="77777777" w:rsidR="00590827" w:rsidRPr="00881126" w:rsidRDefault="00590827" w:rsidP="007B0793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</w:rPr>
      </w:pPr>
      <w:r w:rsidRPr="00881126">
        <w:rPr>
          <w:rFonts w:eastAsia="Calibri"/>
          <w:szCs w:val="24"/>
          <w:lang w:eastAsia="en-US"/>
        </w:rPr>
        <w:t xml:space="preserve">3. </w:t>
      </w:r>
      <w:r w:rsidRPr="00881126"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5A40AD99" w14:textId="77777777" w:rsidR="006A7F46" w:rsidRPr="00881126" w:rsidRDefault="00590827" w:rsidP="007B0793">
      <w:pPr>
        <w:spacing w:before="0"/>
        <w:ind w:firstLine="0"/>
        <w:rPr>
          <w:rFonts w:eastAsia="Calibri"/>
        </w:rPr>
      </w:pPr>
      <w:r w:rsidRPr="00881126">
        <w:rPr>
          <w:rFonts w:eastAsia="Calibri"/>
        </w:rPr>
        <w:tab/>
        <w:t>(2)</w:t>
      </w:r>
      <w:r w:rsidR="00643C3D" w:rsidRPr="00881126">
        <w:rPr>
          <w:rFonts w:eastAsia="Calibri"/>
        </w:rPr>
        <w:t xml:space="preserve"> </w:t>
      </w:r>
      <w:r w:rsidR="000814BB" w:rsidRPr="00881126">
        <w:rPr>
          <w:rFonts w:eastAsia="Calibri"/>
        </w:rPr>
        <w:t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</w:t>
      </w:r>
      <w:r w:rsidR="00CA6C85" w:rsidRPr="00881126">
        <w:rPr>
          <w:rFonts w:eastAsia="Calibri"/>
        </w:rPr>
        <w:t xml:space="preserve">етение в полза на </w:t>
      </w:r>
      <w:r w:rsidR="00CA6C85" w:rsidRPr="00881126">
        <w:rPr>
          <w:rFonts w:eastAsia="Calibri"/>
          <w:b/>
        </w:rPr>
        <w:t>ВЪЗЛОЖИТЕЛЯ</w:t>
      </w:r>
      <w:r w:rsidR="00CA6C85" w:rsidRPr="00881126">
        <w:rPr>
          <w:rFonts w:eastAsia="Calibri"/>
        </w:rPr>
        <w:t xml:space="preserve">, </w:t>
      </w:r>
      <w:r w:rsidR="000814BB" w:rsidRPr="00881126">
        <w:rPr>
          <w:rFonts w:eastAsia="Calibri"/>
        </w:rPr>
        <w:t>при н</w:t>
      </w:r>
      <w:r w:rsidR="00CA6C85" w:rsidRPr="00881126">
        <w:rPr>
          <w:rFonts w:eastAsia="Calibri"/>
        </w:rPr>
        <w:t>аличието на основание за това,</w:t>
      </w:r>
      <w:r w:rsidR="000814BB" w:rsidRPr="00881126">
        <w:rPr>
          <w:rFonts w:eastAsia="Calibri"/>
        </w:rPr>
        <w:t xml:space="preserve"> са за сметка на </w:t>
      </w:r>
      <w:r w:rsidR="000814BB" w:rsidRPr="00881126">
        <w:rPr>
          <w:rFonts w:eastAsia="Calibri"/>
          <w:b/>
        </w:rPr>
        <w:t>ИЗПЪЛНИТЕЛЯ</w:t>
      </w:r>
      <w:r w:rsidR="000814BB" w:rsidRPr="00881126">
        <w:rPr>
          <w:rFonts w:eastAsia="Calibri"/>
        </w:rPr>
        <w:t xml:space="preserve">. </w:t>
      </w:r>
    </w:p>
    <w:p w14:paraId="7E50B7CC" w14:textId="5497BF5C" w:rsidR="00320743" w:rsidRPr="00881126" w:rsidRDefault="000814BB" w:rsidP="00CF2D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 xml:space="preserve">(1) </w:t>
      </w:r>
      <w:r w:rsidR="00320743" w:rsidRPr="00881126">
        <w:rPr>
          <w:rFonts w:eastAsia="Calibri"/>
          <w:b/>
          <w:szCs w:val="24"/>
          <w:lang w:eastAsia="en-US"/>
        </w:rPr>
        <w:t>ВЪЗЛОЖИТЕЛЯТ</w:t>
      </w:r>
      <w:r w:rsidR="00320743" w:rsidRPr="00881126">
        <w:rPr>
          <w:rFonts w:eastAsia="Calibri"/>
          <w:szCs w:val="24"/>
          <w:lang w:eastAsia="en-US"/>
        </w:rPr>
        <w:t xml:space="preserve"> освобождава гаранцията за изпълнение, </w:t>
      </w:r>
      <w:r w:rsidR="00CF2D63" w:rsidRPr="00881126">
        <w:rPr>
          <w:rFonts w:eastAsia="Calibri"/>
          <w:szCs w:val="24"/>
          <w:lang w:eastAsia="en-US"/>
        </w:rPr>
        <w:t xml:space="preserve"> </w:t>
      </w:r>
      <w:r w:rsidR="00320743" w:rsidRPr="00881126">
        <w:rPr>
          <w:rFonts w:eastAsia="Calibri"/>
          <w:szCs w:val="24"/>
          <w:lang w:eastAsia="en-US"/>
        </w:rPr>
        <w:t>в срок до 30 (тридесет) дни след приключване на изпълнението на</w:t>
      </w:r>
      <w:r w:rsidR="00CF2D63" w:rsidRPr="00881126">
        <w:rPr>
          <w:rFonts w:eastAsia="Calibri"/>
          <w:szCs w:val="24"/>
          <w:lang w:eastAsia="en-US"/>
        </w:rPr>
        <w:t xml:space="preserve"> договора</w:t>
      </w:r>
      <w:r w:rsidR="00D77625" w:rsidRPr="00881126">
        <w:rPr>
          <w:rFonts w:eastAsia="Calibri"/>
          <w:szCs w:val="24"/>
          <w:lang w:eastAsia="en-US"/>
        </w:rPr>
        <w:t xml:space="preserve">, </w:t>
      </w:r>
      <w:r w:rsidR="00D77625" w:rsidRPr="00881126">
        <w:rPr>
          <w:color w:val="000000"/>
          <w:spacing w:val="1"/>
          <w:szCs w:val="24"/>
        </w:rPr>
        <w:t xml:space="preserve">ако липсват основания за задържането от страна на </w:t>
      </w:r>
      <w:r w:rsidR="00D77625" w:rsidRPr="00881126">
        <w:rPr>
          <w:b/>
          <w:color w:val="000000"/>
          <w:spacing w:val="1"/>
          <w:szCs w:val="24"/>
        </w:rPr>
        <w:t>ВЪЗЛОЖИТЕЛЯ</w:t>
      </w:r>
      <w:r w:rsidR="00D77625" w:rsidRPr="00881126">
        <w:rPr>
          <w:color w:val="000000"/>
          <w:spacing w:val="1"/>
          <w:szCs w:val="24"/>
        </w:rPr>
        <w:t xml:space="preserve"> на каквато и да е сума по нея</w:t>
      </w:r>
      <w:r w:rsidR="00D77625" w:rsidRPr="00881126">
        <w:rPr>
          <w:color w:val="000000"/>
          <w:spacing w:val="-2"/>
          <w:szCs w:val="24"/>
        </w:rPr>
        <w:t>.</w:t>
      </w:r>
    </w:p>
    <w:p w14:paraId="79A7F88E" w14:textId="77777777" w:rsidR="000814BB" w:rsidRPr="00881126" w:rsidRDefault="000814BB" w:rsidP="00643C3D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>(2) Освобождаването на Гаранцията за изпълнение се извършва, както следва:</w:t>
      </w:r>
    </w:p>
    <w:p w14:paraId="3BF74BB5" w14:textId="77777777" w:rsidR="00721376" w:rsidRPr="00881126" w:rsidRDefault="00643C3D" w:rsidP="00643C3D">
      <w:pPr>
        <w:spacing w:before="0"/>
        <w:ind w:firstLine="709"/>
        <w:rPr>
          <w:rFonts w:eastAsia="Calibri"/>
        </w:rPr>
      </w:pPr>
      <w:r w:rsidRPr="00881126">
        <w:rPr>
          <w:rFonts w:eastAsia="Calibri"/>
        </w:rPr>
        <w:t xml:space="preserve">1. </w:t>
      </w:r>
      <w:r w:rsidR="000814BB" w:rsidRPr="00881126">
        <w:rPr>
          <w:rFonts w:eastAsia="Calibri"/>
        </w:rPr>
        <w:t xml:space="preserve">когато е във формата на парична сума – чрез превеждане на сумата по банковата сметка на </w:t>
      </w:r>
      <w:r w:rsidR="000814BB" w:rsidRPr="00881126">
        <w:rPr>
          <w:rFonts w:eastAsia="Calibri"/>
          <w:b/>
        </w:rPr>
        <w:t>ИЗПЪЛНИТЕЛЯ</w:t>
      </w:r>
      <w:r w:rsidR="000814BB" w:rsidRPr="00881126">
        <w:rPr>
          <w:rFonts w:eastAsia="Calibri"/>
        </w:rPr>
        <w:t xml:space="preserve">, посочена в чл. </w:t>
      </w:r>
      <w:r w:rsidR="00386289" w:rsidRPr="00881126">
        <w:rPr>
          <w:rFonts w:eastAsia="Calibri"/>
        </w:rPr>
        <w:t>9</w:t>
      </w:r>
      <w:r w:rsidR="000B626B" w:rsidRPr="00881126">
        <w:rPr>
          <w:rFonts w:eastAsia="Calibri"/>
        </w:rPr>
        <w:t xml:space="preserve">, ал. </w:t>
      </w:r>
      <w:r w:rsidR="000D6AE5" w:rsidRPr="00881126">
        <w:rPr>
          <w:rFonts w:eastAsia="Calibri"/>
        </w:rPr>
        <w:t xml:space="preserve">1 </w:t>
      </w:r>
      <w:r w:rsidR="000814BB" w:rsidRPr="00881126">
        <w:rPr>
          <w:rFonts w:eastAsia="Calibri"/>
        </w:rPr>
        <w:t xml:space="preserve">от Договора; </w:t>
      </w:r>
    </w:p>
    <w:p w14:paraId="19203CCB" w14:textId="77777777" w:rsidR="00721376" w:rsidRPr="00881126" w:rsidRDefault="00643C3D" w:rsidP="00643C3D">
      <w:pPr>
        <w:spacing w:before="0"/>
        <w:ind w:firstLine="709"/>
        <w:rPr>
          <w:rFonts w:eastAsia="Calibri"/>
        </w:rPr>
      </w:pPr>
      <w:r w:rsidRPr="00881126">
        <w:rPr>
          <w:rFonts w:eastAsia="Calibri"/>
        </w:rPr>
        <w:t xml:space="preserve">2. </w:t>
      </w:r>
      <w:r w:rsidR="000814BB" w:rsidRPr="00881126">
        <w:rPr>
          <w:rFonts w:eastAsia="Calibri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881126">
        <w:rPr>
          <w:rFonts w:eastAsia="Calibri"/>
          <w:b/>
        </w:rPr>
        <w:t>ИЗПЪЛНИТЕЛЯ</w:t>
      </w:r>
      <w:r w:rsidR="000814BB" w:rsidRPr="00881126">
        <w:rPr>
          <w:rFonts w:eastAsia="Calibri"/>
        </w:rPr>
        <w:t xml:space="preserve"> или упълномощено от него лице;</w:t>
      </w:r>
    </w:p>
    <w:p w14:paraId="04C8E9A7" w14:textId="77777777" w:rsidR="002128D6" w:rsidRPr="00881126" w:rsidRDefault="00643C3D" w:rsidP="00643C3D">
      <w:pPr>
        <w:spacing w:before="0"/>
        <w:ind w:firstLine="709"/>
        <w:rPr>
          <w:rFonts w:eastAsia="Calibri"/>
        </w:rPr>
      </w:pPr>
      <w:r w:rsidRPr="00881126">
        <w:rPr>
          <w:rFonts w:eastAsia="Calibri"/>
        </w:rPr>
        <w:t xml:space="preserve">3. </w:t>
      </w:r>
      <w:r w:rsidR="000814BB" w:rsidRPr="00881126">
        <w:rPr>
          <w:rFonts w:eastAsia="Calibri"/>
        </w:rPr>
        <w:t>когато е във</w:t>
      </w:r>
      <w:r w:rsidR="002128D6" w:rsidRPr="00881126">
        <w:rPr>
          <w:rFonts w:eastAsia="Calibri"/>
        </w:rPr>
        <w:t xml:space="preserve"> формата на застраховка – чрез връщане на оригинала на </w:t>
      </w:r>
      <w:r w:rsidR="000814BB" w:rsidRPr="00881126">
        <w:rPr>
          <w:rFonts w:eastAsia="Calibri"/>
        </w:rPr>
        <w:t>застрахователната пол</w:t>
      </w:r>
      <w:r w:rsidR="002128D6" w:rsidRPr="00881126">
        <w:rPr>
          <w:rFonts w:eastAsia="Calibri"/>
        </w:rPr>
        <w:t>ица/застрахователния сертификат</w:t>
      </w:r>
      <w:r w:rsidR="000814BB" w:rsidRPr="00881126">
        <w:rPr>
          <w:rFonts w:eastAsia="Calibri"/>
        </w:rPr>
        <w:t xml:space="preserve"> на представител на </w:t>
      </w:r>
      <w:r w:rsidR="000814BB" w:rsidRPr="00881126">
        <w:rPr>
          <w:rFonts w:eastAsia="Calibri"/>
          <w:b/>
        </w:rPr>
        <w:t>ИЗПЪЛНИТЕЛЯ</w:t>
      </w:r>
      <w:r w:rsidR="002128D6" w:rsidRPr="00881126">
        <w:rPr>
          <w:rFonts w:eastAsia="Calibri"/>
        </w:rPr>
        <w:t xml:space="preserve"> или упълномощено от него лице</w:t>
      </w:r>
      <w:r w:rsidR="008A2D12" w:rsidRPr="00881126">
        <w:rPr>
          <w:rFonts w:eastAsia="Calibri"/>
        </w:rPr>
        <w:t>.</w:t>
      </w:r>
    </w:p>
    <w:p w14:paraId="2AB85E19" w14:textId="77777777" w:rsidR="000814BB" w:rsidRPr="00881126" w:rsidRDefault="000814BB" w:rsidP="00643C3D">
      <w:pPr>
        <w:spacing w:before="0"/>
        <w:ind w:firstLine="709"/>
        <w:rPr>
          <w:rFonts w:eastAsia="Calibri"/>
        </w:rPr>
      </w:pPr>
      <w:r w:rsidRPr="00881126">
        <w:rPr>
          <w:rFonts w:eastAsia="Calibri"/>
          <w:szCs w:val="24"/>
          <w:lang w:eastAsia="en-US"/>
        </w:rPr>
        <w:t>(</w:t>
      </w:r>
      <w:r w:rsidR="000D6AE5" w:rsidRPr="00881126">
        <w:rPr>
          <w:rFonts w:eastAsia="Calibri"/>
          <w:szCs w:val="24"/>
          <w:lang w:eastAsia="en-US"/>
        </w:rPr>
        <w:t>3</w:t>
      </w:r>
      <w:r w:rsidRPr="00881126">
        <w:rPr>
          <w:rFonts w:eastAsia="Calibri"/>
          <w:szCs w:val="24"/>
          <w:lang w:eastAsia="en-US"/>
        </w:rPr>
        <w:t xml:space="preserve">) Гаранцията не се освобождава от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881126">
        <w:rPr>
          <w:rFonts w:eastAsia="Calibri"/>
          <w:szCs w:val="24"/>
          <w:lang w:eastAsia="en-US"/>
        </w:rPr>
        <w:t xml:space="preserve">Договора </w:t>
      </w:r>
      <w:r w:rsidRPr="00881126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881126">
        <w:rPr>
          <w:rFonts w:eastAsia="Calibri"/>
          <w:b/>
          <w:szCs w:val="24"/>
          <w:lang w:eastAsia="en-US"/>
        </w:rPr>
        <w:t>ИЗПЪЛНИТЕЛЯ</w:t>
      </w:r>
      <w:r w:rsidRPr="00881126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996328" w:rsidRPr="00881126">
        <w:rPr>
          <w:rFonts w:eastAsia="Calibri"/>
          <w:szCs w:val="24"/>
          <w:lang w:eastAsia="en-US"/>
        </w:rPr>
        <w:t>на гаранцията</w:t>
      </w:r>
      <w:r w:rsidRPr="00881126">
        <w:rPr>
          <w:rFonts w:eastAsia="Calibri"/>
          <w:szCs w:val="24"/>
          <w:lang w:eastAsia="en-US"/>
        </w:rPr>
        <w:t>.</w:t>
      </w:r>
    </w:p>
    <w:p w14:paraId="7DFEA1EC" w14:textId="0F726CE8" w:rsidR="000814BB" w:rsidRPr="00881126" w:rsidRDefault="000814BB" w:rsidP="00643C3D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b/>
          <w:szCs w:val="24"/>
          <w:lang w:eastAsia="en-US"/>
        </w:rPr>
        <w:t>ВЪЗЛОЖИТЕЛЯТ</w:t>
      </w:r>
      <w:r w:rsidRPr="00881126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881126">
        <w:rPr>
          <w:rFonts w:eastAsia="Calibri"/>
          <w:b/>
          <w:szCs w:val="24"/>
          <w:lang w:eastAsia="en-US"/>
        </w:rPr>
        <w:t>ИЗПЪЛНИТЕЛЯТ</w:t>
      </w:r>
      <w:r w:rsidRPr="00881126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E747BC" w:rsidRPr="00881126">
        <w:rPr>
          <w:rFonts w:eastAsia="Calibri"/>
          <w:szCs w:val="24"/>
          <w:lang w:eastAsia="en-US"/>
        </w:rPr>
        <w:t>Д</w:t>
      </w:r>
      <w:r w:rsidRPr="00881126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881126">
        <w:rPr>
          <w:rFonts w:eastAsia="Calibri"/>
          <w:b/>
          <w:szCs w:val="24"/>
          <w:lang w:eastAsia="en-US"/>
        </w:rPr>
        <w:t>ИЗПЪЛНИТЕЛЯ</w:t>
      </w:r>
      <w:r w:rsidRPr="00881126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881126">
        <w:rPr>
          <w:rFonts w:eastAsia="Calibri"/>
          <w:szCs w:val="24"/>
          <w:lang w:eastAsia="en-US"/>
        </w:rPr>
        <w:t xml:space="preserve">Договора </w:t>
      </w:r>
      <w:r w:rsidRPr="00881126">
        <w:rPr>
          <w:rFonts w:eastAsia="Calibri"/>
          <w:szCs w:val="24"/>
          <w:lang w:eastAsia="en-US"/>
        </w:rPr>
        <w:t>неустойка за съо</w:t>
      </w:r>
      <w:r w:rsidR="00B1060A" w:rsidRPr="00881126">
        <w:rPr>
          <w:rFonts w:eastAsia="Calibri"/>
          <w:szCs w:val="24"/>
          <w:lang w:eastAsia="en-US"/>
        </w:rPr>
        <w:t>тветния случай на неизпълнение.</w:t>
      </w:r>
    </w:p>
    <w:p w14:paraId="2C96C775" w14:textId="77777777" w:rsidR="000814BB" w:rsidRPr="00881126" w:rsidRDefault="000814BB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b/>
          <w:szCs w:val="24"/>
          <w:lang w:eastAsia="en-US"/>
        </w:rPr>
        <w:lastRenderedPageBreak/>
        <w:t>ВЪЗЛОЖИТЕЛЯТ</w:t>
      </w:r>
      <w:r w:rsidRPr="00881126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2F6E9C8F" w14:textId="77777777" w:rsidR="00307BEC" w:rsidRPr="00881126" w:rsidRDefault="00307BEC" w:rsidP="00CF0E63">
      <w:pPr>
        <w:spacing w:before="0"/>
        <w:ind w:firstLine="709"/>
        <w:rPr>
          <w:rFonts w:eastAsia="Calibri"/>
        </w:rPr>
      </w:pPr>
      <w:r w:rsidRPr="00881126">
        <w:rPr>
          <w:rFonts w:eastAsia="Calibri"/>
        </w:rPr>
        <w:t xml:space="preserve">1. </w:t>
      </w:r>
      <w:r w:rsidR="00CB13E9" w:rsidRPr="00881126">
        <w:rPr>
          <w:rFonts w:eastAsia="Calibri"/>
        </w:rPr>
        <w:t>при пълно неизпълнение</w:t>
      </w:r>
      <w:r w:rsidR="001B3F40" w:rsidRPr="00881126">
        <w:rPr>
          <w:rFonts w:eastAsia="Calibri"/>
        </w:rPr>
        <w:t xml:space="preserve"> и разваляне на </w:t>
      </w:r>
      <w:r w:rsidR="006105C6" w:rsidRPr="00881126">
        <w:rPr>
          <w:rFonts w:eastAsia="Calibri"/>
        </w:rPr>
        <w:t xml:space="preserve">Договора </w:t>
      </w:r>
      <w:r w:rsidR="000814BB" w:rsidRPr="00881126">
        <w:rPr>
          <w:rFonts w:eastAsia="Calibri"/>
        </w:rPr>
        <w:t xml:space="preserve">от страна на </w:t>
      </w:r>
      <w:r w:rsidR="000814BB" w:rsidRPr="00881126">
        <w:rPr>
          <w:rFonts w:eastAsia="Calibri"/>
          <w:b/>
        </w:rPr>
        <w:t>ВЪЗЛОЖИТЕЛЯ</w:t>
      </w:r>
      <w:r w:rsidR="000814BB" w:rsidRPr="00881126">
        <w:rPr>
          <w:rFonts w:eastAsia="Calibri"/>
        </w:rPr>
        <w:t xml:space="preserve"> на това основание; </w:t>
      </w:r>
    </w:p>
    <w:p w14:paraId="4178F79C" w14:textId="77777777" w:rsidR="00E22F29" w:rsidRPr="00881126" w:rsidRDefault="00307BEC" w:rsidP="00CF0E63">
      <w:pPr>
        <w:spacing w:before="0"/>
        <w:ind w:firstLine="709"/>
        <w:rPr>
          <w:rFonts w:eastAsia="Calibri"/>
        </w:rPr>
      </w:pPr>
      <w:r w:rsidRPr="00881126">
        <w:rPr>
          <w:rFonts w:eastAsia="Calibri"/>
        </w:rPr>
        <w:t xml:space="preserve">2. </w:t>
      </w:r>
      <w:r w:rsidR="000814BB" w:rsidRPr="00881126">
        <w:rPr>
          <w:rFonts w:eastAsia="Calibri"/>
        </w:rPr>
        <w:t xml:space="preserve">при прекратяване на дейността на </w:t>
      </w:r>
      <w:r w:rsidR="000814BB" w:rsidRPr="00881126">
        <w:rPr>
          <w:rFonts w:eastAsia="Calibri"/>
          <w:b/>
        </w:rPr>
        <w:t>ИЗПЪЛНИТЕЛЯ</w:t>
      </w:r>
      <w:r w:rsidR="000814BB" w:rsidRPr="00881126">
        <w:rPr>
          <w:rFonts w:eastAsia="Calibri"/>
        </w:rPr>
        <w:t xml:space="preserve"> или при обявяването му в несъстоятелност.</w:t>
      </w:r>
    </w:p>
    <w:p w14:paraId="58BFF775" w14:textId="77777777" w:rsidR="00BF5FD8" w:rsidRPr="00881126" w:rsidRDefault="00BF5FD8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881126">
        <w:rPr>
          <w:rFonts w:eastAsia="Calibri"/>
          <w:b/>
          <w:szCs w:val="24"/>
          <w:lang w:eastAsia="en-US"/>
        </w:rPr>
        <w:t>ВЪЗЛОЖИТЕЛЯТ</w:t>
      </w:r>
      <w:r w:rsidRPr="00881126">
        <w:rPr>
          <w:rFonts w:eastAsia="Calibri"/>
          <w:szCs w:val="24"/>
          <w:lang w:eastAsia="en-US"/>
        </w:rPr>
        <w:t xml:space="preserve"> уведомява </w:t>
      </w:r>
      <w:r w:rsidRPr="00881126">
        <w:rPr>
          <w:rFonts w:eastAsia="Calibri"/>
          <w:b/>
          <w:szCs w:val="24"/>
          <w:lang w:eastAsia="en-US"/>
        </w:rPr>
        <w:t>ИЗПЪЛНИТЕЛЯ</w:t>
      </w:r>
      <w:r w:rsidRPr="00881126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578530E6" w14:textId="379354E8" w:rsidR="00BF5FD8" w:rsidRPr="00881126" w:rsidRDefault="00BF5FD8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 xml:space="preserve">Когато </w:t>
      </w:r>
      <w:r w:rsidRPr="00881126">
        <w:rPr>
          <w:rFonts w:eastAsia="Calibri"/>
          <w:b/>
          <w:szCs w:val="24"/>
          <w:lang w:eastAsia="en-US"/>
        </w:rPr>
        <w:t>ВЪЗЛОЖИТЕЛЯТ</w:t>
      </w:r>
      <w:r w:rsidRPr="00881126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E747BC" w:rsidRPr="00881126">
        <w:rPr>
          <w:rFonts w:eastAsia="Calibri"/>
          <w:szCs w:val="24"/>
          <w:lang w:eastAsia="en-US"/>
        </w:rPr>
        <w:t>Д</w:t>
      </w:r>
      <w:r w:rsidRPr="00881126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881126">
        <w:rPr>
          <w:rFonts w:eastAsia="Calibri"/>
          <w:b/>
          <w:szCs w:val="24"/>
          <w:lang w:eastAsia="en-US"/>
        </w:rPr>
        <w:t>ИЗПЪЛНИТЕЛЯТ</w:t>
      </w:r>
      <w:r w:rsidRPr="00881126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 xml:space="preserve"> сума по сметката на </w:t>
      </w:r>
      <w:r w:rsidRPr="00881126">
        <w:rPr>
          <w:rFonts w:eastAsia="Calibri"/>
          <w:b/>
          <w:szCs w:val="24"/>
          <w:lang w:eastAsia="en-US"/>
        </w:rPr>
        <w:t>ВЪЗЛОЖИТЕЛЯ</w:t>
      </w:r>
      <w:r w:rsidRPr="00881126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6105C6" w:rsidRPr="00881126">
        <w:rPr>
          <w:rFonts w:eastAsia="Calibri"/>
          <w:szCs w:val="24"/>
          <w:lang w:eastAsia="en-US"/>
        </w:rPr>
        <w:t xml:space="preserve">Договора </w:t>
      </w:r>
      <w:r w:rsidRPr="00881126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6A3370" w:rsidRPr="00881126">
        <w:rPr>
          <w:rFonts w:eastAsia="Calibri"/>
          <w:szCs w:val="24"/>
          <w:lang w:eastAsia="en-US"/>
        </w:rPr>
        <w:t>11</w:t>
      </w:r>
      <w:r w:rsidR="009F04B1" w:rsidRPr="00881126">
        <w:rPr>
          <w:rFonts w:eastAsia="Calibri"/>
          <w:szCs w:val="24"/>
          <w:lang w:eastAsia="en-US"/>
        </w:rPr>
        <w:t>, ал. 1</w:t>
      </w:r>
      <w:r w:rsidRPr="00881126">
        <w:rPr>
          <w:rFonts w:eastAsia="Calibri"/>
          <w:szCs w:val="24"/>
          <w:lang w:eastAsia="en-US"/>
        </w:rPr>
        <w:t xml:space="preserve"> от </w:t>
      </w:r>
      <w:r w:rsidR="009F04B1" w:rsidRPr="00881126">
        <w:rPr>
          <w:rFonts w:eastAsia="Calibri"/>
          <w:szCs w:val="24"/>
          <w:lang w:eastAsia="en-US"/>
        </w:rPr>
        <w:t>Договора</w:t>
      </w:r>
      <w:r w:rsidRPr="00881126">
        <w:rPr>
          <w:rFonts w:eastAsia="Calibri"/>
          <w:szCs w:val="24"/>
          <w:lang w:eastAsia="en-US"/>
        </w:rPr>
        <w:t>.</w:t>
      </w:r>
    </w:p>
    <w:p w14:paraId="2BB1C8E3" w14:textId="77777777" w:rsidR="006C7AA5" w:rsidRPr="00881126" w:rsidRDefault="00BF5FD8" w:rsidP="00D5444A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881126">
        <w:rPr>
          <w:rFonts w:eastAsia="Calibri"/>
          <w:b/>
          <w:szCs w:val="24"/>
          <w:lang w:eastAsia="en-US"/>
        </w:rPr>
        <w:t>ВЪЗЛОЖИТЕЛЯТ</w:t>
      </w:r>
      <w:r w:rsidRPr="00881126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5E74846E" w14:textId="77777777" w:rsidR="00BF5FD8" w:rsidRPr="00881126" w:rsidRDefault="00BF5FD8" w:rsidP="003223E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3709533E" w14:textId="77777777" w:rsidR="00591733" w:rsidRPr="00881126" w:rsidRDefault="00E22F29" w:rsidP="00CF0E63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1126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881126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7BCB3ED9" w14:textId="77777777" w:rsidR="00DD5A23" w:rsidRPr="00881126" w:rsidRDefault="0059173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881126">
        <w:rPr>
          <w:szCs w:val="24"/>
        </w:rPr>
        <w:t xml:space="preserve">Договора </w:t>
      </w:r>
      <w:r w:rsidRPr="00881126">
        <w:rPr>
          <w:szCs w:val="24"/>
        </w:rPr>
        <w:t xml:space="preserve">е неизчерпателно и не засяга действието на други клаузи от </w:t>
      </w:r>
      <w:r w:rsidR="006105C6" w:rsidRPr="00881126">
        <w:rPr>
          <w:szCs w:val="24"/>
        </w:rPr>
        <w:t xml:space="preserve">Договора </w:t>
      </w:r>
      <w:r w:rsidRPr="00881126">
        <w:rPr>
          <w:szCs w:val="24"/>
        </w:rPr>
        <w:t>или от приложимото право, предвиждащи права и/или задължения, на която и да е от страните.</w:t>
      </w:r>
    </w:p>
    <w:p w14:paraId="3F36F60E" w14:textId="77777777" w:rsidR="00591733" w:rsidRPr="00881126" w:rsidRDefault="0059173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881126">
        <w:rPr>
          <w:b/>
          <w:color w:val="000000"/>
          <w:spacing w:val="1"/>
          <w:szCs w:val="24"/>
        </w:rPr>
        <w:t>ИЗПЪЛНИТЕЛЯТ</w:t>
      </w:r>
      <w:r w:rsidRPr="00881126">
        <w:rPr>
          <w:color w:val="000000"/>
          <w:spacing w:val="1"/>
          <w:szCs w:val="24"/>
        </w:rPr>
        <w:t xml:space="preserve"> има право:</w:t>
      </w:r>
    </w:p>
    <w:p w14:paraId="3A8A4E3A" w14:textId="2A2D0F64" w:rsidR="00591733" w:rsidRPr="00881126" w:rsidRDefault="00AD1D39" w:rsidP="00CF0E63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spacing w:val="1"/>
          <w:szCs w:val="24"/>
        </w:rPr>
      </w:pPr>
      <w:r w:rsidRPr="00881126">
        <w:rPr>
          <w:color w:val="000000"/>
          <w:spacing w:val="1"/>
          <w:szCs w:val="24"/>
        </w:rPr>
        <w:t xml:space="preserve">1. </w:t>
      </w:r>
      <w:r w:rsidR="00591733" w:rsidRPr="00881126">
        <w:rPr>
          <w:color w:val="000000"/>
          <w:spacing w:val="1"/>
          <w:szCs w:val="24"/>
        </w:rPr>
        <w:t>да получи възнаграждения в размера, сроковете и при усло</w:t>
      </w:r>
      <w:r w:rsidR="00591733" w:rsidRPr="00881126">
        <w:rPr>
          <w:spacing w:val="1"/>
          <w:szCs w:val="24"/>
        </w:rPr>
        <w:t xml:space="preserve">вията </w:t>
      </w:r>
      <w:r w:rsidR="005D4295" w:rsidRPr="00881126">
        <w:rPr>
          <w:spacing w:val="1"/>
          <w:szCs w:val="24"/>
        </w:rPr>
        <w:t>на</w:t>
      </w:r>
      <w:r w:rsidR="00591733" w:rsidRPr="00881126">
        <w:rPr>
          <w:spacing w:val="1"/>
          <w:szCs w:val="24"/>
        </w:rPr>
        <w:t xml:space="preserve"> чл.</w:t>
      </w:r>
      <w:r w:rsidR="000712AF" w:rsidRPr="00881126">
        <w:rPr>
          <w:spacing w:val="1"/>
          <w:szCs w:val="24"/>
        </w:rPr>
        <w:t xml:space="preserve"> 7, чл.</w:t>
      </w:r>
      <w:r w:rsidR="00591733" w:rsidRPr="00881126">
        <w:rPr>
          <w:spacing w:val="1"/>
          <w:szCs w:val="24"/>
        </w:rPr>
        <w:t xml:space="preserve"> </w:t>
      </w:r>
      <w:r w:rsidR="00670E32" w:rsidRPr="00881126">
        <w:rPr>
          <w:spacing w:val="1"/>
          <w:szCs w:val="24"/>
        </w:rPr>
        <w:t>8 и</w:t>
      </w:r>
      <w:r w:rsidR="009F04B1" w:rsidRPr="00881126">
        <w:rPr>
          <w:spacing w:val="1"/>
          <w:szCs w:val="24"/>
        </w:rPr>
        <w:t xml:space="preserve"> чл.</w:t>
      </w:r>
      <w:r w:rsidR="00670E32" w:rsidRPr="00881126">
        <w:rPr>
          <w:spacing w:val="1"/>
          <w:szCs w:val="24"/>
        </w:rPr>
        <w:t xml:space="preserve"> 9 </w:t>
      </w:r>
      <w:r w:rsidR="00591733" w:rsidRPr="00881126">
        <w:rPr>
          <w:spacing w:val="1"/>
          <w:szCs w:val="24"/>
        </w:rPr>
        <w:t xml:space="preserve">от </w:t>
      </w:r>
      <w:r w:rsidR="009F04B1" w:rsidRPr="00881126">
        <w:rPr>
          <w:spacing w:val="1"/>
          <w:szCs w:val="24"/>
        </w:rPr>
        <w:t>Договора</w:t>
      </w:r>
      <w:r w:rsidR="00591733" w:rsidRPr="00881126">
        <w:rPr>
          <w:spacing w:val="1"/>
          <w:szCs w:val="24"/>
        </w:rPr>
        <w:t>;</w:t>
      </w:r>
    </w:p>
    <w:p w14:paraId="66E7EA6C" w14:textId="1DB43144" w:rsidR="00591733" w:rsidRPr="00881126" w:rsidRDefault="00AD1D39" w:rsidP="00CF0E63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color w:val="000000"/>
          <w:spacing w:val="1"/>
          <w:szCs w:val="24"/>
        </w:rPr>
      </w:pPr>
      <w:r w:rsidRPr="00881126">
        <w:rPr>
          <w:color w:val="000000"/>
          <w:spacing w:val="1"/>
          <w:szCs w:val="24"/>
        </w:rPr>
        <w:t xml:space="preserve">2. </w:t>
      </w:r>
      <w:r w:rsidR="00591733" w:rsidRPr="00881126">
        <w:rPr>
          <w:color w:val="000000"/>
          <w:spacing w:val="1"/>
          <w:szCs w:val="24"/>
        </w:rPr>
        <w:t xml:space="preserve">да иска и да получава от </w:t>
      </w:r>
      <w:r w:rsidR="00591733" w:rsidRPr="00881126">
        <w:rPr>
          <w:b/>
          <w:color w:val="000000"/>
          <w:spacing w:val="1"/>
          <w:szCs w:val="24"/>
        </w:rPr>
        <w:t xml:space="preserve">ВЪЗЛОЖИТЕЛЯ </w:t>
      </w:r>
      <w:r w:rsidR="00591733" w:rsidRPr="00881126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E747BC" w:rsidRPr="00881126">
        <w:rPr>
          <w:color w:val="000000"/>
          <w:spacing w:val="1"/>
          <w:szCs w:val="24"/>
        </w:rPr>
        <w:t>Д</w:t>
      </w:r>
      <w:r w:rsidR="00591733" w:rsidRPr="00881126">
        <w:rPr>
          <w:color w:val="000000"/>
          <w:spacing w:val="1"/>
          <w:szCs w:val="24"/>
        </w:rPr>
        <w:t>оговор, както и всички необходими документи, информация и данни, пряко свързани или необходими за изпълнение на договора.</w:t>
      </w:r>
    </w:p>
    <w:p w14:paraId="6A192BE4" w14:textId="77777777" w:rsidR="00591733" w:rsidRPr="00881126" w:rsidRDefault="0059173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881126">
        <w:rPr>
          <w:b/>
          <w:color w:val="000000"/>
          <w:spacing w:val="1"/>
          <w:szCs w:val="24"/>
        </w:rPr>
        <w:t>ИЗПЪЛНИТЕЛЯТ</w:t>
      </w:r>
      <w:r w:rsidRPr="00881126">
        <w:rPr>
          <w:color w:val="000000"/>
          <w:spacing w:val="1"/>
          <w:szCs w:val="24"/>
        </w:rPr>
        <w:t xml:space="preserve"> се задължава:</w:t>
      </w:r>
    </w:p>
    <w:p w14:paraId="62B5B0ED" w14:textId="24D2D18D" w:rsidR="007B4A0D" w:rsidRPr="00881126" w:rsidRDefault="00D50095" w:rsidP="00CF0E63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81126">
        <w:rPr>
          <w:rFonts w:ascii="Times New Roman" w:hAnsi="Times New Roman"/>
          <w:sz w:val="24"/>
          <w:szCs w:val="24"/>
          <w:lang w:val="bg-BG"/>
        </w:rPr>
        <w:lastRenderedPageBreak/>
        <w:t>д</w:t>
      </w:r>
      <w:r w:rsidR="00591733" w:rsidRPr="00881126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881126">
        <w:rPr>
          <w:rFonts w:ascii="Times New Roman" w:hAnsi="Times New Roman"/>
          <w:sz w:val="24"/>
          <w:szCs w:val="24"/>
          <w:lang w:val="bg-BG"/>
        </w:rPr>
        <w:t xml:space="preserve">предоставя Услугите и да изпълнява задълженията си по този </w:t>
      </w:r>
      <w:r w:rsidR="00E747BC" w:rsidRPr="00881126">
        <w:rPr>
          <w:rFonts w:ascii="Times New Roman" w:hAnsi="Times New Roman"/>
          <w:sz w:val="24"/>
          <w:szCs w:val="24"/>
          <w:lang w:val="bg-BG"/>
        </w:rPr>
        <w:t>Д</w:t>
      </w:r>
      <w:r w:rsidRPr="00881126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881126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881126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741704" w:rsidRPr="00881126">
        <w:rPr>
          <w:rFonts w:ascii="Times New Roman" w:hAnsi="Times New Roman"/>
          <w:sz w:val="24"/>
          <w:szCs w:val="24"/>
          <w:lang w:val="bg-BG"/>
        </w:rPr>
        <w:t>към него;</w:t>
      </w:r>
    </w:p>
    <w:p w14:paraId="6F5171E6" w14:textId="7A3550C1" w:rsidR="006A3ABB" w:rsidRPr="00881126" w:rsidRDefault="00591733" w:rsidP="00CF0E63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81126">
        <w:rPr>
          <w:rFonts w:ascii="Times New Roman" w:hAnsi="Times New Roman"/>
          <w:sz w:val="24"/>
          <w:szCs w:val="24"/>
          <w:lang w:val="bg-BG" w:eastAsia="en-US"/>
        </w:rPr>
        <w:t>да спазва всички приложими нормативни актове, разпоредби, стандарти и други изис</w:t>
      </w:r>
      <w:r w:rsidR="000B626B" w:rsidRPr="00881126">
        <w:rPr>
          <w:rFonts w:ascii="Times New Roman" w:hAnsi="Times New Roman"/>
          <w:sz w:val="24"/>
          <w:szCs w:val="24"/>
          <w:lang w:val="bg-BG" w:eastAsia="en-US"/>
        </w:rPr>
        <w:t xml:space="preserve">квания, свързани с предмета на </w:t>
      </w:r>
      <w:r w:rsidR="00E747BC" w:rsidRPr="00881126">
        <w:rPr>
          <w:rFonts w:ascii="Times New Roman" w:hAnsi="Times New Roman"/>
          <w:sz w:val="24"/>
          <w:szCs w:val="24"/>
          <w:lang w:val="bg-BG" w:eastAsia="en-US"/>
        </w:rPr>
        <w:t>Д</w:t>
      </w:r>
      <w:r w:rsidRPr="00881126">
        <w:rPr>
          <w:rFonts w:ascii="Times New Roman" w:hAnsi="Times New Roman"/>
          <w:sz w:val="24"/>
          <w:szCs w:val="24"/>
          <w:lang w:val="bg-BG" w:eastAsia="en-US"/>
        </w:rPr>
        <w:t>оговора</w:t>
      </w:r>
      <w:r w:rsidR="00791B10" w:rsidRPr="00881126">
        <w:rPr>
          <w:rFonts w:ascii="Times New Roman" w:hAnsi="Times New Roman"/>
          <w:sz w:val="24"/>
          <w:szCs w:val="24"/>
          <w:lang w:val="bg-BG" w:eastAsia="en-US"/>
        </w:rPr>
        <w:t>;</w:t>
      </w:r>
    </w:p>
    <w:p w14:paraId="228B83C9" w14:textId="77777777" w:rsidR="003C1F7F" w:rsidRPr="00881126" w:rsidRDefault="003C1F7F" w:rsidP="00CF0E6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81126"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881126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881126"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881126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881126"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14:paraId="5D4B79FA" w14:textId="77777777" w:rsidR="006612A4" w:rsidRPr="00881126" w:rsidRDefault="003C1F7F" w:rsidP="00CF0E6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lang w:val="bg-BG"/>
        </w:rPr>
      </w:pPr>
      <w:r w:rsidRPr="00881126"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881126">
        <w:rPr>
          <w:rFonts w:ascii="Times New Roman" w:hAnsi="Times New Roman"/>
          <w:b/>
          <w:sz w:val="24"/>
          <w:szCs w:val="24"/>
          <w:lang w:val="bg-BG"/>
        </w:rPr>
        <w:t>ВЪЗЛОЖИТЕЛЯ;</w:t>
      </w:r>
    </w:p>
    <w:p w14:paraId="3393625C" w14:textId="6A67F917" w:rsidR="006612A4" w:rsidRPr="00881126" w:rsidRDefault="006612A4" w:rsidP="00CF0E6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lang w:val="bg-BG"/>
        </w:rPr>
      </w:pPr>
      <w:r w:rsidRPr="00881126">
        <w:rPr>
          <w:rFonts w:ascii="Times New Roman" w:hAnsi="Times New Roman"/>
          <w:sz w:val="24"/>
          <w:szCs w:val="24"/>
          <w:lang w:val="bg-BG"/>
        </w:rPr>
        <w:t>да документира по подходящ начин дейността си по изпълнението на договора,</w:t>
      </w:r>
      <w:r w:rsidR="00C545AA" w:rsidRPr="0088112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81126">
        <w:rPr>
          <w:rFonts w:ascii="Times New Roman" w:hAnsi="Times New Roman"/>
          <w:sz w:val="24"/>
          <w:szCs w:val="24"/>
          <w:lang w:val="bg-BG"/>
        </w:rPr>
        <w:t>като предоставя всички прием</w:t>
      </w:r>
      <w:r w:rsidR="00DC3280" w:rsidRPr="00881126">
        <w:rPr>
          <w:rFonts w:ascii="Times New Roman" w:hAnsi="Times New Roman"/>
          <w:sz w:val="24"/>
          <w:szCs w:val="24"/>
          <w:lang w:val="bg-BG"/>
        </w:rPr>
        <w:t>н</w:t>
      </w:r>
      <w:r w:rsidRPr="00881126">
        <w:rPr>
          <w:rFonts w:ascii="Times New Roman" w:hAnsi="Times New Roman"/>
          <w:sz w:val="24"/>
          <w:szCs w:val="24"/>
          <w:lang w:val="bg-BG"/>
        </w:rPr>
        <w:t>о-предавателни протоколи и</w:t>
      </w:r>
      <w:r w:rsidR="00C545AA" w:rsidRPr="00881126">
        <w:rPr>
          <w:rFonts w:ascii="Times New Roman" w:hAnsi="Times New Roman"/>
          <w:sz w:val="24"/>
          <w:szCs w:val="24"/>
          <w:lang w:val="bg-BG"/>
        </w:rPr>
        <w:t xml:space="preserve"> други материали съгласно </w:t>
      </w:r>
      <w:r w:rsidR="00E747BC" w:rsidRPr="00881126">
        <w:rPr>
          <w:rFonts w:ascii="Times New Roman" w:hAnsi="Times New Roman"/>
          <w:sz w:val="24"/>
          <w:szCs w:val="24"/>
          <w:lang w:val="bg-BG"/>
        </w:rPr>
        <w:t>Д</w:t>
      </w:r>
      <w:r w:rsidR="00C545AA" w:rsidRPr="00881126">
        <w:rPr>
          <w:rFonts w:ascii="Times New Roman" w:hAnsi="Times New Roman"/>
          <w:sz w:val="24"/>
          <w:szCs w:val="24"/>
          <w:lang w:val="bg-BG"/>
        </w:rPr>
        <w:t>оговора</w:t>
      </w:r>
      <w:r w:rsidRPr="00881126">
        <w:rPr>
          <w:rFonts w:ascii="Times New Roman" w:hAnsi="Times New Roman"/>
          <w:sz w:val="24"/>
          <w:szCs w:val="24"/>
          <w:lang w:val="bg-BG"/>
        </w:rPr>
        <w:t>;</w:t>
      </w:r>
    </w:p>
    <w:p w14:paraId="38312489" w14:textId="5C45F876" w:rsidR="003C1F7F" w:rsidRPr="00881126" w:rsidRDefault="003C1F7F" w:rsidP="00CF0E6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81126">
        <w:rPr>
          <w:rFonts w:ascii="Times New Roman" w:hAnsi="Times New Roman"/>
          <w:sz w:val="24"/>
          <w:szCs w:val="24"/>
          <w:lang w:val="bg-BG"/>
        </w:rPr>
        <w:t>да спазва Конфиденциалната информация, в с</w:t>
      </w:r>
      <w:r w:rsidR="00741704" w:rsidRPr="00881126">
        <w:rPr>
          <w:rFonts w:ascii="Times New Roman" w:hAnsi="Times New Roman"/>
          <w:sz w:val="24"/>
          <w:szCs w:val="24"/>
          <w:lang w:val="bg-BG"/>
        </w:rPr>
        <w:t>ъответствие с уговореното в чл. </w:t>
      </w:r>
      <w:r w:rsidR="00E747BC" w:rsidRPr="00881126">
        <w:rPr>
          <w:rFonts w:ascii="Times New Roman" w:hAnsi="Times New Roman"/>
          <w:sz w:val="24"/>
          <w:szCs w:val="24"/>
          <w:lang w:val="bg-BG"/>
        </w:rPr>
        <w:t xml:space="preserve">46 </w:t>
      </w:r>
      <w:r w:rsidRPr="00881126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E747BC" w:rsidRPr="00881126">
        <w:rPr>
          <w:rFonts w:ascii="Times New Roman" w:hAnsi="Times New Roman"/>
          <w:sz w:val="24"/>
          <w:szCs w:val="24"/>
          <w:lang w:val="bg-BG"/>
        </w:rPr>
        <w:t>Договора</w:t>
      </w:r>
      <w:r w:rsidRPr="00881126">
        <w:rPr>
          <w:rFonts w:ascii="Times New Roman" w:hAnsi="Times New Roman"/>
          <w:sz w:val="24"/>
          <w:szCs w:val="24"/>
          <w:lang w:val="bg-BG"/>
        </w:rPr>
        <w:t>;</w:t>
      </w:r>
    </w:p>
    <w:p w14:paraId="50536FB0" w14:textId="77777777" w:rsidR="003C1F7F" w:rsidRPr="00881126" w:rsidRDefault="003C1F7F" w:rsidP="00CF0E6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81126">
        <w:rPr>
          <w:rFonts w:ascii="Times New Roman" w:hAnsi="Times New Roman"/>
          <w:i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881126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881126">
        <w:rPr>
          <w:rFonts w:ascii="Times New Roman" w:hAnsi="Times New Roman"/>
          <w:i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881126">
        <w:rPr>
          <w:rFonts w:ascii="Times New Roman" w:hAnsi="Times New Roman"/>
          <w:i/>
          <w:sz w:val="24"/>
          <w:szCs w:val="24"/>
          <w:lang w:val="bg-BG"/>
        </w:rPr>
        <w:t>;</w:t>
      </w:r>
    </w:p>
    <w:p w14:paraId="2BF09D90" w14:textId="77777777" w:rsidR="00E0231C" w:rsidRPr="00881126" w:rsidRDefault="003C1F7F" w:rsidP="00CF0E6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81126">
        <w:rPr>
          <w:rFonts w:ascii="Times New Roman" w:hAnsi="Times New Roman"/>
          <w:i/>
          <w:sz w:val="24"/>
          <w:szCs w:val="24"/>
          <w:lang w:val="bg-BG"/>
        </w:rPr>
        <w:t>Изпълнителят се задължава да сключи договор/договори за подизпълнение с посочените в офертата му подизпълнители в срок от 3</w:t>
      </w:r>
      <w:r w:rsidR="00152EB7" w:rsidRPr="00881126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881126">
        <w:rPr>
          <w:rFonts w:ascii="Times New Roman" w:hAnsi="Times New Roman"/>
          <w:i/>
          <w:sz w:val="24"/>
          <w:szCs w:val="24"/>
          <w:lang w:val="bg-BG"/>
        </w:rPr>
        <w:t xml:space="preserve">(три) дни от сключване на настоящия договор. В срок до 3 (три) дни от сключването на договор за подизпълнение или на допълнително споразумение за замяна на посочен в офертата подизпълнител, изпълнителят праща копие на </w:t>
      </w:r>
      <w:r w:rsidR="006105C6" w:rsidRPr="00881126">
        <w:rPr>
          <w:rFonts w:ascii="Times New Roman" w:hAnsi="Times New Roman"/>
          <w:i/>
          <w:sz w:val="24"/>
          <w:szCs w:val="24"/>
          <w:lang w:val="bg-BG"/>
        </w:rPr>
        <w:t xml:space="preserve">Договора </w:t>
      </w:r>
      <w:r w:rsidRPr="00881126">
        <w:rPr>
          <w:rFonts w:ascii="Times New Roman" w:hAnsi="Times New Roman"/>
          <w:i/>
          <w:sz w:val="24"/>
          <w:szCs w:val="24"/>
          <w:lang w:val="bg-BG"/>
        </w:rPr>
        <w:t>или на допълнителното споразумение на възложителя заедно с доказателства, че са изпълнени условията по чл. 66, ал. 2 и 11 ЗОП</w:t>
      </w:r>
      <w:r w:rsidRPr="00881126">
        <w:rPr>
          <w:rStyle w:val="FootnoteReference"/>
          <w:szCs w:val="24"/>
          <w:lang w:val="bg-BG"/>
        </w:rPr>
        <w:footnoteReference w:id="2"/>
      </w:r>
    </w:p>
    <w:p w14:paraId="48D962FF" w14:textId="2A68D817" w:rsidR="00050947" w:rsidRPr="00881126" w:rsidRDefault="0059274F" w:rsidP="008F21F4">
      <w:pPr>
        <w:pStyle w:val="ListParagraph"/>
      </w:pPr>
      <w:r w:rsidRPr="00881126">
        <w:t xml:space="preserve">(1) </w:t>
      </w:r>
      <w:r w:rsidR="00B8676E" w:rsidRPr="00881126">
        <w:rPr>
          <w:b/>
        </w:rPr>
        <w:t>ИЗПЪЛНИТЕЛЯТ</w:t>
      </w:r>
      <w:r w:rsidR="00B8676E" w:rsidRPr="00881126">
        <w:t xml:space="preserve"> се задължава в срок </w:t>
      </w:r>
      <w:r w:rsidR="00F11112" w:rsidRPr="00881126">
        <w:t xml:space="preserve">до </w:t>
      </w:r>
      <w:r w:rsidR="00B8676E" w:rsidRPr="00881126">
        <w:t xml:space="preserve">20 (двадесет) работни дни след подписване на </w:t>
      </w:r>
      <w:r w:rsidR="00E747BC" w:rsidRPr="00881126">
        <w:t>Д</w:t>
      </w:r>
      <w:r w:rsidR="00B8676E" w:rsidRPr="00881126">
        <w:t xml:space="preserve">оговора, да извърши първоначална техническа проверка на компютърното оборудване, предмет на този </w:t>
      </w:r>
      <w:r w:rsidR="00E747BC" w:rsidRPr="00881126">
        <w:t>Д</w:t>
      </w:r>
      <w:r w:rsidR="00B8676E" w:rsidRPr="00881126">
        <w:t>оговор, както и да извърши необходимите дейности, свързани с профилактиката и необходимата диагностика.</w:t>
      </w:r>
    </w:p>
    <w:p w14:paraId="56B7A7A1" w14:textId="77777777" w:rsidR="00DB64F2" w:rsidRPr="00881126" w:rsidRDefault="00DB64F2" w:rsidP="00DB64F2">
      <w:r w:rsidRPr="00881126">
        <w:t xml:space="preserve">(2) След извършване на първоначалната техническа проверка на оборудването, </w:t>
      </w:r>
      <w:r w:rsidRPr="00881126">
        <w:rPr>
          <w:b/>
        </w:rPr>
        <w:t>ИЗПЪЛНИТЕЛЯТ</w:t>
      </w:r>
      <w:r w:rsidRPr="00881126">
        <w:t xml:space="preserve">, в присъствие на техническо лице на </w:t>
      </w:r>
      <w:r w:rsidRPr="00881126">
        <w:rPr>
          <w:b/>
        </w:rPr>
        <w:t>ВЪЗЛОЖИТЕЛЯ</w:t>
      </w:r>
      <w:r w:rsidRPr="00881126">
        <w:t xml:space="preserve">, съставя и </w:t>
      </w:r>
      <w:r w:rsidRPr="00881126">
        <w:lastRenderedPageBreak/>
        <w:t xml:space="preserve">подписва констативен протокол за функционалното му състояние. В този протокол </w:t>
      </w:r>
      <w:r w:rsidRPr="00881126">
        <w:rPr>
          <w:b/>
        </w:rPr>
        <w:t>ИЗПЪЛНИТЕЛЯТ</w:t>
      </w:r>
      <w:r w:rsidRPr="00881126">
        <w:t xml:space="preserve"> дава необходимите препоръки, целящи подобряването на режима и/или условията за експлоатация на оборудването</w:t>
      </w:r>
      <w:r w:rsidR="00094D4D" w:rsidRPr="00881126">
        <w:t>.</w:t>
      </w:r>
    </w:p>
    <w:p w14:paraId="5EA6A0E8" w14:textId="70DB9F67" w:rsidR="00DB64F2" w:rsidRPr="00881126" w:rsidRDefault="00D756B3" w:rsidP="00DB64F2">
      <w:pPr>
        <w:ind w:firstLine="0"/>
      </w:pPr>
      <w:r w:rsidRPr="00881126">
        <w:tab/>
        <w:t>(</w:t>
      </w:r>
      <w:r w:rsidR="00DB64F2" w:rsidRPr="00881126">
        <w:t>3</w:t>
      </w:r>
      <w:r w:rsidRPr="00881126">
        <w:t xml:space="preserve">) </w:t>
      </w:r>
      <w:r w:rsidRPr="00881126">
        <w:rPr>
          <w:b/>
        </w:rPr>
        <w:t>ИЗПЪЛНИТЕЛЯТ</w:t>
      </w:r>
      <w:r w:rsidR="00153578" w:rsidRPr="00881126">
        <w:t xml:space="preserve"> се задължава на всеки 6</w:t>
      </w:r>
      <w:r w:rsidRPr="00881126">
        <w:t xml:space="preserve"> (</w:t>
      </w:r>
      <w:r w:rsidR="00153578" w:rsidRPr="00881126">
        <w:t>шест</w:t>
      </w:r>
      <w:r w:rsidRPr="00881126">
        <w:t xml:space="preserve">) месеца от подписването на </w:t>
      </w:r>
      <w:r w:rsidR="00E747BC" w:rsidRPr="00881126">
        <w:t>Д</w:t>
      </w:r>
      <w:r w:rsidRPr="00881126">
        <w:t>оговора, да извършва пълна техническа проверка на оборудването, посочено в Прило</w:t>
      </w:r>
      <w:r w:rsidR="00537CF5" w:rsidRPr="00881126">
        <w:t>жение № 1, след което да изготви</w:t>
      </w:r>
      <w:r w:rsidRPr="00881126">
        <w:t xml:space="preserve"> и представ</w:t>
      </w:r>
      <w:r w:rsidR="00537CF5" w:rsidRPr="00881126">
        <w:t>и</w:t>
      </w:r>
      <w:r w:rsidRPr="00881126">
        <w:t xml:space="preserve"> на </w:t>
      </w:r>
      <w:r w:rsidRPr="00881126">
        <w:rPr>
          <w:b/>
        </w:rPr>
        <w:t>ВЪЗЛОЖИТЕЛЯ</w:t>
      </w:r>
      <w:r w:rsidRPr="00881126">
        <w:t xml:space="preserve"> протокол, в който се описват всички проверени системи, пре</w:t>
      </w:r>
      <w:r w:rsidR="00153578" w:rsidRPr="00881126">
        <w:t>з изтеклото шест</w:t>
      </w:r>
      <w:r w:rsidRPr="00881126">
        <w:t>месечие и използвания режим на извънгара</w:t>
      </w:r>
      <w:r w:rsidR="007D0B6C" w:rsidRPr="00881126">
        <w:t>нционна поддръжка по чл. 1</w:t>
      </w:r>
      <w:r w:rsidRPr="00881126">
        <w:t>, т. 1. Протоколът се подписва и от двете страни.</w:t>
      </w:r>
    </w:p>
    <w:p w14:paraId="3977C0D2" w14:textId="0C840995" w:rsidR="00050947" w:rsidRPr="00881126" w:rsidRDefault="00050947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>ИЗПЪЛНИТЕЛЯТ</w:t>
      </w:r>
      <w:r w:rsidR="00E10FFC" w:rsidRPr="00881126">
        <w:rPr>
          <w:szCs w:val="24"/>
        </w:rPr>
        <w:t xml:space="preserve"> се задължава У</w:t>
      </w:r>
      <w:r w:rsidRPr="00881126">
        <w:rPr>
          <w:szCs w:val="24"/>
        </w:rPr>
        <w:t xml:space="preserve">слугите, предмет на </w:t>
      </w:r>
      <w:r w:rsidR="00E747BC" w:rsidRPr="00881126">
        <w:rPr>
          <w:szCs w:val="24"/>
        </w:rPr>
        <w:t>Д</w:t>
      </w:r>
      <w:r w:rsidRPr="00881126">
        <w:rPr>
          <w:szCs w:val="24"/>
        </w:rPr>
        <w:t>оговора, да се извършват от специалист</w:t>
      </w:r>
      <w:r w:rsidR="00670E32" w:rsidRPr="00881126">
        <w:rPr>
          <w:szCs w:val="24"/>
        </w:rPr>
        <w:t>ите, посочени в С</w:t>
      </w:r>
      <w:r w:rsidRPr="00881126">
        <w:rPr>
          <w:szCs w:val="24"/>
        </w:rPr>
        <w:t>писък</w:t>
      </w:r>
      <w:r w:rsidR="00670E32" w:rsidRPr="00881126">
        <w:rPr>
          <w:szCs w:val="24"/>
        </w:rPr>
        <w:t>а на персонала</w:t>
      </w:r>
      <w:r w:rsidR="006907D0" w:rsidRPr="00881126">
        <w:rPr>
          <w:szCs w:val="24"/>
        </w:rPr>
        <w:t>, който ще изпълнява поръчката</w:t>
      </w:r>
      <w:r w:rsidR="00670E32" w:rsidRPr="00881126">
        <w:rPr>
          <w:szCs w:val="24"/>
        </w:rPr>
        <w:t xml:space="preserve">, неразделна част от </w:t>
      </w:r>
      <w:r w:rsidR="00791B10" w:rsidRPr="00881126">
        <w:rPr>
          <w:szCs w:val="24"/>
        </w:rPr>
        <w:t>Д</w:t>
      </w:r>
      <w:r w:rsidR="00670E32" w:rsidRPr="00881126">
        <w:rPr>
          <w:szCs w:val="24"/>
        </w:rPr>
        <w:t>оговора</w:t>
      </w:r>
      <w:r w:rsidRPr="00881126">
        <w:rPr>
          <w:szCs w:val="24"/>
        </w:rPr>
        <w:t xml:space="preserve">. </w:t>
      </w:r>
      <w:r w:rsidRPr="00881126">
        <w:rPr>
          <w:b/>
          <w:szCs w:val="24"/>
        </w:rPr>
        <w:t>ИЗПЪЛНИТЕЛЯТ</w:t>
      </w:r>
      <w:r w:rsidRPr="00881126">
        <w:rPr>
          <w:szCs w:val="24"/>
        </w:rPr>
        <w:t xml:space="preserve"> може да прави промяна в предложения екип само след предварително писмено съгласие от страна </w:t>
      </w:r>
      <w:r w:rsidR="004C78F8" w:rsidRPr="00881126">
        <w:rPr>
          <w:szCs w:val="24"/>
        </w:rPr>
        <w:t xml:space="preserve">на </w:t>
      </w:r>
      <w:r w:rsidR="004C78F8" w:rsidRPr="00881126">
        <w:rPr>
          <w:b/>
          <w:szCs w:val="24"/>
        </w:rPr>
        <w:t>ВЪЗЛОЖИТЕЛЯ</w:t>
      </w:r>
      <w:r w:rsidR="00294BB2" w:rsidRPr="00881126">
        <w:rPr>
          <w:szCs w:val="24"/>
        </w:rPr>
        <w:t xml:space="preserve"> и при положение, че заместващият специалист притежава най-малко опит</w:t>
      </w:r>
      <w:r w:rsidR="003839F8" w:rsidRPr="00881126">
        <w:rPr>
          <w:szCs w:val="24"/>
        </w:rPr>
        <w:t>а и професионалната квалификация, описани в изискванията на поръчката</w:t>
      </w:r>
      <w:r w:rsidR="00F74005" w:rsidRPr="00881126">
        <w:rPr>
          <w:szCs w:val="24"/>
        </w:rPr>
        <w:t>.</w:t>
      </w:r>
    </w:p>
    <w:p w14:paraId="422CF847" w14:textId="40704A6F" w:rsidR="004C78F8" w:rsidRPr="00881126" w:rsidRDefault="004C78F8" w:rsidP="00E20C4C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 xml:space="preserve"> </w:t>
      </w:r>
      <w:r w:rsidRPr="00881126">
        <w:rPr>
          <w:b/>
          <w:szCs w:val="24"/>
        </w:rPr>
        <w:t>ИЗПЪЛНИТЕЛЯТ</w:t>
      </w:r>
      <w:r w:rsidRPr="00881126">
        <w:rPr>
          <w:szCs w:val="24"/>
        </w:rPr>
        <w:t xml:space="preserve"> се задължава да осигури </w:t>
      </w:r>
      <w:r w:rsidR="002A4B52" w:rsidRPr="00881126">
        <w:rPr>
          <w:szCs w:val="24"/>
        </w:rPr>
        <w:t>основна точка на контакт (тип Help Desk)</w:t>
      </w:r>
      <w:r w:rsidRPr="00881126">
        <w:rPr>
          <w:szCs w:val="24"/>
        </w:rPr>
        <w:t xml:space="preserve"> за приемане на заявки за </w:t>
      </w:r>
      <w:r w:rsidR="00A13016" w:rsidRPr="00881126">
        <w:rPr>
          <w:szCs w:val="24"/>
        </w:rPr>
        <w:t>извънгаранционно</w:t>
      </w:r>
      <w:r w:rsidRPr="00881126">
        <w:rPr>
          <w:szCs w:val="24"/>
        </w:rPr>
        <w:t xml:space="preserve"> обслужване 24 (двадесет </w:t>
      </w:r>
      <w:r w:rsidR="00741704" w:rsidRPr="00881126">
        <w:rPr>
          <w:szCs w:val="24"/>
        </w:rPr>
        <w:t>и четири) часа в денонощието, 7 </w:t>
      </w:r>
      <w:r w:rsidRPr="00881126">
        <w:rPr>
          <w:szCs w:val="24"/>
        </w:rPr>
        <w:t>(седем) дни в седмицата, включително през празнич</w:t>
      </w:r>
      <w:r w:rsidR="000B4A34" w:rsidRPr="00881126">
        <w:rPr>
          <w:szCs w:val="24"/>
        </w:rPr>
        <w:t>ните и почивни дни</w:t>
      </w:r>
      <w:r w:rsidR="00741704" w:rsidRPr="00881126">
        <w:rPr>
          <w:szCs w:val="24"/>
        </w:rPr>
        <w:t xml:space="preserve">, като за това </w:t>
      </w:r>
      <w:r w:rsidR="00741704" w:rsidRPr="00881126">
        <w:rPr>
          <w:b/>
          <w:szCs w:val="24"/>
        </w:rPr>
        <w:t>ВЪЗЛОЖИТЕЛЯТ</w:t>
      </w:r>
      <w:r w:rsidR="00741704" w:rsidRPr="00881126">
        <w:rPr>
          <w:szCs w:val="24"/>
        </w:rPr>
        <w:t xml:space="preserve"> не дължи допълнително </w:t>
      </w:r>
      <w:r w:rsidR="001E03E2" w:rsidRPr="00881126">
        <w:rPr>
          <w:szCs w:val="24"/>
        </w:rPr>
        <w:t>възнаграждение</w:t>
      </w:r>
      <w:r w:rsidR="00741704" w:rsidRPr="00881126">
        <w:rPr>
          <w:szCs w:val="24"/>
        </w:rPr>
        <w:t xml:space="preserve"> извън посоченото в този </w:t>
      </w:r>
      <w:r w:rsidR="00E747BC" w:rsidRPr="00881126">
        <w:rPr>
          <w:szCs w:val="24"/>
        </w:rPr>
        <w:t>Д</w:t>
      </w:r>
      <w:r w:rsidR="00741704" w:rsidRPr="00881126">
        <w:rPr>
          <w:szCs w:val="24"/>
        </w:rPr>
        <w:t>оговор</w:t>
      </w:r>
      <w:r w:rsidR="000B4A34" w:rsidRPr="00881126">
        <w:rPr>
          <w:szCs w:val="24"/>
        </w:rPr>
        <w:t>.</w:t>
      </w:r>
    </w:p>
    <w:p w14:paraId="523D9A47" w14:textId="0B4F6290" w:rsidR="007C6C9A" w:rsidRPr="00881126" w:rsidRDefault="007C6C9A" w:rsidP="00E20C4C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>ИЗПЪЛНИТЕЛЯТ</w:t>
      </w:r>
      <w:r w:rsidRPr="00881126">
        <w:rPr>
          <w:szCs w:val="24"/>
        </w:rPr>
        <w:t xml:space="preserve"> се задължава да спазва времето за реакция при констатирана повреда и/или технически проблем на оборудването, а именно до ... (...)</w:t>
      </w:r>
      <w:r w:rsidR="00881126">
        <w:rPr>
          <w:szCs w:val="24"/>
          <w:lang w:val="en-US"/>
        </w:rPr>
        <w:t xml:space="preserve"> </w:t>
      </w:r>
      <w:bookmarkStart w:id="0" w:name="_GoBack"/>
      <w:bookmarkEnd w:id="0"/>
      <w:r w:rsidR="004B5DEC" w:rsidRPr="00881126">
        <w:rPr>
          <w:szCs w:val="24"/>
        </w:rPr>
        <w:t>минути</w:t>
      </w:r>
      <w:r w:rsidRPr="00881126">
        <w:rPr>
          <w:szCs w:val="24"/>
        </w:rPr>
        <w:t xml:space="preserve"> от уведомяването на </w:t>
      </w:r>
      <w:r w:rsidRPr="00881126">
        <w:rPr>
          <w:b/>
          <w:szCs w:val="24"/>
        </w:rPr>
        <w:t>ИЗПЪЛНИТЕЛЯ</w:t>
      </w:r>
      <w:r w:rsidRPr="00881126">
        <w:rPr>
          <w:szCs w:val="24"/>
        </w:rPr>
        <w:t xml:space="preserve"> от страна на </w:t>
      </w:r>
      <w:r w:rsidRPr="00881126">
        <w:rPr>
          <w:b/>
          <w:szCs w:val="24"/>
        </w:rPr>
        <w:t>ВЪЗЛОЖИТЕЛЯ</w:t>
      </w:r>
      <w:r w:rsidR="007B7CCF" w:rsidRPr="00881126">
        <w:rPr>
          <w:b/>
          <w:szCs w:val="24"/>
        </w:rPr>
        <w:t>.</w:t>
      </w:r>
    </w:p>
    <w:p w14:paraId="20547182" w14:textId="77777777" w:rsidR="004C78F8" w:rsidRPr="00881126" w:rsidRDefault="00647B94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>ИЗПЪЛНИТЕЛЯТ</w:t>
      </w:r>
      <w:r w:rsidRPr="00881126">
        <w:rPr>
          <w:szCs w:val="24"/>
        </w:rPr>
        <w:t xml:space="preserve"> се задължава да оказва помощ и да предоставя инструкции на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 xml:space="preserve"> за правилното използване н</w:t>
      </w:r>
      <w:r w:rsidR="000F19D8" w:rsidRPr="00881126">
        <w:rPr>
          <w:szCs w:val="24"/>
        </w:rPr>
        <w:t xml:space="preserve">а </w:t>
      </w:r>
      <w:r w:rsidR="000A66FE" w:rsidRPr="00881126">
        <w:rPr>
          <w:szCs w:val="24"/>
        </w:rPr>
        <w:t>оборудването</w:t>
      </w:r>
      <w:r w:rsidRPr="00881126">
        <w:rPr>
          <w:szCs w:val="24"/>
        </w:rPr>
        <w:t>.</w:t>
      </w:r>
    </w:p>
    <w:p w14:paraId="6293484A" w14:textId="2EE44BBB" w:rsidR="00647B94" w:rsidRPr="00881126" w:rsidRDefault="00647B94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 xml:space="preserve">ИЗПЪЛНИТЕЛЯТ </w:t>
      </w:r>
      <w:r w:rsidRPr="00881126">
        <w:rPr>
          <w:szCs w:val="24"/>
        </w:rPr>
        <w:t xml:space="preserve">се задължава да уведоми незабавно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</w:t>
      </w:r>
      <w:r w:rsidR="00E747BC" w:rsidRPr="00881126">
        <w:rPr>
          <w:szCs w:val="24"/>
        </w:rPr>
        <w:t>Договор</w:t>
      </w:r>
      <w:r w:rsidRPr="00881126">
        <w:rPr>
          <w:szCs w:val="24"/>
        </w:rPr>
        <w:t>.</w:t>
      </w:r>
    </w:p>
    <w:p w14:paraId="47492456" w14:textId="77777777" w:rsidR="0092133E" w:rsidRPr="00881126" w:rsidRDefault="00647B94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 xml:space="preserve">ИЗПЪЛНИТЕЛЯТ </w:t>
      </w:r>
      <w:r w:rsidRPr="00881126">
        <w:rPr>
          <w:szCs w:val="24"/>
        </w:rPr>
        <w:t xml:space="preserve">се задължава да спазва правилата за достъп до сградите на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 xml:space="preserve"> при спазване на пропускателния режим и работното време в сградата съгласно вътрешните правила на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>.</w:t>
      </w:r>
    </w:p>
    <w:p w14:paraId="5C03CED5" w14:textId="77777777" w:rsidR="00EB7C9B" w:rsidRPr="00881126" w:rsidRDefault="0059173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 w:rsidRPr="00881126">
        <w:rPr>
          <w:b/>
          <w:color w:val="000000"/>
          <w:spacing w:val="1"/>
          <w:szCs w:val="24"/>
        </w:rPr>
        <w:t xml:space="preserve">ВЪЗЛОЖИТЕЛЯТ </w:t>
      </w:r>
      <w:r w:rsidRPr="00881126">
        <w:rPr>
          <w:color w:val="000000"/>
          <w:spacing w:val="1"/>
          <w:szCs w:val="24"/>
        </w:rPr>
        <w:t>има право:</w:t>
      </w:r>
    </w:p>
    <w:p w14:paraId="1922A82F" w14:textId="77777777" w:rsidR="00591733" w:rsidRPr="00881126" w:rsidRDefault="00E10FFC" w:rsidP="00CF0E63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881126">
        <w:rPr>
          <w:color w:val="000000"/>
          <w:spacing w:val="1"/>
          <w:szCs w:val="24"/>
        </w:rPr>
        <w:lastRenderedPageBreak/>
        <w:t>да изи</w:t>
      </w:r>
      <w:r w:rsidR="000A66FE" w:rsidRPr="00881126">
        <w:rPr>
          <w:color w:val="000000"/>
          <w:spacing w:val="1"/>
          <w:szCs w:val="24"/>
        </w:rPr>
        <w:t>сква и да получава услугата</w:t>
      </w:r>
      <w:r w:rsidR="00591733" w:rsidRPr="00881126">
        <w:rPr>
          <w:color w:val="000000"/>
          <w:spacing w:val="1"/>
          <w:szCs w:val="24"/>
        </w:rPr>
        <w:t xml:space="preserve"> в уговорените </w:t>
      </w:r>
      <w:r w:rsidR="00591733" w:rsidRPr="00881126">
        <w:rPr>
          <w:spacing w:val="1"/>
          <w:szCs w:val="24"/>
        </w:rPr>
        <w:t xml:space="preserve">срокове </w:t>
      </w:r>
      <w:r w:rsidR="00591733" w:rsidRPr="00881126">
        <w:rPr>
          <w:color w:val="000000"/>
          <w:spacing w:val="1"/>
          <w:szCs w:val="24"/>
        </w:rPr>
        <w:t>и качество;</w:t>
      </w:r>
    </w:p>
    <w:p w14:paraId="619ACEA4" w14:textId="073A22BF" w:rsidR="00591733" w:rsidRPr="00881126" w:rsidRDefault="00591733" w:rsidP="00CF0E63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881126">
        <w:rPr>
          <w:color w:val="000000"/>
          <w:spacing w:val="1"/>
          <w:szCs w:val="24"/>
        </w:rPr>
        <w:t xml:space="preserve">да </w:t>
      </w:r>
      <w:r w:rsidR="007B4E8F" w:rsidRPr="00881126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881126">
        <w:rPr>
          <w:b/>
          <w:color w:val="000000"/>
          <w:spacing w:val="1"/>
          <w:szCs w:val="24"/>
        </w:rPr>
        <w:t>ИЗПЪЛНИТЕЛЯ</w:t>
      </w:r>
      <w:r w:rsidR="007B4E8F" w:rsidRPr="00881126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881126">
        <w:rPr>
          <w:b/>
          <w:color w:val="000000"/>
          <w:spacing w:val="1"/>
          <w:szCs w:val="24"/>
        </w:rPr>
        <w:t>ИЗПЪЛНИТЕЛЯ</w:t>
      </w:r>
      <w:r w:rsidR="007B4E8F" w:rsidRPr="00881126">
        <w:rPr>
          <w:color w:val="000000"/>
          <w:spacing w:val="1"/>
          <w:szCs w:val="24"/>
        </w:rPr>
        <w:t xml:space="preserve"> през целия срок на </w:t>
      </w:r>
      <w:r w:rsidR="00E747BC" w:rsidRPr="00881126">
        <w:rPr>
          <w:color w:val="000000"/>
          <w:spacing w:val="1"/>
          <w:szCs w:val="24"/>
        </w:rPr>
        <w:t>Договора</w:t>
      </w:r>
      <w:r w:rsidR="007B4E8F" w:rsidRPr="00881126">
        <w:rPr>
          <w:color w:val="000000"/>
          <w:spacing w:val="1"/>
          <w:szCs w:val="24"/>
        </w:rPr>
        <w:t>, или да извършва проверки,</w:t>
      </w:r>
      <w:r w:rsidR="0029180D" w:rsidRPr="00881126">
        <w:rPr>
          <w:color w:val="000000"/>
          <w:spacing w:val="1"/>
          <w:szCs w:val="24"/>
        </w:rPr>
        <w:t xml:space="preserve"> чрез </w:t>
      </w:r>
      <w:r w:rsidR="00B17018" w:rsidRPr="00881126">
        <w:rPr>
          <w:color w:val="000000"/>
          <w:spacing w:val="1"/>
          <w:szCs w:val="24"/>
        </w:rPr>
        <w:t>свои упълномощени представители</w:t>
      </w:r>
      <w:r w:rsidR="007B4E8F" w:rsidRPr="00881126">
        <w:rPr>
          <w:color w:val="000000"/>
          <w:spacing w:val="1"/>
          <w:szCs w:val="24"/>
        </w:rPr>
        <w:t xml:space="preserve">, но без </w:t>
      </w:r>
      <w:r w:rsidR="00F74005" w:rsidRPr="00881126">
        <w:rPr>
          <w:color w:val="000000"/>
          <w:spacing w:val="1"/>
          <w:szCs w:val="24"/>
        </w:rPr>
        <w:t>с това да пречи на изпълнението;</w:t>
      </w:r>
    </w:p>
    <w:p w14:paraId="0AF652EE" w14:textId="137CD08B" w:rsidR="00F74005" w:rsidRPr="00881126" w:rsidRDefault="00F74005" w:rsidP="00CF0E63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881126">
        <w:rPr>
          <w:color w:val="000000"/>
          <w:spacing w:val="1"/>
          <w:szCs w:val="24"/>
        </w:rPr>
        <w:t xml:space="preserve">да изисква от </w:t>
      </w:r>
      <w:r w:rsidRPr="00881126">
        <w:rPr>
          <w:b/>
          <w:color w:val="000000"/>
          <w:spacing w:val="1"/>
          <w:szCs w:val="24"/>
        </w:rPr>
        <w:t>ИЗПЪЛНИТЕЛЯ</w:t>
      </w:r>
      <w:r w:rsidRPr="00881126">
        <w:rPr>
          <w:color w:val="000000"/>
          <w:spacing w:val="1"/>
          <w:szCs w:val="24"/>
        </w:rPr>
        <w:t xml:space="preserve"> да документира по подходящ начин дейността си по изпълнението на </w:t>
      </w:r>
      <w:r w:rsidR="00E747BC" w:rsidRPr="00881126">
        <w:rPr>
          <w:color w:val="000000"/>
          <w:spacing w:val="1"/>
          <w:szCs w:val="24"/>
        </w:rPr>
        <w:t>Договора</w:t>
      </w:r>
      <w:r w:rsidRPr="00881126">
        <w:rPr>
          <w:color w:val="000000"/>
          <w:spacing w:val="1"/>
          <w:szCs w:val="24"/>
        </w:rPr>
        <w:t xml:space="preserve">, както и информация, свързана с изпълнението на </w:t>
      </w:r>
      <w:r w:rsidR="00E747BC" w:rsidRPr="00881126">
        <w:rPr>
          <w:color w:val="000000"/>
          <w:spacing w:val="1"/>
          <w:szCs w:val="24"/>
        </w:rPr>
        <w:t xml:space="preserve">Договора </w:t>
      </w:r>
      <w:r w:rsidRPr="00881126">
        <w:rPr>
          <w:color w:val="000000"/>
          <w:spacing w:val="1"/>
          <w:szCs w:val="24"/>
        </w:rPr>
        <w:t>за минали периоди.</w:t>
      </w:r>
      <w:r w:rsidR="00962285" w:rsidRPr="00881126">
        <w:rPr>
          <w:color w:val="000000"/>
          <w:spacing w:val="1"/>
          <w:szCs w:val="24"/>
        </w:rPr>
        <w:t xml:space="preserve"> </w:t>
      </w:r>
    </w:p>
    <w:p w14:paraId="26D836C6" w14:textId="6F99AD6C" w:rsidR="008413FB" w:rsidRPr="00881126" w:rsidRDefault="008413FB" w:rsidP="00CF0E63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881126">
        <w:t>да променя списъка на оборудването за извънгаранционна поддръж</w:t>
      </w:r>
      <w:r w:rsidR="00487A49" w:rsidRPr="00881126">
        <w:t>ка – Приложение № 3 като добавя или</w:t>
      </w:r>
      <w:r w:rsidRPr="00881126">
        <w:t xml:space="preserve"> изважда </w:t>
      </w:r>
      <w:r w:rsidR="00487A49" w:rsidRPr="00881126">
        <w:t xml:space="preserve">бройки от същия </w:t>
      </w:r>
      <w:r w:rsidRPr="00881126">
        <w:t xml:space="preserve">вид на оборудването, собственост на </w:t>
      </w:r>
      <w:r w:rsidRPr="00881126">
        <w:rPr>
          <w:b/>
        </w:rPr>
        <w:t xml:space="preserve">ВЪЗЛОЖИТЕЛЯ, </w:t>
      </w:r>
      <w:r w:rsidR="00487A49" w:rsidRPr="00881126">
        <w:t>както и да променя</w:t>
      </w:r>
      <w:r w:rsidRPr="00881126">
        <w:rPr>
          <w:b/>
        </w:rPr>
        <w:t xml:space="preserve"> </w:t>
      </w:r>
      <w:r w:rsidRPr="00881126">
        <w:t xml:space="preserve">режима на извънгаранционна поддръжка на оборудването съобразно своите нужди, като за целта изпраща заявка до </w:t>
      </w:r>
      <w:r w:rsidRPr="00881126">
        <w:rPr>
          <w:b/>
        </w:rPr>
        <w:t>ИЗПЪЛНИТЕЛЯ</w:t>
      </w:r>
      <w:r w:rsidRPr="00881126">
        <w:t>.</w:t>
      </w:r>
      <w:r w:rsidRPr="00881126">
        <w:rPr>
          <w:b/>
        </w:rPr>
        <w:t xml:space="preserve"> </w:t>
      </w:r>
      <w:r w:rsidRPr="00881126">
        <w:t>Промяната се отбелязва в Приложение № 3.</w:t>
      </w:r>
    </w:p>
    <w:p w14:paraId="4FBA1A41" w14:textId="77777777" w:rsidR="00E22F29" w:rsidRPr="00881126" w:rsidRDefault="00E22F29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881126">
        <w:rPr>
          <w:b/>
          <w:color w:val="000000"/>
          <w:spacing w:val="1"/>
          <w:szCs w:val="24"/>
        </w:rPr>
        <w:t xml:space="preserve">ВЪЗЛОЖИТЕЛЯТ </w:t>
      </w:r>
      <w:r w:rsidRPr="00881126">
        <w:rPr>
          <w:color w:val="000000"/>
          <w:spacing w:val="1"/>
          <w:szCs w:val="24"/>
        </w:rPr>
        <w:t>се задължава:</w:t>
      </w:r>
    </w:p>
    <w:p w14:paraId="318DFEAA" w14:textId="36592037" w:rsidR="007B4E8F" w:rsidRPr="00881126" w:rsidRDefault="007B4E8F" w:rsidP="00CF0E6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881126">
        <w:rPr>
          <w:color w:val="000000"/>
          <w:spacing w:val="1"/>
          <w:szCs w:val="24"/>
        </w:rPr>
        <w:t xml:space="preserve">да </w:t>
      </w:r>
      <w:r w:rsidR="00E10FFC" w:rsidRPr="00881126">
        <w:rPr>
          <w:color w:val="000000"/>
          <w:spacing w:val="1"/>
          <w:szCs w:val="24"/>
        </w:rPr>
        <w:t>приеме изпълнението на У</w:t>
      </w:r>
      <w:r w:rsidR="00EB7C9B" w:rsidRPr="00881126">
        <w:rPr>
          <w:color w:val="000000"/>
          <w:spacing w:val="1"/>
          <w:szCs w:val="24"/>
        </w:rPr>
        <w:t>слугите,</w:t>
      </w:r>
      <w:r w:rsidRPr="00881126">
        <w:rPr>
          <w:color w:val="000000"/>
          <w:spacing w:val="1"/>
          <w:szCs w:val="24"/>
        </w:rPr>
        <w:t xml:space="preserve"> когато отговаря на договореното по реда и при условията на този </w:t>
      </w:r>
      <w:r w:rsidR="00E747BC" w:rsidRPr="00881126">
        <w:rPr>
          <w:color w:val="000000"/>
          <w:spacing w:val="1"/>
          <w:szCs w:val="24"/>
        </w:rPr>
        <w:t>Договор</w:t>
      </w:r>
      <w:r w:rsidRPr="00881126">
        <w:rPr>
          <w:b/>
          <w:color w:val="000000"/>
          <w:spacing w:val="1"/>
          <w:szCs w:val="24"/>
        </w:rPr>
        <w:t>;</w:t>
      </w:r>
    </w:p>
    <w:p w14:paraId="2F6F8B70" w14:textId="6A83B459" w:rsidR="00E22F29" w:rsidRPr="00881126" w:rsidRDefault="009E4D05" w:rsidP="00CF0E6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881126">
        <w:rPr>
          <w:color w:val="000000"/>
          <w:spacing w:val="1"/>
          <w:szCs w:val="24"/>
        </w:rPr>
        <w:t>д</w:t>
      </w:r>
      <w:r w:rsidR="00E22F29" w:rsidRPr="00881126">
        <w:rPr>
          <w:color w:val="000000"/>
          <w:spacing w:val="1"/>
          <w:szCs w:val="24"/>
        </w:rPr>
        <w:t xml:space="preserve">а плати на </w:t>
      </w:r>
      <w:r w:rsidR="00E22F29" w:rsidRPr="00881126">
        <w:rPr>
          <w:b/>
          <w:color w:val="000000"/>
          <w:spacing w:val="1"/>
          <w:szCs w:val="24"/>
        </w:rPr>
        <w:t>ИЗПЪЛНИТЕЛЯ</w:t>
      </w:r>
      <w:r w:rsidR="00E22F29" w:rsidRPr="00881126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881126">
        <w:rPr>
          <w:color w:val="000000"/>
          <w:spacing w:val="1"/>
          <w:szCs w:val="24"/>
        </w:rPr>
        <w:t xml:space="preserve">е и при условията на настоящия </w:t>
      </w:r>
      <w:r w:rsidR="00E747BC" w:rsidRPr="00881126">
        <w:rPr>
          <w:color w:val="000000"/>
          <w:spacing w:val="1"/>
          <w:szCs w:val="24"/>
        </w:rPr>
        <w:t>Договор</w:t>
      </w:r>
      <w:r w:rsidR="00E22F29" w:rsidRPr="00881126">
        <w:rPr>
          <w:color w:val="000000"/>
          <w:spacing w:val="1"/>
          <w:szCs w:val="24"/>
        </w:rPr>
        <w:t>;</w:t>
      </w:r>
    </w:p>
    <w:p w14:paraId="65450CB2" w14:textId="59AAB1C4" w:rsidR="00D50095" w:rsidRPr="00881126" w:rsidRDefault="00D50095" w:rsidP="00CF0E6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881126">
        <w:rPr>
          <w:color w:val="000000"/>
          <w:spacing w:val="1"/>
          <w:szCs w:val="24"/>
        </w:rPr>
        <w:t xml:space="preserve">да предостави и осигури достъп на </w:t>
      </w:r>
      <w:r w:rsidRPr="00881126">
        <w:rPr>
          <w:b/>
          <w:color w:val="000000"/>
          <w:spacing w:val="1"/>
          <w:szCs w:val="24"/>
        </w:rPr>
        <w:t>ИЗПЪЛНИТЕЛЯ</w:t>
      </w:r>
      <w:r w:rsidRPr="00881126">
        <w:rPr>
          <w:color w:val="000000"/>
          <w:spacing w:val="1"/>
          <w:szCs w:val="24"/>
        </w:rPr>
        <w:t xml:space="preserve"> до информацията, необходима за извършването на Услугите, предмет на </w:t>
      </w:r>
      <w:r w:rsidR="00E747BC" w:rsidRPr="00881126">
        <w:rPr>
          <w:color w:val="000000"/>
          <w:spacing w:val="1"/>
          <w:szCs w:val="24"/>
        </w:rPr>
        <w:t>Договора</w:t>
      </w:r>
      <w:r w:rsidRPr="00881126">
        <w:rPr>
          <w:color w:val="000000"/>
          <w:spacing w:val="1"/>
          <w:szCs w:val="24"/>
        </w:rPr>
        <w:t>, при спазване на относ</w:t>
      </w:r>
      <w:r w:rsidRPr="00881126">
        <w:rPr>
          <w:spacing w:val="1"/>
          <w:szCs w:val="24"/>
        </w:rPr>
        <w:t>имите изисквания или огранич</w:t>
      </w:r>
      <w:r w:rsidR="008A2417" w:rsidRPr="00881126">
        <w:rPr>
          <w:spacing w:val="1"/>
          <w:szCs w:val="24"/>
        </w:rPr>
        <w:t>ения съгласно приложимото право;</w:t>
      </w:r>
    </w:p>
    <w:p w14:paraId="2504EDAB" w14:textId="3BA0C23C" w:rsidR="00D50095" w:rsidRPr="00881126" w:rsidRDefault="00D50095" w:rsidP="00CF0E6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881126">
        <w:rPr>
          <w:spacing w:val="1"/>
          <w:szCs w:val="24"/>
        </w:rPr>
        <w:t>да пази Конфиденциалната информация, в съот</w:t>
      </w:r>
      <w:r w:rsidR="000B626B" w:rsidRPr="00881126">
        <w:rPr>
          <w:spacing w:val="1"/>
          <w:szCs w:val="24"/>
        </w:rPr>
        <w:t xml:space="preserve">ветствие с уговореното в </w:t>
      </w:r>
      <w:r w:rsidR="00C65AE7" w:rsidRPr="00881126">
        <w:rPr>
          <w:spacing w:val="1"/>
          <w:szCs w:val="24"/>
        </w:rPr>
        <w:t xml:space="preserve">чл. </w:t>
      </w:r>
      <w:r w:rsidR="00E747BC" w:rsidRPr="00881126">
        <w:rPr>
          <w:spacing w:val="1"/>
          <w:szCs w:val="24"/>
        </w:rPr>
        <w:t xml:space="preserve">46 </w:t>
      </w:r>
      <w:r w:rsidR="008A2417" w:rsidRPr="00881126">
        <w:rPr>
          <w:spacing w:val="1"/>
          <w:szCs w:val="24"/>
        </w:rPr>
        <w:t>от Договора;</w:t>
      </w:r>
    </w:p>
    <w:p w14:paraId="491E8D44" w14:textId="2148408E" w:rsidR="00D50095" w:rsidRPr="00881126" w:rsidRDefault="00D50095" w:rsidP="00CF0E6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881126">
        <w:rPr>
          <w:spacing w:val="1"/>
          <w:szCs w:val="24"/>
        </w:rPr>
        <w:t xml:space="preserve">да оказва съдействие на </w:t>
      </w:r>
      <w:r w:rsidRPr="00881126">
        <w:rPr>
          <w:b/>
          <w:spacing w:val="1"/>
          <w:szCs w:val="24"/>
        </w:rPr>
        <w:t>ИЗПЪЛНИТЕЛЯ</w:t>
      </w:r>
      <w:r w:rsidRPr="00881126">
        <w:rPr>
          <w:spacing w:val="1"/>
          <w:szCs w:val="24"/>
        </w:rPr>
        <w:t xml:space="preserve"> във връзка с изпълнението на този</w:t>
      </w:r>
      <w:r w:rsidRPr="00881126">
        <w:rPr>
          <w:color w:val="000000"/>
          <w:spacing w:val="1"/>
          <w:szCs w:val="24"/>
        </w:rPr>
        <w:t xml:space="preserve"> </w:t>
      </w:r>
      <w:r w:rsidR="00E747BC" w:rsidRPr="00881126">
        <w:rPr>
          <w:color w:val="000000"/>
          <w:spacing w:val="1"/>
          <w:szCs w:val="24"/>
        </w:rPr>
        <w:t>Договор</w:t>
      </w:r>
      <w:r w:rsidRPr="00881126">
        <w:rPr>
          <w:color w:val="000000"/>
          <w:spacing w:val="1"/>
          <w:szCs w:val="24"/>
        </w:rPr>
        <w:t xml:space="preserve">, </w:t>
      </w:r>
      <w:r w:rsidR="00EB7C9B" w:rsidRPr="00881126">
        <w:rPr>
          <w:color w:val="000000"/>
          <w:spacing w:val="1"/>
          <w:szCs w:val="24"/>
        </w:rPr>
        <w:t>като осигурява необходимите специалисти</w:t>
      </w:r>
      <w:r w:rsidR="000B626B" w:rsidRPr="00881126">
        <w:rPr>
          <w:color w:val="000000"/>
          <w:spacing w:val="1"/>
          <w:szCs w:val="24"/>
        </w:rPr>
        <w:t>, консултации и организационно</w:t>
      </w:r>
      <w:r w:rsidR="00EB7C9B" w:rsidRPr="00881126">
        <w:rPr>
          <w:color w:val="000000"/>
          <w:spacing w:val="1"/>
          <w:szCs w:val="24"/>
        </w:rPr>
        <w:t>-технически условия в хода на изпълнението</w:t>
      </w:r>
      <w:r w:rsidRPr="00881126">
        <w:rPr>
          <w:color w:val="000000"/>
          <w:spacing w:val="1"/>
          <w:szCs w:val="24"/>
        </w:rPr>
        <w:t xml:space="preserve">, </w:t>
      </w:r>
      <w:r w:rsidRPr="00881126">
        <w:rPr>
          <w:spacing w:val="1"/>
          <w:szCs w:val="24"/>
        </w:rPr>
        <w:t xml:space="preserve">когато </w:t>
      </w:r>
      <w:r w:rsidRPr="00881126">
        <w:rPr>
          <w:b/>
          <w:spacing w:val="1"/>
          <w:szCs w:val="24"/>
        </w:rPr>
        <w:t>ИЗПЪЛНИТЕЛЯТ</w:t>
      </w:r>
      <w:r w:rsidR="00ED7F14" w:rsidRPr="00881126">
        <w:rPr>
          <w:spacing w:val="1"/>
          <w:szCs w:val="24"/>
        </w:rPr>
        <w:t xml:space="preserve"> поиска това;</w:t>
      </w:r>
    </w:p>
    <w:p w14:paraId="341E42DE" w14:textId="6BE1495F" w:rsidR="00D90D8C" w:rsidRPr="00881126" w:rsidRDefault="00D50095" w:rsidP="00CF0E63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881126">
        <w:rPr>
          <w:spacing w:val="1"/>
          <w:szCs w:val="24"/>
        </w:rPr>
        <w:t xml:space="preserve">да освободи представената от </w:t>
      </w:r>
      <w:r w:rsidRPr="00881126">
        <w:rPr>
          <w:b/>
          <w:spacing w:val="1"/>
          <w:szCs w:val="24"/>
        </w:rPr>
        <w:t>ИЗПЪЛНИТЕЛЯ</w:t>
      </w:r>
      <w:r w:rsidRPr="00881126">
        <w:rPr>
          <w:spacing w:val="1"/>
          <w:szCs w:val="24"/>
        </w:rPr>
        <w:t xml:space="preserve"> гаранция за изпълн</w:t>
      </w:r>
      <w:r w:rsidR="00670E32" w:rsidRPr="00881126">
        <w:rPr>
          <w:spacing w:val="1"/>
          <w:szCs w:val="24"/>
        </w:rPr>
        <w:t xml:space="preserve">ение съгласно клаузите </w:t>
      </w:r>
      <w:r w:rsidR="00AF550E" w:rsidRPr="00881126">
        <w:rPr>
          <w:spacing w:val="1"/>
          <w:szCs w:val="24"/>
        </w:rPr>
        <w:t>на чл. 15</w:t>
      </w:r>
      <w:r w:rsidRPr="00881126">
        <w:rPr>
          <w:spacing w:val="1"/>
          <w:szCs w:val="24"/>
        </w:rPr>
        <w:t xml:space="preserve"> от този </w:t>
      </w:r>
      <w:r w:rsidR="00E747BC" w:rsidRPr="00881126">
        <w:rPr>
          <w:spacing w:val="1"/>
          <w:szCs w:val="24"/>
        </w:rPr>
        <w:t>Договор</w:t>
      </w:r>
      <w:r w:rsidRPr="00881126">
        <w:rPr>
          <w:spacing w:val="1"/>
          <w:szCs w:val="24"/>
        </w:rPr>
        <w:t>;</w:t>
      </w:r>
    </w:p>
    <w:p w14:paraId="07F81E56" w14:textId="77777777" w:rsidR="009131B7" w:rsidRPr="00881126" w:rsidRDefault="0029180D" w:rsidP="00690083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881126">
        <w:t xml:space="preserve">да осигурява подходящи условия за експлоатация и обслужване на </w:t>
      </w:r>
      <w:r w:rsidR="00B17018" w:rsidRPr="00881126">
        <w:t>оборудването</w:t>
      </w:r>
      <w:r w:rsidRPr="00881126">
        <w:t xml:space="preserve">, предмет на </w:t>
      </w:r>
      <w:r w:rsidR="00B17018" w:rsidRPr="00881126">
        <w:t xml:space="preserve">извънгаранционно </w:t>
      </w:r>
      <w:r w:rsidRPr="00881126">
        <w:t xml:space="preserve">обслужване. При необходимост, за извършване на обслужването, представителите на </w:t>
      </w:r>
      <w:r w:rsidRPr="00881126">
        <w:rPr>
          <w:b/>
        </w:rPr>
        <w:t>ИЗПЪЛНИТЕЛЯ</w:t>
      </w:r>
      <w:r w:rsidRPr="00881126">
        <w:t xml:space="preserve"> получават съответния н</w:t>
      </w:r>
      <w:r w:rsidR="00536E95" w:rsidRPr="00881126">
        <w:t>еобходим достъп до оборудването</w:t>
      </w:r>
      <w:r w:rsidRPr="00881126">
        <w:t>;</w:t>
      </w:r>
    </w:p>
    <w:p w14:paraId="54B07AFE" w14:textId="77777777" w:rsidR="0029180D" w:rsidRPr="00881126" w:rsidRDefault="00A81B9B" w:rsidP="00690083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881126">
        <w:rPr>
          <w:spacing w:val="1"/>
          <w:szCs w:val="24"/>
        </w:rPr>
        <w:lastRenderedPageBreak/>
        <w:t>д</w:t>
      </w:r>
      <w:r w:rsidR="0029180D" w:rsidRPr="00881126">
        <w:rPr>
          <w:spacing w:val="1"/>
          <w:szCs w:val="24"/>
        </w:rPr>
        <w:t xml:space="preserve">а извършва </w:t>
      </w:r>
      <w:r w:rsidRPr="00881126">
        <w:rPr>
          <w:spacing w:val="1"/>
          <w:szCs w:val="24"/>
        </w:rPr>
        <w:t xml:space="preserve">препоръчаните от </w:t>
      </w:r>
      <w:r w:rsidRPr="00881126">
        <w:rPr>
          <w:b/>
          <w:spacing w:val="1"/>
          <w:szCs w:val="24"/>
        </w:rPr>
        <w:t>ИЗПЪЛНИТЕЛЯ</w:t>
      </w:r>
      <w:r w:rsidRPr="00881126">
        <w:rPr>
          <w:spacing w:val="1"/>
          <w:szCs w:val="24"/>
        </w:rPr>
        <w:t xml:space="preserve"> процедури за диагностициране и предварителен анализ на проблема, п</w:t>
      </w:r>
      <w:r w:rsidR="0029180D" w:rsidRPr="00881126">
        <w:rPr>
          <w:spacing w:val="1"/>
          <w:szCs w:val="24"/>
        </w:rPr>
        <w:t>реди д</w:t>
      </w:r>
      <w:r w:rsidRPr="00881126">
        <w:rPr>
          <w:spacing w:val="1"/>
          <w:szCs w:val="24"/>
        </w:rPr>
        <w:t>а направи заявка за обслужване;</w:t>
      </w:r>
    </w:p>
    <w:p w14:paraId="01FD92BE" w14:textId="5E890B27" w:rsidR="006D783B" w:rsidRPr="00881126" w:rsidRDefault="00536E95" w:rsidP="009944DB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881126">
        <w:rPr>
          <w:spacing w:val="1"/>
          <w:szCs w:val="24"/>
        </w:rPr>
        <w:t xml:space="preserve">да уведомява незабавно </w:t>
      </w:r>
      <w:r w:rsidRPr="00881126">
        <w:rPr>
          <w:b/>
          <w:spacing w:val="1"/>
          <w:szCs w:val="24"/>
        </w:rPr>
        <w:t>ИЗПЪЛНИТЕЛЯ</w:t>
      </w:r>
      <w:r w:rsidRPr="00881126">
        <w:rPr>
          <w:spacing w:val="1"/>
          <w:szCs w:val="24"/>
        </w:rPr>
        <w:t xml:space="preserve"> чрез системата Help Desk, по телефон, факс и/или електронна поща, за възникнала повреда и/или технически проблем, като описва сериен номер и модел на оборудването, и предоставя възможно най-пълна информация за повредата и/или проблема и възникването му, името и телефон за връзка с техническото лице, заявило повредата и/или проблема от страна на </w:t>
      </w:r>
      <w:r w:rsidRPr="00881126">
        <w:rPr>
          <w:b/>
          <w:spacing w:val="1"/>
          <w:szCs w:val="24"/>
        </w:rPr>
        <w:t>ВЪЗЛОЖИТЕЛЯ</w:t>
      </w:r>
      <w:r w:rsidRPr="00881126">
        <w:rPr>
          <w:spacing w:val="1"/>
          <w:szCs w:val="24"/>
        </w:rPr>
        <w:t>.</w:t>
      </w:r>
    </w:p>
    <w:p w14:paraId="31186D8F" w14:textId="3CC8ADC9" w:rsidR="005F740C" w:rsidRPr="00881126" w:rsidRDefault="00215C62" w:rsidP="006D783B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881126">
        <w:rPr>
          <w:b/>
          <w:spacing w:val="1"/>
          <w:szCs w:val="24"/>
        </w:rPr>
        <w:t>ВЪЗЛОЖИТЕЛЯТ</w:t>
      </w:r>
      <w:r w:rsidRPr="00881126">
        <w:rPr>
          <w:spacing w:val="1"/>
          <w:szCs w:val="24"/>
        </w:rPr>
        <w:t xml:space="preserve"> се задължава да уведомява своевременно писмено </w:t>
      </w:r>
      <w:r w:rsidRPr="00881126">
        <w:rPr>
          <w:b/>
          <w:spacing w:val="1"/>
          <w:szCs w:val="24"/>
        </w:rPr>
        <w:t>ИЗПЪЛНИТЕЛЯ</w:t>
      </w:r>
      <w:r w:rsidRPr="00881126">
        <w:rPr>
          <w:spacing w:val="1"/>
          <w:szCs w:val="24"/>
        </w:rPr>
        <w:t xml:space="preserve"> за компютърното оборудване, чиито гаранционен срок изтича по време на действие на този </w:t>
      </w:r>
      <w:r w:rsidR="00E747BC" w:rsidRPr="00881126">
        <w:rPr>
          <w:spacing w:val="1"/>
          <w:szCs w:val="24"/>
        </w:rPr>
        <w:t>Договор</w:t>
      </w:r>
      <w:r w:rsidRPr="00881126">
        <w:rPr>
          <w:spacing w:val="1"/>
          <w:szCs w:val="24"/>
        </w:rPr>
        <w:t>. В писменото уведомление се посочва и избрания</w:t>
      </w:r>
      <w:r w:rsidR="001C30D2" w:rsidRPr="00881126">
        <w:rPr>
          <w:spacing w:val="1"/>
          <w:szCs w:val="24"/>
        </w:rPr>
        <w:t xml:space="preserve"> </w:t>
      </w:r>
      <w:r w:rsidRPr="00881126">
        <w:rPr>
          <w:spacing w:val="1"/>
          <w:szCs w:val="24"/>
        </w:rPr>
        <w:t>режим на поддръжка, съгласно</w:t>
      </w:r>
      <w:r w:rsidR="00223C29" w:rsidRPr="00881126">
        <w:rPr>
          <w:spacing w:val="1"/>
          <w:szCs w:val="24"/>
        </w:rPr>
        <w:t xml:space="preserve"> </w:t>
      </w:r>
      <w:r w:rsidR="00223C29" w:rsidRPr="00881126">
        <w:t xml:space="preserve">Приложение № 4 – „Описание на предоставяните режими на </w:t>
      </w:r>
      <w:r w:rsidR="00FB7C36" w:rsidRPr="00881126">
        <w:t xml:space="preserve">извънгаранционна </w:t>
      </w:r>
      <w:r w:rsidR="00223C29" w:rsidRPr="00881126">
        <w:t>поддръжка”;</w:t>
      </w:r>
      <w:r w:rsidRPr="00881126">
        <w:rPr>
          <w:spacing w:val="1"/>
          <w:szCs w:val="24"/>
        </w:rPr>
        <w:t>. Режим</w:t>
      </w:r>
      <w:r w:rsidR="00223C29" w:rsidRPr="00881126">
        <w:rPr>
          <w:spacing w:val="1"/>
          <w:szCs w:val="24"/>
        </w:rPr>
        <w:t>ът</w:t>
      </w:r>
      <w:r w:rsidRPr="00881126">
        <w:rPr>
          <w:spacing w:val="1"/>
          <w:szCs w:val="24"/>
        </w:rPr>
        <w:t xml:space="preserve"> на извънгар</w:t>
      </w:r>
      <w:r w:rsidR="00EA0245" w:rsidRPr="00881126">
        <w:rPr>
          <w:spacing w:val="1"/>
          <w:szCs w:val="24"/>
        </w:rPr>
        <w:t>анционна поддръжка се посочва в</w:t>
      </w:r>
      <w:r w:rsidR="00223C29" w:rsidRPr="00881126">
        <w:rPr>
          <w:spacing w:val="1"/>
          <w:szCs w:val="24"/>
        </w:rPr>
        <w:t> </w:t>
      </w:r>
      <w:r w:rsidRPr="00881126">
        <w:rPr>
          <w:spacing w:val="1"/>
          <w:szCs w:val="24"/>
        </w:rPr>
        <w:t>Приложение № 3</w:t>
      </w:r>
      <w:r w:rsidR="00EA0245" w:rsidRPr="00881126">
        <w:rPr>
          <w:spacing w:val="1"/>
          <w:szCs w:val="24"/>
        </w:rPr>
        <w:t xml:space="preserve"> </w:t>
      </w:r>
      <w:r w:rsidR="00EA0245" w:rsidRPr="00881126">
        <w:t>– „Списък на оборудване, собственост на БНБ, с избран режим на извънгаранционна поддръжка”</w:t>
      </w:r>
    </w:p>
    <w:p w14:paraId="7EDC3687" w14:textId="79BFBDA0" w:rsidR="008A2417" w:rsidRPr="00881126" w:rsidRDefault="00A81B9B" w:rsidP="00690083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881126">
        <w:rPr>
          <w:spacing w:val="1"/>
          <w:szCs w:val="24"/>
        </w:rPr>
        <w:t xml:space="preserve">да не допуска обслужване на </w:t>
      </w:r>
      <w:r w:rsidR="009131B7" w:rsidRPr="00881126">
        <w:rPr>
          <w:spacing w:val="1"/>
          <w:szCs w:val="24"/>
        </w:rPr>
        <w:t>оборудването</w:t>
      </w:r>
      <w:r w:rsidRPr="00881126">
        <w:rPr>
          <w:spacing w:val="1"/>
          <w:szCs w:val="24"/>
        </w:rPr>
        <w:t xml:space="preserve">, предмет на този </w:t>
      </w:r>
      <w:r w:rsidR="00E747BC" w:rsidRPr="00881126">
        <w:rPr>
          <w:spacing w:val="1"/>
          <w:szCs w:val="24"/>
        </w:rPr>
        <w:t>Договор</w:t>
      </w:r>
      <w:r w:rsidRPr="00881126">
        <w:rPr>
          <w:spacing w:val="1"/>
          <w:szCs w:val="24"/>
        </w:rPr>
        <w:t xml:space="preserve">, от лица, които не са представители на </w:t>
      </w:r>
      <w:r w:rsidRPr="00881126">
        <w:rPr>
          <w:b/>
          <w:spacing w:val="1"/>
          <w:szCs w:val="24"/>
        </w:rPr>
        <w:t>ИЗПЪЛНИТЕЛЯ</w:t>
      </w:r>
      <w:r w:rsidRPr="00881126">
        <w:rPr>
          <w:spacing w:val="1"/>
          <w:szCs w:val="24"/>
        </w:rPr>
        <w:t>.</w:t>
      </w:r>
    </w:p>
    <w:p w14:paraId="6124CF6E" w14:textId="77777777" w:rsidR="00901887" w:rsidRPr="00881126" w:rsidRDefault="00901887" w:rsidP="00901887">
      <w:pPr>
        <w:pStyle w:val="BodyText2"/>
        <w:tabs>
          <w:tab w:val="left" w:pos="426"/>
          <w:tab w:val="left" w:pos="567"/>
          <w:tab w:val="left" w:pos="851"/>
          <w:tab w:val="left" w:pos="993"/>
        </w:tabs>
        <w:spacing w:before="0" w:after="0" w:line="360" w:lineRule="auto"/>
        <w:ind w:left="709" w:firstLine="0"/>
        <w:rPr>
          <w:spacing w:val="1"/>
          <w:szCs w:val="24"/>
        </w:rPr>
      </w:pPr>
    </w:p>
    <w:p w14:paraId="5C368880" w14:textId="77777777" w:rsidR="00211D06" w:rsidRPr="00881126" w:rsidRDefault="00E22F29" w:rsidP="00CF0E63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bookmarkStart w:id="1" w:name="_Hlk492407723"/>
      <w:r w:rsidRPr="00881126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331F72AA" w14:textId="77777777" w:rsidR="00896CE3" w:rsidRPr="00881126" w:rsidRDefault="008A2417" w:rsidP="00896CE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</w:pPr>
      <w:r w:rsidRPr="00881126">
        <w:t>(1)</w:t>
      </w:r>
      <w:r w:rsidRPr="00881126">
        <w:rPr>
          <w:b/>
        </w:rPr>
        <w:t xml:space="preserve"> </w:t>
      </w:r>
      <w:r w:rsidR="00BD5E0A" w:rsidRPr="00881126">
        <w:rPr>
          <w:b/>
        </w:rPr>
        <w:t>ВЪЗЛОЖИТЕЛЯТ</w:t>
      </w:r>
      <w:r w:rsidR="00BD5E0A" w:rsidRPr="00881126">
        <w:t xml:space="preserve"> приема и</w:t>
      </w:r>
      <w:r w:rsidR="004A486E" w:rsidRPr="00881126">
        <w:t xml:space="preserve">зпълнението </w:t>
      </w:r>
      <w:r w:rsidR="00895D4E" w:rsidRPr="00881126">
        <w:t>на услугата</w:t>
      </w:r>
      <w:r w:rsidR="00BD5E0A" w:rsidRPr="00881126">
        <w:t xml:space="preserve"> </w:t>
      </w:r>
      <w:r w:rsidR="003416FC" w:rsidRPr="00881126">
        <w:t>с подписването на двустранен пр</w:t>
      </w:r>
      <w:r w:rsidR="00896CE3" w:rsidRPr="00881126">
        <w:t xml:space="preserve">иемателно-предавателен протокол </w:t>
      </w:r>
      <w:r w:rsidR="00F42117" w:rsidRPr="00881126">
        <w:t>за съответното</w:t>
      </w:r>
      <w:r w:rsidR="00C11289" w:rsidRPr="00881126">
        <w:t xml:space="preserve"> тримесечие</w:t>
      </w:r>
      <w:r w:rsidR="00F42117" w:rsidRPr="00881126">
        <w:t>,</w:t>
      </w:r>
      <w:r w:rsidR="00F42117" w:rsidRPr="00881126">
        <w:rPr>
          <w:b/>
        </w:rPr>
        <w:t xml:space="preserve"> </w:t>
      </w:r>
      <w:r w:rsidR="00896CE3" w:rsidRPr="00881126">
        <w:t xml:space="preserve">в който се описват всички </w:t>
      </w:r>
      <w:r w:rsidR="00824B95" w:rsidRPr="00881126">
        <w:t xml:space="preserve">констатирани и отстранени </w:t>
      </w:r>
      <w:r w:rsidR="00DE5109" w:rsidRPr="00881126">
        <w:t>проблеми</w:t>
      </w:r>
      <w:r w:rsidR="00824B95" w:rsidRPr="00881126">
        <w:t xml:space="preserve"> </w:t>
      </w:r>
      <w:r w:rsidR="00DE5109" w:rsidRPr="00881126">
        <w:t>в оборудване</w:t>
      </w:r>
      <w:r w:rsidR="0087339E" w:rsidRPr="00881126">
        <w:t>т</w:t>
      </w:r>
      <w:r w:rsidR="00DE5109" w:rsidRPr="00881126">
        <w:t>о</w:t>
      </w:r>
      <w:r w:rsidR="00896CE3" w:rsidRPr="00881126">
        <w:t xml:space="preserve">. </w:t>
      </w:r>
    </w:p>
    <w:p w14:paraId="587EA744" w14:textId="1C401022" w:rsidR="007F26C0" w:rsidRPr="00881126" w:rsidRDefault="009F54C6" w:rsidP="00CF0E63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</w:pPr>
      <w:r w:rsidRPr="00881126">
        <w:t xml:space="preserve">(2) В случай че </w:t>
      </w:r>
      <w:r w:rsidRPr="00881126">
        <w:rPr>
          <w:b/>
        </w:rPr>
        <w:t>ВЪЗЛОЖИТЕЛЯТ</w:t>
      </w:r>
      <w:r w:rsidRPr="00881126">
        <w:t xml:space="preserve"> им</w:t>
      </w:r>
      <w:r w:rsidR="00E10FFC" w:rsidRPr="00881126">
        <w:t>а забележки по изпълнението на У</w:t>
      </w:r>
      <w:r w:rsidR="005F740C" w:rsidRPr="00881126">
        <w:t>слугите по чл. 1</w:t>
      </w:r>
      <w:r w:rsidR="003E54E2" w:rsidRPr="00881126">
        <w:t>, т. 1</w:t>
      </w:r>
      <w:r w:rsidRPr="00881126">
        <w:t xml:space="preserve"> поради отклонения от изискванията и </w:t>
      </w:r>
      <w:r w:rsidR="003E54E2" w:rsidRPr="00881126">
        <w:t>п</w:t>
      </w:r>
      <w:r w:rsidR="007B270A" w:rsidRPr="00881126">
        <w:t>риложени</w:t>
      </w:r>
      <w:r w:rsidR="00C67E69" w:rsidRPr="00881126">
        <w:t>я</w:t>
      </w:r>
      <w:r w:rsidR="003E54E2" w:rsidRPr="00881126">
        <w:t>та</w:t>
      </w:r>
      <w:r w:rsidR="00C67E69" w:rsidRPr="00881126">
        <w:t xml:space="preserve"> </w:t>
      </w:r>
      <w:r w:rsidR="007B270A" w:rsidRPr="00881126">
        <w:t xml:space="preserve">към </w:t>
      </w:r>
      <w:r w:rsidR="00E747BC" w:rsidRPr="00881126">
        <w:t>Договора</w:t>
      </w:r>
      <w:r w:rsidRPr="00881126">
        <w:t>, той може да откаже подписването на съответния двустранен приемателно-предавателен протокол</w:t>
      </w:r>
      <w:r w:rsidR="003416FC" w:rsidRPr="00881126">
        <w:t xml:space="preserve"> по ал</w:t>
      </w:r>
      <w:r w:rsidR="009C0BC3" w:rsidRPr="00881126">
        <w:t>.</w:t>
      </w:r>
      <w:r w:rsidR="003416FC" w:rsidRPr="00881126">
        <w:t xml:space="preserve"> 1</w:t>
      </w:r>
      <w:r w:rsidRPr="00881126">
        <w:t xml:space="preserve">. В този случай </w:t>
      </w:r>
      <w:r w:rsidRPr="00881126">
        <w:rPr>
          <w:b/>
        </w:rPr>
        <w:t>ИЗПЪЛНИТЕЛЯТ</w:t>
      </w:r>
      <w:r w:rsidRPr="00881126">
        <w:t xml:space="preserve"> се задължава да отстрани констатираните несъответствия в срок до 15 (петнадесет) дни, считано от датата на получаване на съответното уведомление на </w:t>
      </w:r>
      <w:r w:rsidRPr="00881126">
        <w:rPr>
          <w:b/>
        </w:rPr>
        <w:t>ВЪЗЛОЖИТЕЛЯ</w:t>
      </w:r>
      <w:r w:rsidRPr="00881126">
        <w:t xml:space="preserve"> за констатираните несъответствия</w:t>
      </w:r>
      <w:r w:rsidR="007F26C0" w:rsidRPr="00881126">
        <w:t xml:space="preserve">. Приемането на </w:t>
      </w:r>
      <w:r w:rsidR="003E54E2" w:rsidRPr="00881126">
        <w:t>услугите</w:t>
      </w:r>
      <w:r w:rsidR="007F26C0" w:rsidRPr="00881126">
        <w:t xml:space="preserve"> </w:t>
      </w:r>
      <w:r w:rsidR="003E54E2" w:rsidRPr="00881126">
        <w:t xml:space="preserve">се извършва </w:t>
      </w:r>
      <w:r w:rsidR="007F26C0" w:rsidRPr="00881126">
        <w:t>след отстраняване на несъответствията и забележките.</w:t>
      </w:r>
    </w:p>
    <w:p w14:paraId="0DE3CECC" w14:textId="15BC3CF1" w:rsidR="008A5C5C" w:rsidRPr="00881126" w:rsidRDefault="008A5C5C" w:rsidP="00CF0E63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</w:pPr>
      <w:r w:rsidRPr="00881126">
        <w:lastRenderedPageBreak/>
        <w:t xml:space="preserve">(3) В случай че забележките не бъдат отстранени в договорения срок, </w:t>
      </w:r>
      <w:r w:rsidRPr="00881126">
        <w:rPr>
          <w:b/>
        </w:rPr>
        <w:t>ВЪЗЛОЖИТЕЛЯТ</w:t>
      </w:r>
      <w:r w:rsidRPr="00881126">
        <w:t xml:space="preserve"> може да развали </w:t>
      </w:r>
      <w:r w:rsidR="006105C6" w:rsidRPr="00881126">
        <w:t xml:space="preserve">Договора </w:t>
      </w:r>
      <w:r w:rsidRPr="00881126">
        <w:t>с едностранно уведомление, о</w:t>
      </w:r>
      <w:r w:rsidR="00E073C3" w:rsidRPr="00881126">
        <w:t xml:space="preserve">тправено до </w:t>
      </w:r>
      <w:r w:rsidR="00E073C3" w:rsidRPr="00881126">
        <w:rPr>
          <w:b/>
        </w:rPr>
        <w:t>ИЗПЪЛНИТЕЛЯ</w:t>
      </w:r>
      <w:r w:rsidR="00E073C3" w:rsidRPr="00881126">
        <w:t xml:space="preserve"> без предизвестие.</w:t>
      </w:r>
    </w:p>
    <w:p w14:paraId="77811B95" w14:textId="77777777" w:rsidR="006C7AA5" w:rsidRPr="00881126" w:rsidRDefault="006C7AA5" w:rsidP="00CF0E63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</w:pPr>
    </w:p>
    <w:bookmarkEnd w:id="1"/>
    <w:p w14:paraId="2F0C1B2A" w14:textId="77777777" w:rsidR="00BF676C" w:rsidRPr="00881126" w:rsidRDefault="00BF676C" w:rsidP="00CF0E63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 w:rsidRPr="00881126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7E7AF3CB" w14:textId="60B79E26" w:rsidR="00C12C22" w:rsidRPr="00881126" w:rsidRDefault="00C12C2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 xml:space="preserve">При просрочване изпълнението на задълженията по този </w:t>
      </w:r>
      <w:r w:rsidR="00E747BC" w:rsidRPr="00881126">
        <w:rPr>
          <w:szCs w:val="24"/>
        </w:rPr>
        <w:t>Договор</w:t>
      </w:r>
      <w:r w:rsidRPr="00881126">
        <w:rPr>
          <w:szCs w:val="24"/>
        </w:rPr>
        <w:t>, неизправната страна дължи на изправната</w:t>
      </w:r>
      <w:r w:rsidRPr="00881126">
        <w:rPr>
          <w:b/>
          <w:szCs w:val="24"/>
        </w:rPr>
        <w:t xml:space="preserve"> </w:t>
      </w:r>
      <w:r w:rsidRPr="00881126">
        <w:rPr>
          <w:szCs w:val="24"/>
        </w:rPr>
        <w:t>неустойка</w:t>
      </w:r>
      <w:r w:rsidRPr="00881126">
        <w:rPr>
          <w:b/>
          <w:szCs w:val="24"/>
        </w:rPr>
        <w:t xml:space="preserve"> </w:t>
      </w:r>
      <w:r w:rsidRPr="00881126">
        <w:rPr>
          <w:szCs w:val="24"/>
        </w:rPr>
        <w:t>в размер на 0.5% от стойността на неизпълнението за всеки просрочен ден, но не повече от 10% от тази сума.</w:t>
      </w:r>
    </w:p>
    <w:p w14:paraId="4DE7B545" w14:textId="717A9D06" w:rsidR="00BE139B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</w:pPr>
      <w:r w:rsidRPr="00881126">
        <w:rPr>
          <w:szCs w:val="24"/>
        </w:rPr>
        <w:t xml:space="preserve">При констатирано </w:t>
      </w:r>
      <w:r w:rsidRPr="00881126">
        <w:rPr>
          <w:color w:val="000000"/>
          <w:szCs w:val="24"/>
        </w:rPr>
        <w:t xml:space="preserve">лошо или друго неточно или частично изпълнение </w:t>
      </w:r>
      <w:r w:rsidRPr="00881126">
        <w:rPr>
          <w:szCs w:val="24"/>
        </w:rPr>
        <w:t xml:space="preserve">на отделна услуга или при отклонение от изискванията на </w:t>
      </w:r>
      <w:r w:rsidRPr="00881126">
        <w:rPr>
          <w:b/>
          <w:szCs w:val="24"/>
        </w:rPr>
        <w:t>ВЪЗЛОЖИТЕЛЯ</w:t>
      </w:r>
      <w:r w:rsidR="004A486E" w:rsidRPr="00881126">
        <w:rPr>
          <w:szCs w:val="24"/>
        </w:rPr>
        <w:t xml:space="preserve">, посочени в </w:t>
      </w:r>
      <w:r w:rsidR="003E2146" w:rsidRPr="00881126">
        <w:rPr>
          <w:szCs w:val="24"/>
        </w:rPr>
        <w:t>п</w:t>
      </w:r>
      <w:r w:rsidR="004A486E" w:rsidRPr="00881126">
        <w:rPr>
          <w:szCs w:val="24"/>
        </w:rPr>
        <w:t>риложения</w:t>
      </w:r>
      <w:r w:rsidR="003E2146" w:rsidRPr="00881126">
        <w:rPr>
          <w:szCs w:val="24"/>
        </w:rPr>
        <w:t>та</w:t>
      </w:r>
      <w:r w:rsidR="004A486E" w:rsidRPr="00881126">
        <w:rPr>
          <w:szCs w:val="24"/>
        </w:rPr>
        <w:t xml:space="preserve">, неразделна част от </w:t>
      </w:r>
      <w:r w:rsidR="00E747BC" w:rsidRPr="00881126">
        <w:rPr>
          <w:szCs w:val="24"/>
        </w:rPr>
        <w:t>Договора</w:t>
      </w:r>
      <w:r w:rsidRPr="00881126">
        <w:rPr>
          <w:szCs w:val="24"/>
        </w:rPr>
        <w:t xml:space="preserve">, </w:t>
      </w:r>
      <w:r w:rsidRPr="00881126">
        <w:rPr>
          <w:b/>
          <w:szCs w:val="24"/>
        </w:rPr>
        <w:t>ВЪЗЛОЖИТЕЛЯТ</w:t>
      </w:r>
      <w:r w:rsidRPr="00881126">
        <w:rPr>
          <w:szCs w:val="24"/>
        </w:rPr>
        <w:t xml:space="preserve"> има право да поиска от </w:t>
      </w:r>
      <w:r w:rsidRPr="00881126">
        <w:rPr>
          <w:b/>
          <w:szCs w:val="24"/>
        </w:rPr>
        <w:t>ИЗПЪЛНИТЕЛЯ</w:t>
      </w:r>
      <w:r w:rsidRPr="00881126">
        <w:rPr>
          <w:szCs w:val="24"/>
        </w:rPr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</w:t>
      </w:r>
      <w:r w:rsidRPr="00881126">
        <w:rPr>
          <w:color w:val="000000"/>
          <w:szCs w:val="24"/>
        </w:rPr>
        <w:t>некачествено,</w:t>
      </w:r>
      <w:r w:rsidRPr="00881126">
        <w:rPr>
          <w:szCs w:val="24"/>
        </w:rPr>
        <w:t xml:space="preserve"> </w:t>
      </w:r>
      <w:r w:rsidRPr="00881126">
        <w:rPr>
          <w:b/>
          <w:szCs w:val="24"/>
        </w:rPr>
        <w:t>ВЪЗЛОЖИТЕЛЯТ</w:t>
      </w:r>
      <w:r w:rsidRPr="00881126">
        <w:rPr>
          <w:szCs w:val="24"/>
        </w:rPr>
        <w:t xml:space="preserve"> има право да задържи гаранцията за изпълнение и да развали </w:t>
      </w:r>
      <w:r w:rsidR="00E747BC" w:rsidRPr="00881126">
        <w:rPr>
          <w:szCs w:val="24"/>
        </w:rPr>
        <w:t>Договора</w:t>
      </w:r>
      <w:r w:rsidRPr="00881126">
        <w:rPr>
          <w:szCs w:val="24"/>
        </w:rPr>
        <w:t xml:space="preserve">. </w:t>
      </w:r>
    </w:p>
    <w:p w14:paraId="4D220217" w14:textId="77777777" w:rsidR="00BF676C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</w:pPr>
      <w:r w:rsidRPr="00881126">
        <w:t xml:space="preserve">При разваляне на </w:t>
      </w:r>
      <w:r w:rsidR="006105C6" w:rsidRPr="00881126">
        <w:t xml:space="preserve">Договора </w:t>
      </w:r>
      <w:r w:rsidRPr="00881126">
        <w:t>поради виновно неизпълнение на задълженията на някоя от страните, виновната страна дължи неустойка в размер на 10</w:t>
      </w:r>
      <w:r w:rsidR="003E646A" w:rsidRPr="00881126">
        <w:t> </w:t>
      </w:r>
      <w:r w:rsidRPr="00881126">
        <w:t xml:space="preserve">% от </w:t>
      </w:r>
      <w:r w:rsidR="005A2EC5" w:rsidRPr="00881126">
        <w:rPr>
          <w:rFonts w:eastAsia="Calibri"/>
          <w:szCs w:val="24"/>
          <w:lang w:eastAsia="en-US"/>
        </w:rPr>
        <w:t xml:space="preserve"> </w:t>
      </w:r>
      <w:r w:rsidR="00783DD6" w:rsidRPr="00881126">
        <w:rPr>
          <w:rFonts w:eastAsia="Calibri"/>
          <w:szCs w:val="24"/>
          <w:lang w:eastAsia="en-US"/>
        </w:rPr>
        <w:t>максималната стойност на договора по чл. 7, ал. 3</w:t>
      </w:r>
      <w:r w:rsidRPr="00881126">
        <w:t>.</w:t>
      </w:r>
    </w:p>
    <w:p w14:paraId="2CB70705" w14:textId="77777777" w:rsidR="00BF676C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</w:pPr>
      <w:r w:rsidRPr="00881126">
        <w:rPr>
          <w:b/>
          <w:bCs/>
          <w:color w:val="000000"/>
          <w:szCs w:val="24"/>
        </w:rPr>
        <w:t>ВЪЗЛОЖИТЕЛЯТ</w:t>
      </w:r>
      <w:r w:rsidRPr="00881126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881126">
        <w:rPr>
          <w:b/>
          <w:bCs/>
          <w:color w:val="000000"/>
          <w:szCs w:val="24"/>
        </w:rPr>
        <w:t>ИЗПЪЛНИТЕЛЯ</w:t>
      </w:r>
      <w:r w:rsidRPr="00881126">
        <w:rPr>
          <w:bCs/>
          <w:color w:val="000000"/>
          <w:szCs w:val="24"/>
        </w:rPr>
        <w:t xml:space="preserve"> за това.  </w:t>
      </w:r>
    </w:p>
    <w:p w14:paraId="04951C6B" w14:textId="77777777" w:rsidR="00BF676C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</w:pPr>
      <w:r w:rsidRPr="00881126">
        <w:rPr>
          <w:bCs/>
          <w:color w:val="000000"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676FE0ED" w14:textId="77777777" w:rsidR="006C7AA5" w:rsidRPr="00881126" w:rsidRDefault="006C7AA5" w:rsidP="006C7AA5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</w:pPr>
    </w:p>
    <w:p w14:paraId="4A14DCCF" w14:textId="77777777" w:rsidR="00E22F29" w:rsidRPr="00881126" w:rsidRDefault="00670A6A" w:rsidP="00CF0E63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 w:rsidRPr="00881126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1D67BC94" w14:textId="77777777" w:rsidR="00BF676C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>(1) Този Договор се прекратява:</w:t>
      </w:r>
    </w:p>
    <w:p w14:paraId="2FBA4944" w14:textId="77777777" w:rsidR="00BF676C" w:rsidRPr="00881126" w:rsidRDefault="00292DF2" w:rsidP="007B0793">
      <w:pPr>
        <w:ind w:left="720" w:firstLine="0"/>
      </w:pPr>
      <w:r w:rsidRPr="00881126">
        <w:t xml:space="preserve">1. </w:t>
      </w:r>
      <w:r w:rsidR="00BF676C" w:rsidRPr="00881126">
        <w:t xml:space="preserve">с изтичане на срока на </w:t>
      </w:r>
      <w:r w:rsidR="006105C6" w:rsidRPr="00881126">
        <w:t>Договора</w:t>
      </w:r>
      <w:r w:rsidR="00BF676C" w:rsidRPr="00881126">
        <w:t>;</w:t>
      </w:r>
    </w:p>
    <w:p w14:paraId="3B99EFE7" w14:textId="1B95425E" w:rsidR="006943C6" w:rsidRPr="00881126" w:rsidRDefault="00292DF2" w:rsidP="006943C6">
      <w:pPr>
        <w:ind w:left="720" w:firstLine="0"/>
      </w:pPr>
      <w:r w:rsidRPr="00881126">
        <w:t xml:space="preserve">2. </w:t>
      </w:r>
      <w:r w:rsidR="00BF676C" w:rsidRPr="00881126">
        <w:t xml:space="preserve">с изпълнението на всички задължения на Страните по него; </w:t>
      </w:r>
    </w:p>
    <w:p w14:paraId="54898BA9" w14:textId="77777777" w:rsidR="007F1602" w:rsidRPr="00881126" w:rsidRDefault="00292DF2" w:rsidP="003517D8">
      <w:pPr>
        <w:ind w:firstLine="709"/>
      </w:pPr>
      <w:r w:rsidRPr="00881126">
        <w:t>3.</w:t>
      </w:r>
      <w:r w:rsidR="0050349E" w:rsidRPr="00881126">
        <w:t xml:space="preserve"> </w:t>
      </w:r>
      <w:r w:rsidR="00BF676C" w:rsidRPr="00881126"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881126">
        <w:t>3 (три)</w:t>
      </w:r>
      <w:r w:rsidR="00BF676C" w:rsidRPr="00881126">
        <w:t xml:space="preserve"> дни от настъпване на невъзможността; </w:t>
      </w:r>
    </w:p>
    <w:p w14:paraId="481FD4A2" w14:textId="40410285" w:rsidR="006943C6" w:rsidRPr="00881126" w:rsidRDefault="006943C6" w:rsidP="003517D8">
      <w:pPr>
        <w:ind w:firstLine="709"/>
      </w:pPr>
      <w:r w:rsidRPr="00881126">
        <w:t>4. при достигане на стойността по чл. 7, ал. 3 от договора</w:t>
      </w:r>
      <w:r w:rsidR="00161727" w:rsidRPr="00881126">
        <w:t>;</w:t>
      </w:r>
    </w:p>
    <w:p w14:paraId="3BBFB9A5" w14:textId="07E6E738" w:rsidR="007F1602" w:rsidRPr="00881126" w:rsidRDefault="00161727" w:rsidP="00041F43">
      <w:pPr>
        <w:pStyle w:val="ListParagraph"/>
        <w:numPr>
          <w:ilvl w:val="0"/>
          <w:numId w:val="0"/>
        </w:numPr>
        <w:ind w:left="709"/>
      </w:pPr>
      <w:r w:rsidRPr="00881126">
        <w:lastRenderedPageBreak/>
        <w:t xml:space="preserve">5. </w:t>
      </w:r>
      <w:r w:rsidR="00BF676C" w:rsidRPr="00881126">
        <w:t xml:space="preserve">при прекратяване на юридическо лице – Страна по </w:t>
      </w:r>
      <w:r w:rsidR="006105C6" w:rsidRPr="00881126">
        <w:t xml:space="preserve">Договора </w:t>
      </w:r>
      <w:r w:rsidR="00BF676C" w:rsidRPr="00881126">
        <w:t>без правоприемство, по смисъла на законодателството на държавата, в която съответното лице е установено;</w:t>
      </w:r>
    </w:p>
    <w:p w14:paraId="4541D452" w14:textId="20ACA3BF" w:rsidR="00BF676C" w:rsidRPr="00881126" w:rsidRDefault="00161727" w:rsidP="00041F43">
      <w:pPr>
        <w:pStyle w:val="ListParagraph"/>
        <w:numPr>
          <w:ilvl w:val="0"/>
          <w:numId w:val="0"/>
        </w:numPr>
        <w:ind w:left="709"/>
      </w:pPr>
      <w:r w:rsidRPr="00881126">
        <w:t xml:space="preserve">6. </w:t>
      </w:r>
      <w:r w:rsidR="00BF676C" w:rsidRPr="00881126">
        <w:t>при условията по чл. 5, ал. 1, т. 3 от</w:t>
      </w:r>
      <w:r w:rsidR="00AD79E6" w:rsidRPr="00881126"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881126">
        <w:t>.</w:t>
      </w:r>
    </w:p>
    <w:p w14:paraId="097B1E6A" w14:textId="77777777" w:rsidR="002C7645" w:rsidRPr="00881126" w:rsidRDefault="00BF676C" w:rsidP="00CF0E63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881126">
        <w:rPr>
          <w:b/>
          <w:szCs w:val="24"/>
        </w:rPr>
        <w:t>(2)</w:t>
      </w:r>
      <w:r w:rsidRPr="00881126">
        <w:rPr>
          <w:szCs w:val="24"/>
        </w:rPr>
        <w:t xml:space="preserve"> Договорът може да бъде прекратен</w:t>
      </w:r>
      <w:r w:rsidR="003E646A" w:rsidRPr="00881126">
        <w:rPr>
          <w:szCs w:val="24"/>
        </w:rPr>
        <w:t>:</w:t>
      </w:r>
    </w:p>
    <w:p w14:paraId="534A8D11" w14:textId="77777777" w:rsidR="00BF676C" w:rsidRPr="00881126" w:rsidRDefault="00292DF2" w:rsidP="007B0793">
      <w:pPr>
        <w:ind w:left="720" w:firstLine="0"/>
      </w:pPr>
      <w:r w:rsidRPr="00881126">
        <w:t xml:space="preserve">1. </w:t>
      </w:r>
      <w:r w:rsidR="00BF676C" w:rsidRPr="00881126">
        <w:t>по взаимно съгласие на Страните, изразено в писмена форма;</w:t>
      </w:r>
    </w:p>
    <w:p w14:paraId="6E12A6BB" w14:textId="77777777" w:rsidR="00BF676C" w:rsidRPr="00881126" w:rsidRDefault="00292DF2" w:rsidP="007B0793">
      <w:pPr>
        <w:ind w:left="720" w:firstLine="0"/>
      </w:pPr>
      <w:r w:rsidRPr="00881126">
        <w:t xml:space="preserve">2. </w:t>
      </w:r>
      <w:r w:rsidR="00BF676C" w:rsidRPr="00881126">
        <w:t xml:space="preserve">когато за </w:t>
      </w:r>
      <w:r w:rsidR="00BF676C" w:rsidRPr="00881126">
        <w:rPr>
          <w:b/>
        </w:rPr>
        <w:t xml:space="preserve">ИЗПЪЛНИТЕЛЯ </w:t>
      </w:r>
      <w:r w:rsidR="00BF676C" w:rsidRPr="00881126">
        <w:t xml:space="preserve">бъде открито производство по несъстоятелност или ликвидация – по искане на </w:t>
      </w:r>
      <w:r w:rsidR="007E1D49" w:rsidRPr="00881126">
        <w:rPr>
          <w:b/>
        </w:rPr>
        <w:t>ВЪЗЛОЖИТЕЛЯ</w:t>
      </w:r>
      <w:r w:rsidR="00BF676C" w:rsidRPr="00881126">
        <w:t>.</w:t>
      </w:r>
    </w:p>
    <w:p w14:paraId="5C9340CE" w14:textId="77777777" w:rsidR="00BF676C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 xml:space="preserve"> Всяка от Страните може да развали </w:t>
      </w:r>
      <w:r w:rsidR="006105C6" w:rsidRPr="00881126">
        <w:rPr>
          <w:szCs w:val="24"/>
        </w:rPr>
        <w:t xml:space="preserve">Договора </w:t>
      </w:r>
      <w:r w:rsidRPr="00881126">
        <w:rPr>
          <w:szCs w:val="24"/>
        </w:rPr>
        <w:t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881126">
        <w:t xml:space="preserve"> </w:t>
      </w:r>
      <w:r w:rsidRPr="00881126">
        <w:rPr>
          <w:szCs w:val="24"/>
        </w:rPr>
        <w:t xml:space="preserve">Разваляне на </w:t>
      </w:r>
      <w:r w:rsidR="006105C6" w:rsidRPr="00881126">
        <w:rPr>
          <w:szCs w:val="24"/>
        </w:rPr>
        <w:t xml:space="preserve">Договора </w:t>
      </w:r>
      <w:r w:rsidRPr="00881126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1829F5D5" w14:textId="77777777" w:rsidR="00BF676C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>ВЪЗЛОЖИТЕЛЯТ</w:t>
      </w:r>
      <w:r w:rsidRPr="00881126">
        <w:rPr>
          <w:szCs w:val="24"/>
        </w:rPr>
        <w:t xml:space="preserve"> прекратява </w:t>
      </w:r>
      <w:r w:rsidR="006105C6" w:rsidRPr="00881126">
        <w:rPr>
          <w:szCs w:val="24"/>
        </w:rPr>
        <w:t xml:space="preserve">Договора </w:t>
      </w:r>
      <w:r w:rsidRPr="00881126">
        <w:rPr>
          <w:szCs w:val="24"/>
        </w:rPr>
        <w:t xml:space="preserve">в случаите по чл. 118, ал.1 от ЗОП, без да дължи обезщетение на </w:t>
      </w:r>
      <w:r w:rsidRPr="00881126">
        <w:rPr>
          <w:b/>
          <w:szCs w:val="24"/>
        </w:rPr>
        <w:t>ИЗПЪЛНИТЕЛЯ</w:t>
      </w:r>
      <w:r w:rsidRPr="00881126">
        <w:rPr>
          <w:szCs w:val="24"/>
        </w:rPr>
        <w:t xml:space="preserve"> за претърпени от прекратяването на </w:t>
      </w:r>
      <w:r w:rsidR="006105C6" w:rsidRPr="00881126">
        <w:rPr>
          <w:szCs w:val="24"/>
        </w:rPr>
        <w:t xml:space="preserve">Договора </w:t>
      </w:r>
      <w:r w:rsidRPr="00881126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</w:t>
      </w:r>
      <w:r w:rsidR="00C30E39" w:rsidRPr="00881126">
        <w:rPr>
          <w:szCs w:val="24"/>
        </w:rPr>
        <w:t>д</w:t>
      </w:r>
      <w:r w:rsidRPr="00881126">
        <w:rPr>
          <w:szCs w:val="24"/>
        </w:rPr>
        <w:t>оговор.</w:t>
      </w:r>
    </w:p>
    <w:p w14:paraId="1CC89B70" w14:textId="77777777" w:rsidR="003E19DA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 xml:space="preserve">Във всички случаи на прекратяване на </w:t>
      </w:r>
      <w:r w:rsidR="00C30E39" w:rsidRPr="00881126">
        <w:rPr>
          <w:szCs w:val="24"/>
        </w:rPr>
        <w:t>д</w:t>
      </w:r>
      <w:r w:rsidRPr="00881126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881126">
        <w:rPr>
          <w:szCs w:val="24"/>
        </w:rPr>
        <w:t xml:space="preserve">Договора </w:t>
      </w:r>
      <w:r w:rsidRPr="00881126">
        <w:rPr>
          <w:szCs w:val="24"/>
        </w:rPr>
        <w:t>без правоприемство:</w:t>
      </w:r>
    </w:p>
    <w:p w14:paraId="56FFCDDC" w14:textId="77777777" w:rsidR="003E19DA" w:rsidRPr="00881126" w:rsidRDefault="00BF676C" w:rsidP="00CF0E63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 xml:space="preserve">ВЪЗЛОЖИТЕЛЯТ </w:t>
      </w:r>
      <w:r w:rsidRPr="00881126">
        <w:rPr>
          <w:szCs w:val="24"/>
        </w:rPr>
        <w:t xml:space="preserve">и </w:t>
      </w:r>
      <w:r w:rsidRPr="00881126">
        <w:rPr>
          <w:b/>
          <w:szCs w:val="24"/>
        </w:rPr>
        <w:t>ИЗПЪЛНИТЕЛЯТ</w:t>
      </w:r>
      <w:r w:rsidRPr="00881126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2E895746" w14:textId="77777777" w:rsidR="00BF676C" w:rsidRPr="00881126" w:rsidRDefault="00BF676C" w:rsidP="00CF0E63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b/>
          <w:szCs w:val="24"/>
        </w:rPr>
        <w:t>ИЗПЪЛНИТЕЛЯТ</w:t>
      </w:r>
      <w:r w:rsidRPr="00881126">
        <w:rPr>
          <w:szCs w:val="24"/>
        </w:rPr>
        <w:t xml:space="preserve"> се задължава:</w:t>
      </w:r>
    </w:p>
    <w:p w14:paraId="65E5F6EA" w14:textId="77777777" w:rsidR="005A2EC5" w:rsidRPr="00881126" w:rsidRDefault="00BF676C" w:rsidP="00CF0E63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881126">
        <w:rPr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 xml:space="preserve">; </w:t>
      </w:r>
    </w:p>
    <w:p w14:paraId="423E4AB8" w14:textId="77777777" w:rsidR="00BF676C" w:rsidRPr="00881126" w:rsidRDefault="005A2EC5" w:rsidP="00CF0E63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881126">
        <w:rPr>
          <w:szCs w:val="24"/>
        </w:rPr>
        <w:lastRenderedPageBreak/>
        <w:t xml:space="preserve">б) да предаде на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 xml:space="preserve"> всички приемо-предавателни протоколи и документация</w:t>
      </w:r>
      <w:r w:rsidR="00CF1E09" w:rsidRPr="00881126">
        <w:rPr>
          <w:szCs w:val="24"/>
        </w:rPr>
        <w:t xml:space="preserve"> </w:t>
      </w:r>
      <w:r w:rsidRPr="00881126">
        <w:rPr>
          <w:szCs w:val="24"/>
        </w:rPr>
        <w:t>и други материали съгласно договора до датата на прекратяването;</w:t>
      </w:r>
    </w:p>
    <w:p w14:paraId="6AC55B45" w14:textId="77777777" w:rsidR="00BF676C" w:rsidRPr="00881126" w:rsidRDefault="00BF676C" w:rsidP="00CF0E63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881126">
        <w:rPr>
          <w:szCs w:val="24"/>
        </w:rPr>
        <w:t xml:space="preserve">в) да върне на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 xml:space="preserve"> всички документи и материали, които са собственост на </w:t>
      </w:r>
      <w:r w:rsidRPr="00881126">
        <w:rPr>
          <w:b/>
          <w:szCs w:val="24"/>
        </w:rPr>
        <w:t>ВЪЗЛОЖИТЕЛЯ</w:t>
      </w:r>
      <w:r w:rsidRPr="00881126">
        <w:rPr>
          <w:szCs w:val="24"/>
        </w:rPr>
        <w:t xml:space="preserve"> и са били предоставени на </w:t>
      </w:r>
      <w:r w:rsidRPr="00881126">
        <w:rPr>
          <w:b/>
          <w:szCs w:val="24"/>
        </w:rPr>
        <w:t>ИЗПЪЛНИТЕЛЯ</w:t>
      </w:r>
      <w:r w:rsidRPr="00881126">
        <w:rPr>
          <w:szCs w:val="24"/>
        </w:rPr>
        <w:t xml:space="preserve"> във връзка с предмета на </w:t>
      </w:r>
      <w:r w:rsidR="00DD4540" w:rsidRPr="00881126">
        <w:rPr>
          <w:szCs w:val="24"/>
        </w:rPr>
        <w:t>д</w:t>
      </w:r>
      <w:r w:rsidRPr="00881126">
        <w:rPr>
          <w:szCs w:val="24"/>
        </w:rPr>
        <w:t>оговора.</w:t>
      </w:r>
    </w:p>
    <w:p w14:paraId="304B4B85" w14:textId="77777777" w:rsidR="00E22F29" w:rsidRPr="00881126" w:rsidRDefault="00BF676C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881126">
        <w:rPr>
          <w:szCs w:val="24"/>
        </w:rPr>
        <w:t xml:space="preserve">При предсрочно прекратяване на Договора, </w:t>
      </w:r>
      <w:r w:rsidRPr="00881126">
        <w:rPr>
          <w:b/>
          <w:szCs w:val="24"/>
        </w:rPr>
        <w:t>ВЪЗЛОЖИТЕЛЯТ</w:t>
      </w:r>
      <w:r w:rsidRPr="00881126">
        <w:rPr>
          <w:szCs w:val="24"/>
        </w:rPr>
        <w:t xml:space="preserve"> е длъжен да заплати на </w:t>
      </w:r>
      <w:r w:rsidRPr="00881126">
        <w:rPr>
          <w:b/>
          <w:szCs w:val="24"/>
        </w:rPr>
        <w:t>ИЗПЪЛНИТЕЛЯ</w:t>
      </w:r>
      <w:r w:rsidRPr="00881126">
        <w:rPr>
          <w:szCs w:val="24"/>
        </w:rPr>
        <w:t xml:space="preserve"> реално изпълнените и приети по установения ред </w:t>
      </w:r>
      <w:r w:rsidR="00E10FFC" w:rsidRPr="00881126">
        <w:rPr>
          <w:szCs w:val="24"/>
        </w:rPr>
        <w:t>У</w:t>
      </w:r>
      <w:r w:rsidRPr="00881126">
        <w:rPr>
          <w:szCs w:val="24"/>
        </w:rPr>
        <w:t>слуги</w:t>
      </w:r>
      <w:r w:rsidR="002D7308" w:rsidRPr="00881126">
        <w:rPr>
          <w:szCs w:val="24"/>
        </w:rPr>
        <w:t>.</w:t>
      </w:r>
    </w:p>
    <w:p w14:paraId="539D050E" w14:textId="77777777" w:rsidR="006C7AA5" w:rsidRPr="00881126" w:rsidRDefault="006C7AA5" w:rsidP="006C7AA5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szCs w:val="24"/>
        </w:rPr>
      </w:pPr>
    </w:p>
    <w:p w14:paraId="49D7DED3" w14:textId="77777777" w:rsidR="00E22F29" w:rsidRPr="00881126" w:rsidRDefault="00FE0FE2" w:rsidP="00CF0E63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 w:rsidRPr="00881126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ОБЩИ РАЗПОРЕДБИ</w:t>
      </w:r>
    </w:p>
    <w:p w14:paraId="798C1E57" w14:textId="43892632" w:rsidR="008C48F2" w:rsidRPr="00881126" w:rsidRDefault="00DD5A2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 </w:t>
      </w:r>
      <w:r w:rsidR="008C48F2" w:rsidRPr="00881126">
        <w:rPr>
          <w:noProof/>
          <w:lang w:eastAsia="en-GB"/>
        </w:rPr>
        <w:t xml:space="preserve">(1) Освен ако са дефинирани изрично по друг начин в този </w:t>
      </w:r>
      <w:r w:rsidR="00E747BC" w:rsidRPr="00881126">
        <w:rPr>
          <w:noProof/>
          <w:lang w:eastAsia="en-GB"/>
        </w:rPr>
        <w:t>Договор</w:t>
      </w:r>
      <w:r w:rsidR="008C48F2" w:rsidRPr="00881126">
        <w:rPr>
          <w:noProof/>
          <w:lang w:eastAsia="en-GB"/>
        </w:rPr>
        <w:t>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0F74D9B5" w14:textId="77777777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881126">
        <w:rPr>
          <w:noProof/>
          <w:lang w:eastAsia="en-GB"/>
        </w:rPr>
        <w:t xml:space="preserve">Договора </w:t>
      </w:r>
      <w:r w:rsidRPr="00881126">
        <w:rPr>
          <w:noProof/>
          <w:lang w:eastAsia="en-GB"/>
        </w:rPr>
        <w:t>и Приложенията, се прилагат следните правила:</w:t>
      </w:r>
    </w:p>
    <w:p w14:paraId="10D0B007" w14:textId="77777777" w:rsidR="00FE0FE2" w:rsidRPr="00881126" w:rsidRDefault="008C48F2" w:rsidP="00CF0E63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>специалните разпоредби имат предимство пред общите разпоредби;</w:t>
      </w:r>
    </w:p>
    <w:p w14:paraId="30FDA3A8" w14:textId="77777777" w:rsidR="008C48F2" w:rsidRPr="00881126" w:rsidRDefault="008C48F2" w:rsidP="00CF0E63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>разпоредбите на Приложенията имат предимств</w:t>
      </w:r>
      <w:r w:rsidR="00FE0FE2" w:rsidRPr="00881126">
        <w:rPr>
          <w:noProof/>
          <w:lang w:eastAsia="en-GB"/>
        </w:rPr>
        <w:t xml:space="preserve">о пред разпоредбите на </w:t>
      </w:r>
      <w:r w:rsidR="00312910" w:rsidRPr="00881126">
        <w:rPr>
          <w:noProof/>
          <w:lang w:eastAsia="en-GB"/>
        </w:rPr>
        <w:t>Договора.</w:t>
      </w:r>
    </w:p>
    <w:p w14:paraId="0D7C36D5" w14:textId="77777777" w:rsidR="008C48F2" w:rsidRPr="00881126" w:rsidRDefault="008C48F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При изпълнението на </w:t>
      </w:r>
      <w:r w:rsidR="00DD4540" w:rsidRPr="00881126">
        <w:rPr>
          <w:noProof/>
          <w:lang w:eastAsia="en-GB"/>
        </w:rPr>
        <w:t>д</w:t>
      </w:r>
      <w:r w:rsidRPr="00881126">
        <w:rPr>
          <w:noProof/>
          <w:lang w:eastAsia="en-GB"/>
        </w:rPr>
        <w:t xml:space="preserve">оговора, </w:t>
      </w:r>
      <w:r w:rsidRPr="00881126">
        <w:rPr>
          <w:b/>
          <w:noProof/>
          <w:lang w:eastAsia="en-GB"/>
        </w:rPr>
        <w:t>ИЗПЪЛНИТЕЛЯТ</w:t>
      </w:r>
      <w:r w:rsidRPr="00881126">
        <w:rPr>
          <w:noProof/>
          <w:lang w:eastAsia="en-GB"/>
        </w:rPr>
        <w:t xml:space="preserve"> </w:t>
      </w:r>
      <w:r w:rsidRPr="00881126">
        <w:rPr>
          <w:i/>
          <w:noProof/>
          <w:lang w:eastAsia="en-GB"/>
        </w:rPr>
        <w:t>[и неговите подизпълнители]</w:t>
      </w:r>
      <w:r w:rsidR="001B35EF" w:rsidRPr="00881126">
        <w:rPr>
          <w:rStyle w:val="FootnoteReference"/>
          <w:i/>
          <w:noProof/>
          <w:lang w:eastAsia="en-GB"/>
        </w:rPr>
        <w:footnoteReference w:id="3"/>
      </w:r>
      <w:r w:rsidRPr="00881126">
        <w:rPr>
          <w:noProof/>
          <w:lang w:eastAsia="en-GB"/>
        </w:rPr>
        <w:t xml:space="preserve"> е длъжен </w:t>
      </w:r>
      <w:r w:rsidRPr="00881126">
        <w:rPr>
          <w:i/>
          <w:noProof/>
          <w:lang w:eastAsia="en-GB"/>
        </w:rPr>
        <w:t>[са длъжни]</w:t>
      </w:r>
      <w:r w:rsidRPr="00881126">
        <w:rPr>
          <w:noProof/>
          <w:lang w:eastAsia="en-GB"/>
        </w:rPr>
        <w:t xml:space="preserve"> да спазва</w:t>
      </w:r>
      <w:r w:rsidRPr="00881126">
        <w:rPr>
          <w:i/>
          <w:noProof/>
          <w:lang w:eastAsia="en-GB"/>
        </w:rPr>
        <w:t>[т]</w:t>
      </w:r>
      <w:r w:rsidRPr="00881126">
        <w:rPr>
          <w:noProof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="003E19DA" w:rsidRPr="00881126">
        <w:rPr>
          <w:noProof/>
          <w:lang w:eastAsia="en-GB"/>
        </w:rPr>
        <w:t xml:space="preserve">та на Договора, и в частност, </w:t>
      </w:r>
      <w:r w:rsidRPr="00881126">
        <w:rPr>
          <w:noProof/>
          <w:lang w:eastAsia="en-GB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715031D6" w14:textId="77777777" w:rsidR="008C48F2" w:rsidRPr="00881126" w:rsidRDefault="00DD5A2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 </w:t>
      </w:r>
      <w:r w:rsidR="008C48F2" w:rsidRPr="00881126">
        <w:rPr>
          <w:noProof/>
          <w:lang w:eastAsia="en-GB"/>
        </w:rPr>
        <w:t xml:space="preserve">(1) Всяка от Страните по този </w:t>
      </w:r>
      <w:r w:rsidR="00DD4540" w:rsidRPr="00881126">
        <w:rPr>
          <w:noProof/>
          <w:lang w:eastAsia="en-GB"/>
        </w:rPr>
        <w:t>д</w:t>
      </w:r>
      <w:r w:rsidR="008C48F2" w:rsidRPr="00881126">
        <w:rPr>
          <w:noProof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6105C6" w:rsidRPr="00881126">
        <w:rPr>
          <w:noProof/>
          <w:lang w:eastAsia="en-GB"/>
        </w:rPr>
        <w:t xml:space="preserve">Договора </w:t>
      </w:r>
      <w:r w:rsidR="008C48F2" w:rsidRPr="00881126">
        <w:rPr>
          <w:noProof/>
          <w:lang w:eastAsia="en-GB"/>
        </w:rPr>
        <w:t>(„</w:t>
      </w:r>
      <w:r w:rsidR="008C48F2" w:rsidRPr="00881126">
        <w:rPr>
          <w:b/>
          <w:noProof/>
          <w:lang w:eastAsia="en-GB"/>
        </w:rPr>
        <w:t>Конфиденциална информация</w:t>
      </w:r>
      <w:r w:rsidR="008C48F2" w:rsidRPr="00881126">
        <w:rPr>
          <w:noProof/>
          <w:lang w:eastAsia="en-GB"/>
        </w:rPr>
        <w:t xml:space="preserve"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</w:t>
      </w:r>
      <w:r w:rsidR="008C48F2" w:rsidRPr="00881126">
        <w:rPr>
          <w:noProof/>
          <w:lang w:eastAsia="en-GB"/>
        </w:rPr>
        <w:lastRenderedPageBreak/>
        <w:t>от подобен характер, свърза</w:t>
      </w:r>
      <w:r w:rsidR="003E19DA" w:rsidRPr="00881126">
        <w:rPr>
          <w:noProof/>
          <w:lang w:eastAsia="en-GB"/>
        </w:rPr>
        <w:t xml:space="preserve">ни с изпълнението на </w:t>
      </w:r>
      <w:r w:rsidR="009B6084" w:rsidRPr="00881126">
        <w:rPr>
          <w:noProof/>
          <w:lang w:eastAsia="en-GB"/>
        </w:rPr>
        <w:t>д</w:t>
      </w:r>
      <w:r w:rsidR="003E19DA" w:rsidRPr="00881126">
        <w:rPr>
          <w:noProof/>
          <w:lang w:eastAsia="en-GB"/>
        </w:rPr>
        <w:t xml:space="preserve">оговора. </w:t>
      </w:r>
      <w:r w:rsidR="008C48F2" w:rsidRPr="00881126">
        <w:rPr>
          <w:noProof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881126">
        <w:rPr>
          <w:noProof/>
          <w:lang w:eastAsia="en-GB"/>
        </w:rPr>
        <w:t>д</w:t>
      </w:r>
      <w:r w:rsidR="008C48F2" w:rsidRPr="00881126">
        <w:rPr>
          <w:noProof/>
          <w:lang w:eastAsia="en-GB"/>
        </w:rPr>
        <w:t>оговор, с оглед бъдещо позоваване на придобит про</w:t>
      </w:r>
      <w:r w:rsidR="003E19DA" w:rsidRPr="00881126">
        <w:rPr>
          <w:noProof/>
          <w:lang w:eastAsia="en-GB"/>
        </w:rPr>
        <w:t xml:space="preserve">фесионален опит от </w:t>
      </w:r>
      <w:r w:rsidR="003E19DA" w:rsidRPr="00881126">
        <w:rPr>
          <w:b/>
          <w:noProof/>
          <w:lang w:eastAsia="en-GB"/>
        </w:rPr>
        <w:t>ИЗПЪЛНИТЕЛЯ</w:t>
      </w:r>
      <w:r w:rsidR="003E19DA" w:rsidRPr="00881126">
        <w:rPr>
          <w:noProof/>
          <w:lang w:eastAsia="en-GB"/>
        </w:rPr>
        <w:t>.</w:t>
      </w:r>
    </w:p>
    <w:p w14:paraId="2C94E23E" w14:textId="77777777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>(2) С изключение на случаите, посочени в ал.</w:t>
      </w:r>
      <w:r w:rsidR="009B6084" w:rsidRPr="00881126">
        <w:rPr>
          <w:noProof/>
          <w:lang w:eastAsia="en-GB"/>
        </w:rPr>
        <w:t xml:space="preserve"> </w:t>
      </w:r>
      <w:r w:rsidRPr="00881126">
        <w:rPr>
          <w:noProof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66B835F8" w14:textId="77777777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43FB55F1" w14:textId="77777777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 w:rsidRPr="00881126">
        <w:rPr>
          <w:noProof/>
          <w:lang w:eastAsia="en-GB"/>
        </w:rPr>
        <w:t>д</w:t>
      </w:r>
      <w:r w:rsidRPr="00881126">
        <w:rPr>
          <w:noProof/>
          <w:lang w:eastAsia="en-GB"/>
        </w:rPr>
        <w:t>оговор от която и да е от Страните;</w:t>
      </w:r>
    </w:p>
    <w:p w14:paraId="1C1CD924" w14:textId="77777777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19C304B6" w14:textId="77777777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69986A4B" w14:textId="77777777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2ACF66A6" w14:textId="1336BAFB" w:rsidR="00161727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(4) Задълженията по </w:t>
      </w:r>
      <w:r w:rsidR="00161727" w:rsidRPr="00881126">
        <w:rPr>
          <w:noProof/>
          <w:lang w:eastAsia="en-GB"/>
        </w:rPr>
        <w:t xml:space="preserve">опазване от нерегламентиран достъп на Конфиденциална информация </w:t>
      </w:r>
      <w:r w:rsidRPr="00881126">
        <w:rPr>
          <w:noProof/>
          <w:lang w:eastAsia="en-GB"/>
        </w:rPr>
        <w:t xml:space="preserve">се отнасят до </w:t>
      </w:r>
      <w:r w:rsidR="0009726B" w:rsidRPr="00881126">
        <w:rPr>
          <w:b/>
          <w:noProof/>
          <w:lang w:eastAsia="en-GB"/>
        </w:rPr>
        <w:t xml:space="preserve">ИЗПЪЛНИТЕЛЯ </w:t>
      </w:r>
      <w:r w:rsidR="0009726B" w:rsidRPr="00881126">
        <w:rPr>
          <w:noProof/>
          <w:lang w:eastAsia="en-GB"/>
        </w:rPr>
        <w:t xml:space="preserve">и негови служители, като </w:t>
      </w:r>
      <w:r w:rsidR="0009726B" w:rsidRPr="00881126">
        <w:rPr>
          <w:b/>
          <w:noProof/>
          <w:lang w:eastAsia="en-GB"/>
        </w:rPr>
        <w:t>ИЗПЪЛНИТЕЛЯТ</w:t>
      </w:r>
      <w:r w:rsidRPr="00881126">
        <w:rPr>
          <w:b/>
          <w:noProof/>
          <w:lang w:eastAsia="en-GB"/>
        </w:rPr>
        <w:t xml:space="preserve"> </w:t>
      </w:r>
      <w:r w:rsidRPr="00881126">
        <w:rPr>
          <w:noProof/>
          <w:lang w:eastAsia="en-GB"/>
        </w:rPr>
        <w:t xml:space="preserve">отговаря за изпълнението на тези задължения от страна на такива лица. Задълженията, свързани с неразкриване на Конфиденциалната информация остават в сила и след прекратяване на </w:t>
      </w:r>
      <w:r w:rsidR="006105C6" w:rsidRPr="00881126">
        <w:rPr>
          <w:noProof/>
          <w:lang w:eastAsia="en-GB"/>
        </w:rPr>
        <w:t xml:space="preserve">Договора </w:t>
      </w:r>
      <w:r w:rsidRPr="00881126">
        <w:rPr>
          <w:noProof/>
          <w:lang w:eastAsia="en-GB"/>
        </w:rPr>
        <w:t>на каквото и да е основание.</w:t>
      </w:r>
    </w:p>
    <w:p w14:paraId="621B7811" w14:textId="77777777" w:rsidR="00161727" w:rsidRPr="00881126" w:rsidRDefault="00161727" w:rsidP="00161727">
      <w:pPr>
        <w:suppressAutoHyphens/>
        <w:rPr>
          <w:rFonts w:eastAsia="Calibri"/>
          <w:szCs w:val="24"/>
          <w:lang w:eastAsia="en-US"/>
        </w:rPr>
      </w:pPr>
      <w:r w:rsidRPr="00881126">
        <w:rPr>
          <w:bCs/>
          <w:noProof/>
          <w:szCs w:val="24"/>
          <w:lang w:eastAsia="en-GB"/>
        </w:rPr>
        <w:t xml:space="preserve">(5)  </w:t>
      </w:r>
      <w:r w:rsidRPr="00881126">
        <w:rPr>
          <w:rFonts w:eastAsia="Calibri"/>
          <w:szCs w:val="24"/>
          <w:lang w:eastAsia="en-US"/>
        </w:rPr>
        <w:t>Страните се задължават да пазят в тайна, да не разпространяват на трети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на същия</w:t>
      </w:r>
      <w:r w:rsidRPr="00881126">
        <w:rPr>
          <w:rFonts w:eastAsia="SimSun"/>
          <w:szCs w:val="24"/>
        </w:rPr>
        <w:t>, неограничено във времето</w:t>
      </w:r>
      <w:r w:rsidRPr="00881126">
        <w:rPr>
          <w:rFonts w:eastAsia="Calibri"/>
          <w:szCs w:val="24"/>
          <w:lang w:eastAsia="en-US"/>
        </w:rPr>
        <w:t>.</w:t>
      </w:r>
    </w:p>
    <w:p w14:paraId="52DA0A01" w14:textId="77777777" w:rsidR="00161727" w:rsidRPr="00881126" w:rsidRDefault="00161727" w:rsidP="00161727">
      <w:pPr>
        <w:suppressAutoHyphens/>
        <w:rPr>
          <w:bCs/>
          <w:kern w:val="32"/>
          <w:szCs w:val="24"/>
          <w:lang w:eastAsia="en-US"/>
        </w:rPr>
      </w:pPr>
      <w:r w:rsidRPr="00881126">
        <w:rPr>
          <w:rFonts w:eastAsia="Calibri"/>
          <w:szCs w:val="24"/>
          <w:lang w:eastAsia="en-US"/>
        </w:rPr>
        <w:t>(6)</w:t>
      </w:r>
      <w:r w:rsidRPr="00881126">
        <w:rPr>
          <w:bCs/>
          <w:kern w:val="32"/>
          <w:szCs w:val="24"/>
          <w:lang w:eastAsia="en-US"/>
        </w:rPr>
        <w:t xml:space="preserve"> 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1732B795" w14:textId="71A1AA9F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 </w:t>
      </w:r>
    </w:p>
    <w:p w14:paraId="0FB99E08" w14:textId="77777777" w:rsidR="008C48F2" w:rsidRPr="00881126" w:rsidRDefault="008C48F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b/>
          <w:noProof/>
          <w:lang w:eastAsia="en-GB"/>
        </w:rPr>
        <w:t>ИЗПЪЛНИТЕЛЯТ</w:t>
      </w:r>
      <w:r w:rsidRPr="00881126">
        <w:rPr>
          <w:noProof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E10FFC" w:rsidRPr="00881126">
        <w:rPr>
          <w:noProof/>
          <w:lang w:eastAsia="en-GB"/>
        </w:rPr>
        <w:t>У</w:t>
      </w:r>
      <w:r w:rsidRPr="00881126">
        <w:rPr>
          <w:noProof/>
          <w:lang w:eastAsia="en-GB"/>
        </w:rPr>
        <w:t xml:space="preserve">слугите, предмет на този </w:t>
      </w:r>
      <w:r w:rsidR="009B6084" w:rsidRPr="00881126">
        <w:rPr>
          <w:noProof/>
          <w:lang w:eastAsia="en-GB"/>
        </w:rPr>
        <w:t>д</w:t>
      </w:r>
      <w:r w:rsidRPr="00881126">
        <w:rPr>
          <w:noProof/>
          <w:lang w:eastAsia="en-GB"/>
        </w:rPr>
        <w:t xml:space="preserve">оговор, независимо дали е въз основа на данни и материали на </w:t>
      </w:r>
      <w:r w:rsidRPr="00881126">
        <w:rPr>
          <w:b/>
          <w:noProof/>
          <w:lang w:eastAsia="en-GB"/>
        </w:rPr>
        <w:t>ВЪЗЛОЖИТЕЛЯ</w:t>
      </w:r>
      <w:r w:rsidRPr="00881126">
        <w:rPr>
          <w:noProof/>
          <w:lang w:eastAsia="en-GB"/>
        </w:rPr>
        <w:t xml:space="preserve"> или на резултати от работата на </w:t>
      </w:r>
      <w:r w:rsidRPr="00881126">
        <w:rPr>
          <w:b/>
          <w:noProof/>
          <w:lang w:eastAsia="en-GB"/>
        </w:rPr>
        <w:lastRenderedPageBreak/>
        <w:t>ИЗПЪЛНИТЕЛЯ</w:t>
      </w:r>
      <w:r w:rsidRPr="00881126">
        <w:rPr>
          <w:noProof/>
          <w:lang w:eastAsia="en-GB"/>
        </w:rPr>
        <w:t xml:space="preserve">, без предварителното писмено съгласие на </w:t>
      </w:r>
      <w:r w:rsidRPr="00881126">
        <w:rPr>
          <w:b/>
          <w:noProof/>
          <w:lang w:eastAsia="en-GB"/>
        </w:rPr>
        <w:t>ВЪЗЛОЖИТЕЛЯ</w:t>
      </w:r>
      <w:r w:rsidRPr="00881126">
        <w:rPr>
          <w:noProof/>
          <w:lang w:eastAsia="en-GB"/>
        </w:rPr>
        <w:t>, което съгласие няма да бъде безпричинно отказано или забавено.</w:t>
      </w:r>
    </w:p>
    <w:p w14:paraId="5EF056A5" w14:textId="77777777" w:rsidR="00D80E6A" w:rsidRPr="00881126" w:rsidRDefault="00DD5A2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cs-CZ"/>
        </w:rPr>
      </w:pPr>
      <w:r w:rsidRPr="00881126">
        <w:rPr>
          <w:noProof/>
          <w:lang w:eastAsia="en-GB"/>
        </w:rPr>
        <w:t xml:space="preserve"> </w:t>
      </w:r>
      <w:r w:rsidR="00D80E6A" w:rsidRPr="00881126">
        <w:rPr>
          <w:noProof/>
          <w:lang w:eastAsia="en-GB"/>
        </w:rPr>
        <w:t>(1) Страните</w:t>
      </w:r>
      <w:r w:rsidR="00D80E6A" w:rsidRPr="00881126">
        <w:rPr>
          <w:noProof/>
          <w:szCs w:val="24"/>
          <w:lang w:eastAsia="cs-CZ"/>
        </w:rPr>
        <w:t xml:space="preserve"> се съгласяват, на основание чл. 42, ал. 1 от Закона за авторското право и сродните му права, че авторските права върху </w:t>
      </w:r>
      <w:r w:rsidR="00085005" w:rsidRPr="00881126">
        <w:rPr>
          <w:noProof/>
          <w:szCs w:val="24"/>
          <w:lang w:eastAsia="cs-CZ"/>
        </w:rPr>
        <w:t xml:space="preserve">проектираните, разработени и внедрени от страна на </w:t>
      </w:r>
      <w:r w:rsidR="00085005" w:rsidRPr="00881126">
        <w:rPr>
          <w:b/>
          <w:noProof/>
          <w:szCs w:val="24"/>
          <w:lang w:eastAsia="cs-CZ"/>
        </w:rPr>
        <w:t>ИЗПЪЛНИТЕЛЯ</w:t>
      </w:r>
      <w:r w:rsidR="00085005" w:rsidRPr="00881126">
        <w:rPr>
          <w:noProof/>
          <w:szCs w:val="24"/>
          <w:lang w:eastAsia="cs-CZ"/>
        </w:rPr>
        <w:t xml:space="preserve"> </w:t>
      </w:r>
      <w:r w:rsidR="005A2EC5" w:rsidRPr="00881126">
        <w:rPr>
          <w:noProof/>
          <w:szCs w:val="24"/>
          <w:lang w:eastAsia="cs-CZ"/>
        </w:rPr>
        <w:t xml:space="preserve">актуализации </w:t>
      </w:r>
      <w:r w:rsidR="00085005" w:rsidRPr="00881126">
        <w:rPr>
          <w:noProof/>
          <w:szCs w:val="24"/>
          <w:lang w:eastAsia="cs-CZ"/>
        </w:rPr>
        <w:t>по този договор</w:t>
      </w:r>
      <w:r w:rsidR="00D80E6A" w:rsidRPr="00881126">
        <w:rPr>
          <w:noProof/>
          <w:szCs w:val="24"/>
          <w:lang w:eastAsia="cs-CZ"/>
        </w:rPr>
        <w:t xml:space="preserve">, и всякакви други елементи или компоненти, създадени в резултат на или във връзка с изпълнението на Договора, принадлежат изцяло на </w:t>
      </w:r>
      <w:r w:rsidR="00D80E6A" w:rsidRPr="00881126">
        <w:rPr>
          <w:b/>
          <w:noProof/>
          <w:szCs w:val="24"/>
          <w:lang w:eastAsia="cs-CZ"/>
        </w:rPr>
        <w:t>ВЪЗЛОЖИТЕЛЯ</w:t>
      </w:r>
      <w:r w:rsidR="00D80E6A" w:rsidRPr="00881126">
        <w:rPr>
          <w:noProof/>
          <w:szCs w:val="24"/>
          <w:lang w:eastAsia="cs-CZ"/>
        </w:rPr>
        <w:t xml:space="preserve"> в същия обем, в който биха принадлежали на автора. </w:t>
      </w:r>
      <w:r w:rsidR="00D80E6A" w:rsidRPr="00881126">
        <w:rPr>
          <w:b/>
          <w:noProof/>
          <w:szCs w:val="24"/>
          <w:lang w:eastAsia="cs-CZ"/>
        </w:rPr>
        <w:t>ИЗПЪЛНИТЕЛЯТ</w:t>
      </w:r>
      <w:r w:rsidR="00D80E6A" w:rsidRPr="00881126">
        <w:rPr>
          <w:noProof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Договора, които могат да бъдат обект на авторско право. </w:t>
      </w:r>
    </w:p>
    <w:p w14:paraId="4538EB8E" w14:textId="77777777" w:rsidR="00D80E6A" w:rsidRPr="00881126" w:rsidRDefault="00D80E6A" w:rsidP="00CF0E63">
      <w:pPr>
        <w:suppressAutoHyphens/>
        <w:spacing w:before="0"/>
        <w:ind w:firstLine="709"/>
        <w:rPr>
          <w:noProof/>
          <w:szCs w:val="24"/>
          <w:lang w:eastAsia="cs-CZ"/>
        </w:rPr>
      </w:pPr>
      <w:r w:rsidRPr="00881126">
        <w:rPr>
          <w:noProof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81126">
        <w:rPr>
          <w:b/>
          <w:noProof/>
          <w:szCs w:val="24"/>
          <w:lang w:eastAsia="cs-CZ"/>
        </w:rPr>
        <w:t xml:space="preserve">ВЪЗЛОЖИТЕЛЯТ </w:t>
      </w:r>
      <w:r w:rsidRPr="00881126">
        <w:rPr>
          <w:noProof/>
          <w:szCs w:val="24"/>
          <w:lang w:eastAsia="cs-CZ"/>
        </w:rPr>
        <w:t xml:space="preserve">и/или </w:t>
      </w:r>
      <w:r w:rsidRPr="00881126">
        <w:rPr>
          <w:b/>
          <w:noProof/>
          <w:szCs w:val="24"/>
          <w:lang w:eastAsia="cs-CZ"/>
        </w:rPr>
        <w:t>ИЗПЪЛНИТЕЛЯТ</w:t>
      </w:r>
      <w:r w:rsidRPr="00881126">
        <w:rPr>
          <w:noProof/>
          <w:szCs w:val="24"/>
          <w:lang w:eastAsia="cs-CZ"/>
        </w:rPr>
        <w:t xml:space="preserve"> установят, че с изготвянето, въвеждането и използването на документи или други материали, съставени при изпълнението на този Договор, е нарушено авторско право на трето лице, </w:t>
      </w:r>
      <w:r w:rsidRPr="00881126">
        <w:rPr>
          <w:b/>
          <w:noProof/>
          <w:szCs w:val="24"/>
          <w:lang w:eastAsia="cs-CZ"/>
        </w:rPr>
        <w:t>ИЗПЪЛНИТЕЛЯТ</w:t>
      </w:r>
      <w:r w:rsidRPr="00881126">
        <w:rPr>
          <w:noProof/>
          <w:szCs w:val="24"/>
          <w:lang w:eastAsia="cs-CZ"/>
        </w:rPr>
        <w:t xml:space="preserve"> се задължава да направи възможно за </w:t>
      </w:r>
      <w:r w:rsidRPr="00881126">
        <w:rPr>
          <w:b/>
          <w:noProof/>
          <w:szCs w:val="24"/>
          <w:lang w:eastAsia="cs-CZ"/>
        </w:rPr>
        <w:t>ВЪЗЛОЖИТЕЛЯ</w:t>
      </w:r>
      <w:r w:rsidRPr="00881126">
        <w:rPr>
          <w:noProof/>
          <w:szCs w:val="24"/>
          <w:lang w:eastAsia="cs-CZ"/>
        </w:rPr>
        <w:t xml:space="preserve"> използването им:</w:t>
      </w:r>
    </w:p>
    <w:p w14:paraId="33B18AD7" w14:textId="77777777" w:rsidR="00D80E6A" w:rsidRPr="00881126" w:rsidRDefault="00EB22D1" w:rsidP="00CF0E63">
      <w:pPr>
        <w:spacing w:before="0"/>
        <w:ind w:firstLine="709"/>
        <w:rPr>
          <w:noProof/>
        </w:rPr>
      </w:pPr>
      <w:r w:rsidRPr="00881126">
        <w:rPr>
          <w:noProof/>
        </w:rPr>
        <w:t xml:space="preserve">1. </w:t>
      </w:r>
      <w:r w:rsidR="00D80E6A" w:rsidRPr="00881126">
        <w:rPr>
          <w:noProof/>
        </w:rPr>
        <w:t>чрез промяна на съответния документ или материал; или</w:t>
      </w:r>
    </w:p>
    <w:p w14:paraId="3D28354B" w14:textId="77777777" w:rsidR="00D80E6A" w:rsidRPr="00881126" w:rsidRDefault="00EB22D1" w:rsidP="00CF0E63">
      <w:pPr>
        <w:spacing w:before="0"/>
        <w:ind w:firstLine="709"/>
        <w:rPr>
          <w:noProof/>
        </w:rPr>
      </w:pPr>
      <w:r w:rsidRPr="00881126">
        <w:rPr>
          <w:noProof/>
        </w:rPr>
        <w:t xml:space="preserve">2. </w:t>
      </w:r>
      <w:r w:rsidR="00D80E6A" w:rsidRPr="00881126">
        <w:rPr>
          <w:noProof/>
        </w:rPr>
        <w:t>чрез замяната на елемент от него със защитени авторски права с друг елемент със същата функция, който не нарушава авторските права на трети лица; или</w:t>
      </w:r>
    </w:p>
    <w:p w14:paraId="4A915A42" w14:textId="77777777" w:rsidR="00D80E6A" w:rsidRPr="00881126" w:rsidRDefault="00EB22D1" w:rsidP="00CF0E63">
      <w:pPr>
        <w:spacing w:before="0"/>
        <w:ind w:firstLine="709"/>
        <w:rPr>
          <w:noProof/>
        </w:rPr>
      </w:pPr>
      <w:r w:rsidRPr="00881126">
        <w:rPr>
          <w:noProof/>
        </w:rPr>
        <w:t xml:space="preserve">3. </w:t>
      </w:r>
      <w:r w:rsidR="00D80E6A" w:rsidRPr="00881126">
        <w:rPr>
          <w:noProof/>
        </w:rPr>
        <w:t>като получи за своя сметка разрешение за ползване на продукта от третото лице, чиито права са нарушени.</w:t>
      </w:r>
    </w:p>
    <w:p w14:paraId="454071EA" w14:textId="35AFF3BE" w:rsidR="00D80E6A" w:rsidRPr="00881126" w:rsidRDefault="00D80E6A" w:rsidP="00CF0E63">
      <w:pPr>
        <w:suppressAutoHyphens/>
        <w:spacing w:before="0"/>
        <w:ind w:firstLine="709"/>
        <w:rPr>
          <w:noProof/>
          <w:szCs w:val="24"/>
          <w:lang w:eastAsia="cs-CZ"/>
        </w:rPr>
      </w:pPr>
      <w:r w:rsidRPr="00881126">
        <w:rPr>
          <w:noProof/>
          <w:szCs w:val="24"/>
          <w:lang w:eastAsia="cs-CZ"/>
        </w:rPr>
        <w:t>(3)</w:t>
      </w:r>
      <w:r w:rsidRPr="00881126">
        <w:rPr>
          <w:bCs/>
          <w:noProof/>
          <w:szCs w:val="24"/>
          <w:lang w:eastAsia="cs-CZ"/>
        </w:rPr>
        <w:t xml:space="preserve"> </w:t>
      </w:r>
      <w:r w:rsidRPr="00881126">
        <w:rPr>
          <w:b/>
          <w:noProof/>
          <w:szCs w:val="24"/>
          <w:lang w:eastAsia="cs-CZ"/>
        </w:rPr>
        <w:t>ВЪЗЛОЖИТЕЛЯТ</w:t>
      </w:r>
      <w:r w:rsidRPr="00881126">
        <w:rPr>
          <w:noProof/>
          <w:szCs w:val="24"/>
          <w:lang w:eastAsia="cs-CZ"/>
        </w:rPr>
        <w:t xml:space="preserve"> уведомява </w:t>
      </w:r>
      <w:r w:rsidRPr="00881126">
        <w:rPr>
          <w:b/>
          <w:noProof/>
          <w:szCs w:val="24"/>
          <w:lang w:eastAsia="cs-CZ"/>
        </w:rPr>
        <w:t>ИЗПЪЛНИТЕЛЯ</w:t>
      </w:r>
      <w:r w:rsidRPr="00881126">
        <w:rPr>
          <w:noProof/>
          <w:szCs w:val="24"/>
          <w:lang w:eastAsia="cs-CZ"/>
        </w:rPr>
        <w:t xml:space="preserve"> за претенциите за нарушени авторски права от страна на трети лица в срок до </w:t>
      </w:r>
      <w:r w:rsidR="00870BD5" w:rsidRPr="00881126">
        <w:rPr>
          <w:noProof/>
          <w:szCs w:val="24"/>
          <w:lang w:eastAsia="cs-CZ"/>
        </w:rPr>
        <w:t>7</w:t>
      </w:r>
      <w:r w:rsidRPr="00881126">
        <w:rPr>
          <w:noProof/>
          <w:szCs w:val="24"/>
          <w:lang w:eastAsia="cs-CZ"/>
        </w:rPr>
        <w:t xml:space="preserve"> (</w:t>
      </w:r>
      <w:r w:rsidR="00870BD5" w:rsidRPr="00881126">
        <w:rPr>
          <w:i/>
          <w:noProof/>
          <w:szCs w:val="24"/>
          <w:lang w:eastAsia="cs-CZ"/>
        </w:rPr>
        <w:t>седем</w:t>
      </w:r>
      <w:r w:rsidR="00870BD5" w:rsidRPr="00881126">
        <w:rPr>
          <w:noProof/>
          <w:szCs w:val="24"/>
          <w:lang w:eastAsia="cs-CZ"/>
        </w:rPr>
        <w:t>)</w:t>
      </w:r>
      <w:r w:rsidRPr="00881126">
        <w:rPr>
          <w:noProof/>
          <w:szCs w:val="24"/>
          <w:lang w:eastAsia="cs-CZ"/>
        </w:rPr>
        <w:t xml:space="preserve"> дни от узнаването им. В случай че трети лица предявят основателни претенции, </w:t>
      </w:r>
      <w:r w:rsidRPr="00881126">
        <w:rPr>
          <w:b/>
          <w:noProof/>
          <w:szCs w:val="24"/>
          <w:lang w:eastAsia="cs-CZ"/>
        </w:rPr>
        <w:t>ИЗПЪЛНИТЕЛЯТ</w:t>
      </w:r>
      <w:r w:rsidRPr="00881126">
        <w:rPr>
          <w:noProof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81126">
        <w:rPr>
          <w:b/>
          <w:noProof/>
          <w:szCs w:val="24"/>
          <w:lang w:eastAsia="cs-CZ"/>
        </w:rPr>
        <w:t>ВЪЗЛОЖИТЕЛЯТ</w:t>
      </w:r>
      <w:r w:rsidRPr="00881126">
        <w:rPr>
          <w:noProof/>
          <w:szCs w:val="24"/>
          <w:lang w:eastAsia="cs-CZ"/>
        </w:rPr>
        <w:t xml:space="preserve"> привлича </w:t>
      </w:r>
      <w:r w:rsidRPr="00881126">
        <w:rPr>
          <w:b/>
          <w:noProof/>
          <w:szCs w:val="24"/>
          <w:lang w:eastAsia="cs-CZ"/>
        </w:rPr>
        <w:t>ИЗПЪЛНИТЕЛЯ</w:t>
      </w:r>
      <w:r w:rsidRPr="00881126">
        <w:rPr>
          <w:noProof/>
          <w:szCs w:val="24"/>
          <w:lang w:eastAsia="cs-CZ"/>
        </w:rPr>
        <w:t xml:space="preserve"> в евентуален спор за нарушено авторско право във връзка с изпълнението по Договора.</w:t>
      </w:r>
    </w:p>
    <w:p w14:paraId="545EF2FA" w14:textId="77777777" w:rsidR="00DE547A" w:rsidRPr="00881126" w:rsidRDefault="00D80E6A" w:rsidP="00CF0E63">
      <w:pPr>
        <w:suppressAutoHyphens/>
        <w:spacing w:before="0"/>
        <w:ind w:firstLine="709"/>
        <w:rPr>
          <w:noProof/>
          <w:szCs w:val="24"/>
          <w:lang w:eastAsia="cs-CZ"/>
        </w:rPr>
      </w:pPr>
      <w:r w:rsidRPr="00881126">
        <w:rPr>
          <w:bCs/>
          <w:noProof/>
          <w:szCs w:val="24"/>
          <w:lang w:eastAsia="cs-CZ"/>
        </w:rPr>
        <w:t>(4)</w:t>
      </w:r>
      <w:r w:rsidRPr="00881126">
        <w:rPr>
          <w:noProof/>
          <w:szCs w:val="24"/>
          <w:lang w:eastAsia="cs-CZ"/>
        </w:rPr>
        <w:t xml:space="preserve"> </w:t>
      </w:r>
      <w:r w:rsidRPr="00881126">
        <w:rPr>
          <w:b/>
          <w:noProof/>
          <w:szCs w:val="24"/>
          <w:lang w:eastAsia="cs-CZ"/>
        </w:rPr>
        <w:t xml:space="preserve">ИЗПЪЛНИТЕЛЯТ </w:t>
      </w:r>
      <w:r w:rsidRPr="00881126">
        <w:rPr>
          <w:noProof/>
          <w:szCs w:val="24"/>
          <w:lang w:eastAsia="cs-CZ"/>
        </w:rPr>
        <w:t xml:space="preserve">заплаща на </w:t>
      </w:r>
      <w:r w:rsidRPr="00881126">
        <w:rPr>
          <w:b/>
          <w:noProof/>
          <w:szCs w:val="24"/>
          <w:lang w:eastAsia="cs-CZ"/>
        </w:rPr>
        <w:t>ВЪЗЛОЖИТЕЛЯ</w:t>
      </w:r>
      <w:r w:rsidRPr="00881126">
        <w:rPr>
          <w:noProof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</w:t>
      </w:r>
      <w:r w:rsidR="00BD022F" w:rsidRPr="00881126">
        <w:rPr>
          <w:noProof/>
          <w:szCs w:val="24"/>
          <w:lang w:eastAsia="cs-CZ"/>
        </w:rPr>
        <w:t>а авторски права на трети лица.</w:t>
      </w:r>
    </w:p>
    <w:p w14:paraId="599C39E9" w14:textId="77777777" w:rsidR="008C48F2" w:rsidRPr="00881126" w:rsidRDefault="008C48F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</w:t>
      </w:r>
      <w:r w:rsidR="006105C6" w:rsidRPr="00881126">
        <w:rPr>
          <w:noProof/>
          <w:lang w:eastAsia="en-GB"/>
        </w:rPr>
        <w:t xml:space="preserve">Договора </w:t>
      </w:r>
      <w:r w:rsidRPr="00881126">
        <w:rPr>
          <w:i/>
          <w:noProof/>
          <w:lang w:eastAsia="en-GB"/>
        </w:rPr>
        <w:t>[и по договорите за подизпълнение]</w:t>
      </w:r>
      <w:r w:rsidRPr="00881126">
        <w:rPr>
          <w:noProof/>
          <w:lang w:eastAsia="en-GB"/>
        </w:rPr>
        <w:t xml:space="preserve"> могат да бъдат прехвърляни или залагани съгласно приложимото право.</w:t>
      </w:r>
    </w:p>
    <w:p w14:paraId="5966785C" w14:textId="77777777" w:rsidR="008C48F2" w:rsidRPr="00881126" w:rsidRDefault="008C48F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lastRenderedPageBreak/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4B243DA9" w14:textId="5FE0721F" w:rsidR="008C48F2" w:rsidRPr="00881126" w:rsidRDefault="00DD5A2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 </w:t>
      </w:r>
      <w:r w:rsidR="008C48F2" w:rsidRPr="00881126">
        <w:rPr>
          <w:noProof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B664F9" w:rsidRPr="00881126">
        <w:rPr>
          <w:noProof/>
          <w:lang w:eastAsia="en-GB"/>
        </w:rPr>
        <w:t xml:space="preserve"> </w:t>
      </w:r>
      <w:r w:rsidR="008C48F2" w:rsidRPr="00881126">
        <w:rPr>
          <w:noProof/>
          <w:lang w:eastAsia="en-GB"/>
        </w:rPr>
        <w:t>306, ал.</w:t>
      </w:r>
      <w:r w:rsidR="00161727" w:rsidRPr="00881126">
        <w:rPr>
          <w:noProof/>
          <w:lang w:eastAsia="en-GB"/>
        </w:rPr>
        <w:t xml:space="preserve"> </w:t>
      </w:r>
      <w:r w:rsidR="008C48F2" w:rsidRPr="00881126">
        <w:rPr>
          <w:noProof/>
          <w:lang w:eastAsia="en-GB"/>
        </w:rPr>
        <w:t>2 от Търговския закон.</w:t>
      </w:r>
    </w:p>
    <w:p w14:paraId="485E46E0" w14:textId="77777777" w:rsidR="008C48F2" w:rsidRPr="00881126" w:rsidRDefault="008C48F2" w:rsidP="00CF0E63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3D1C7FB" w14:textId="77777777" w:rsidR="008C48F2" w:rsidRPr="00881126" w:rsidRDefault="008C48F2" w:rsidP="00CF0E63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881126">
        <w:rPr>
          <w:noProof/>
          <w:lang w:eastAsia="en-GB"/>
        </w:rPr>
        <w:t>3 (три)</w:t>
      </w:r>
      <w:r w:rsidRPr="00881126">
        <w:rPr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01F1C267" w14:textId="77777777" w:rsidR="008C48F2" w:rsidRPr="00881126" w:rsidRDefault="008C48F2" w:rsidP="00CF0E63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>(4) Докато трае непреодолимата сила, изпълнениет</w:t>
      </w:r>
      <w:r w:rsidR="00FE0FE2" w:rsidRPr="00881126">
        <w:rPr>
          <w:noProof/>
          <w:lang w:eastAsia="en-GB"/>
        </w:rPr>
        <w:t xml:space="preserve">о на задълженията на свързаните </w:t>
      </w:r>
      <w:r w:rsidRPr="00881126">
        <w:rPr>
          <w:noProof/>
          <w:lang w:eastAsia="en-GB"/>
        </w:rPr>
        <w:t>с тях насрещни задължения се спира.</w:t>
      </w:r>
    </w:p>
    <w:p w14:paraId="32BB9135" w14:textId="3A26A195" w:rsidR="008C48F2" w:rsidRPr="00881126" w:rsidRDefault="008C48F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В случай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60BE630A" w14:textId="77777777" w:rsidR="00FE0FE2" w:rsidRPr="00881126" w:rsidRDefault="00DD5A23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881126">
        <w:rPr>
          <w:szCs w:val="24"/>
        </w:rPr>
        <w:t xml:space="preserve"> </w:t>
      </w:r>
      <w:r w:rsidR="00FE0FE2" w:rsidRPr="00881126">
        <w:rPr>
          <w:szCs w:val="24"/>
        </w:rPr>
        <w:t>(1)</w:t>
      </w:r>
      <w:r w:rsidR="00FE0FE2" w:rsidRPr="00881126">
        <w:rPr>
          <w:b/>
          <w:szCs w:val="24"/>
        </w:rPr>
        <w:t xml:space="preserve"> </w:t>
      </w:r>
      <w:r w:rsidR="00FE0FE2" w:rsidRPr="00881126">
        <w:rPr>
          <w:noProof/>
          <w:szCs w:val="24"/>
          <w:lang w:eastAsia="en-GB"/>
        </w:rPr>
        <w:t>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02EA5DBD" w14:textId="77777777" w:rsidR="00FE0FE2" w:rsidRPr="00881126" w:rsidRDefault="00FE0FE2" w:rsidP="00CF0E63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881126">
        <w:rPr>
          <w:b/>
          <w:noProof/>
          <w:szCs w:val="24"/>
          <w:lang w:eastAsia="en-GB"/>
        </w:rPr>
        <w:t>За ВЪЗЛОЖИТЕЛЯ:</w:t>
      </w:r>
    </w:p>
    <w:p w14:paraId="741ACCBC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 xml:space="preserve">Адрес за кореспонденция: …………………………………………. </w:t>
      </w:r>
    </w:p>
    <w:p w14:paraId="432D4787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Факс: …………………………………………</w:t>
      </w:r>
    </w:p>
    <w:p w14:paraId="3B1DE0EE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e-mail: ………………………………………..</w:t>
      </w:r>
    </w:p>
    <w:p w14:paraId="044AF0F8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тел…..</w:t>
      </w:r>
    </w:p>
    <w:p w14:paraId="4A0AF9CA" w14:textId="77777777" w:rsidR="00FE0FE2" w:rsidRPr="00881126" w:rsidRDefault="00FE0FE2" w:rsidP="00CF0E63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881126">
        <w:rPr>
          <w:rFonts w:eastAsia="SimSun"/>
          <w:b/>
          <w:szCs w:val="24"/>
        </w:rPr>
        <w:t>За ИЗПЪЛНИТЕЛЯ:</w:t>
      </w:r>
      <w:r w:rsidRPr="00881126">
        <w:rPr>
          <w:noProof/>
          <w:szCs w:val="24"/>
          <w:lang w:eastAsia="en-GB"/>
        </w:rPr>
        <w:t xml:space="preserve"> </w:t>
      </w:r>
    </w:p>
    <w:p w14:paraId="221D8DDB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Адрес за кореспонденция: ………………….</w:t>
      </w:r>
    </w:p>
    <w:p w14:paraId="62D7CB5F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Факс: …………………………………………</w:t>
      </w:r>
    </w:p>
    <w:p w14:paraId="0BA1D9ED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e-mail: ………………………………………..</w:t>
      </w:r>
    </w:p>
    <w:p w14:paraId="5B32077A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тел…..</w:t>
      </w:r>
    </w:p>
    <w:p w14:paraId="2955BDDF" w14:textId="77777777" w:rsidR="00FE0FE2" w:rsidRPr="00881126" w:rsidRDefault="00FE0FE2" w:rsidP="00CF0E63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881126">
        <w:rPr>
          <w:noProof/>
          <w:szCs w:val="24"/>
          <w:lang w:eastAsia="en-GB"/>
        </w:rPr>
        <w:t xml:space="preserve">(2) </w:t>
      </w:r>
      <w:r w:rsidRPr="00881126">
        <w:rPr>
          <w:rFonts w:eastAsia="SimSun"/>
          <w:szCs w:val="24"/>
        </w:rPr>
        <w:t xml:space="preserve">Страните упълномощават следните представители, които да проследяват и </w:t>
      </w:r>
      <w:r w:rsidRPr="00881126">
        <w:rPr>
          <w:rFonts w:eastAsia="SimSun"/>
          <w:szCs w:val="24"/>
        </w:rPr>
        <w:lastRenderedPageBreak/>
        <w:t xml:space="preserve">приемат изпълнението на задълженията им по настоящия договор, да осъществяват контрол по цялостното изпълнение на </w:t>
      </w:r>
      <w:r w:rsidR="006105C6" w:rsidRPr="00881126">
        <w:rPr>
          <w:rFonts w:eastAsia="SimSun"/>
          <w:szCs w:val="24"/>
        </w:rPr>
        <w:t xml:space="preserve">Договора </w:t>
      </w:r>
      <w:r w:rsidRPr="00881126">
        <w:rPr>
          <w:rFonts w:eastAsia="SimSun"/>
          <w:szCs w:val="24"/>
        </w:rPr>
        <w:t xml:space="preserve">и да подписват предвидените в </w:t>
      </w:r>
      <w:r w:rsidR="006105C6" w:rsidRPr="00881126">
        <w:rPr>
          <w:rFonts w:eastAsia="SimSun"/>
          <w:szCs w:val="24"/>
        </w:rPr>
        <w:t xml:space="preserve">Договора </w:t>
      </w:r>
      <w:r w:rsidRPr="00881126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61D2BA" w14:textId="77777777" w:rsidR="00FE0FE2" w:rsidRPr="00881126" w:rsidRDefault="00FE0FE2" w:rsidP="00CF0E63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881126">
        <w:rPr>
          <w:b/>
          <w:noProof/>
          <w:szCs w:val="24"/>
          <w:lang w:eastAsia="en-GB"/>
        </w:rPr>
        <w:t>За ВЪЗЛОЖИТЕЛЯ</w:t>
      </w:r>
      <w:r w:rsidRPr="00881126">
        <w:rPr>
          <w:noProof/>
          <w:szCs w:val="24"/>
          <w:lang w:eastAsia="en-GB"/>
        </w:rPr>
        <w:t>:</w:t>
      </w:r>
    </w:p>
    <w:p w14:paraId="18DE04B0" w14:textId="77777777" w:rsidR="00FE0FE2" w:rsidRPr="00881126" w:rsidRDefault="00FE0FE2" w:rsidP="00CF0E63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 w:rsidRPr="00881126">
        <w:rPr>
          <w:szCs w:val="24"/>
        </w:rPr>
        <w:t>…………………………………………..</w:t>
      </w:r>
    </w:p>
    <w:p w14:paraId="1866829F" w14:textId="77777777" w:rsidR="00FE0FE2" w:rsidRPr="00881126" w:rsidRDefault="00FE0FE2" w:rsidP="00CF0E63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881126">
        <w:rPr>
          <w:rFonts w:eastAsia="SimSun"/>
          <w:b/>
          <w:szCs w:val="24"/>
        </w:rPr>
        <w:t>За ИЗПЪЛНИТЕЛЯ</w:t>
      </w:r>
    </w:p>
    <w:p w14:paraId="2FADC775" w14:textId="77777777" w:rsidR="00FE0FE2" w:rsidRPr="00881126" w:rsidRDefault="00FE0FE2" w:rsidP="00CF0E63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881126">
        <w:rPr>
          <w:rFonts w:eastAsia="SimSun"/>
          <w:szCs w:val="24"/>
        </w:rPr>
        <w:t>…………………………………………..</w:t>
      </w:r>
    </w:p>
    <w:p w14:paraId="38C9A819" w14:textId="771197A2" w:rsidR="00DF756D" w:rsidRPr="00881126" w:rsidRDefault="00DF756D" w:rsidP="00DF756D">
      <w:pPr>
        <w:ind w:firstLine="708"/>
      </w:pPr>
      <w:r w:rsidRPr="00881126">
        <w:t>(3) С цел изпълнение на настоящия договор, Страните предоставят единствено необходимите лични данни, представляващи информация за служебни контакти</w:t>
      </w:r>
      <w:r w:rsidR="004C7FD9" w:rsidRPr="00881126">
        <w:rPr>
          <w:rStyle w:val="FootnoteReference"/>
        </w:rPr>
        <w:footnoteReference w:id="4"/>
      </w:r>
      <w:r w:rsidRPr="00881126">
        <w:t xml:space="preserve">, посочена в чл. </w:t>
      </w:r>
      <w:r w:rsidR="00E86875" w:rsidRPr="00881126">
        <w:t>53</w:t>
      </w:r>
      <w:r w:rsidRPr="00881126">
        <w:t xml:space="preserve">, ал. 1 и 2 от настоящия договор. </w:t>
      </w:r>
    </w:p>
    <w:p w14:paraId="368EAA9F" w14:textId="2E967E35" w:rsidR="00DF756D" w:rsidRPr="00881126" w:rsidRDefault="004C7FD9" w:rsidP="00DF756D">
      <w:pPr>
        <w:ind w:firstLine="708"/>
      </w:pPr>
      <w:r w:rsidRPr="00881126" w:rsidDel="004C7FD9">
        <w:t xml:space="preserve"> </w:t>
      </w:r>
      <w:r w:rsidR="00DF756D" w:rsidRPr="00881126">
        <w:t>(4) При  установяване на лични данни в предоставената от насрещната страна информация</w:t>
      </w:r>
      <w:r w:rsidR="00177234" w:rsidRPr="00881126">
        <w:t>, различни от посочените в ал. 3</w:t>
      </w:r>
      <w:r w:rsidR="00DF756D" w:rsidRPr="00881126">
        <w:t>, всяка от страните е длъжна да изтрие или да поиска тези  лични данни да бъдат изтрити.</w:t>
      </w:r>
    </w:p>
    <w:p w14:paraId="1A347021" w14:textId="77777777" w:rsidR="00DF756D" w:rsidRPr="00881126" w:rsidRDefault="00DF756D" w:rsidP="00DF756D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881126">
        <w:t>(5)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68BE57B6" w14:textId="77777777" w:rsidR="00FE0FE2" w:rsidRPr="00881126" w:rsidRDefault="00DF756D" w:rsidP="00CF0E63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(6</w:t>
      </w:r>
      <w:r w:rsidR="00FE0FE2" w:rsidRPr="00881126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6937C405" w14:textId="77777777" w:rsidR="00FE0FE2" w:rsidRPr="00881126" w:rsidRDefault="0098661C" w:rsidP="00CF0E63">
      <w:pPr>
        <w:spacing w:before="0"/>
        <w:ind w:firstLine="709"/>
        <w:rPr>
          <w:noProof/>
        </w:rPr>
      </w:pPr>
      <w:r w:rsidRPr="00881126">
        <w:rPr>
          <w:noProof/>
        </w:rPr>
        <w:t xml:space="preserve">1. </w:t>
      </w:r>
      <w:r w:rsidR="00FE0FE2" w:rsidRPr="00881126">
        <w:rPr>
          <w:noProof/>
        </w:rPr>
        <w:t>датата на предаването – при лично предаване на уведомлението;</w:t>
      </w:r>
    </w:p>
    <w:p w14:paraId="1B67EB08" w14:textId="77777777" w:rsidR="00FE0FE2" w:rsidRPr="00881126" w:rsidRDefault="0098661C" w:rsidP="00CF0E63">
      <w:pPr>
        <w:spacing w:before="0"/>
        <w:ind w:firstLine="709"/>
        <w:rPr>
          <w:noProof/>
        </w:rPr>
      </w:pPr>
      <w:r w:rsidRPr="00881126">
        <w:rPr>
          <w:noProof/>
        </w:rPr>
        <w:t xml:space="preserve">2. </w:t>
      </w:r>
      <w:r w:rsidR="00FE0FE2" w:rsidRPr="00881126">
        <w:rPr>
          <w:noProof/>
        </w:rPr>
        <w:t>датата на пощенското клеймо на обратната разписка – при изпращане по пощата;</w:t>
      </w:r>
    </w:p>
    <w:p w14:paraId="7CB04501" w14:textId="77777777" w:rsidR="00FE0FE2" w:rsidRPr="00881126" w:rsidRDefault="0098661C" w:rsidP="00CF0E63">
      <w:pPr>
        <w:spacing w:before="0"/>
        <w:ind w:firstLine="709"/>
        <w:rPr>
          <w:noProof/>
        </w:rPr>
      </w:pPr>
      <w:r w:rsidRPr="00881126">
        <w:rPr>
          <w:noProof/>
        </w:rPr>
        <w:t xml:space="preserve">3. </w:t>
      </w:r>
      <w:r w:rsidR="00FE0FE2" w:rsidRPr="00881126">
        <w:rPr>
          <w:noProof/>
        </w:rPr>
        <w:t>датата на доставка, отбелязана върху куриерската разписка – при изпращане по куриер;</w:t>
      </w:r>
    </w:p>
    <w:p w14:paraId="115432EC" w14:textId="77777777" w:rsidR="00FE0FE2" w:rsidRPr="00881126" w:rsidRDefault="0098661C" w:rsidP="00CF0E63">
      <w:pPr>
        <w:spacing w:before="0"/>
        <w:ind w:firstLine="709"/>
        <w:rPr>
          <w:noProof/>
        </w:rPr>
      </w:pPr>
      <w:r w:rsidRPr="00881126">
        <w:rPr>
          <w:noProof/>
        </w:rPr>
        <w:t xml:space="preserve">4. </w:t>
      </w:r>
      <w:r w:rsidR="00FE0FE2" w:rsidRPr="00881126">
        <w:rPr>
          <w:noProof/>
        </w:rPr>
        <w:t>датата, посочена в извлечението от факс устройството– при изпращане по факс;</w:t>
      </w:r>
    </w:p>
    <w:p w14:paraId="66324F70" w14:textId="77777777" w:rsidR="00FE0FE2" w:rsidRPr="00881126" w:rsidRDefault="0098661C" w:rsidP="00CF0E63">
      <w:pPr>
        <w:spacing w:before="0"/>
        <w:ind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5. </w:t>
      </w:r>
      <w:r w:rsidR="00FE0FE2" w:rsidRPr="00881126">
        <w:rPr>
          <w:noProof/>
          <w:lang w:eastAsia="en-GB"/>
        </w:rPr>
        <w:t>датата на която уведомлението/</w:t>
      </w:r>
      <w:r w:rsidR="00FE0FE2" w:rsidRPr="00881126">
        <w:t xml:space="preserve">заявката е постъпила в посочената от </w:t>
      </w:r>
      <w:r w:rsidR="00FE0FE2" w:rsidRPr="00881126">
        <w:rPr>
          <w:b/>
          <w:caps/>
        </w:rPr>
        <w:t>изпълнителя</w:t>
      </w:r>
      <w:r w:rsidR="00FE0FE2" w:rsidRPr="00881126">
        <w:t xml:space="preserve"> информационна система (е-mail) </w:t>
      </w:r>
      <w:r w:rsidR="00FE0FE2" w:rsidRPr="00881126">
        <w:rPr>
          <w:noProof/>
          <w:lang w:eastAsia="en-GB"/>
        </w:rPr>
        <w:t xml:space="preserve">– при изпращане по електронна поща. </w:t>
      </w:r>
    </w:p>
    <w:p w14:paraId="331E755F" w14:textId="77777777" w:rsidR="00FE0FE2" w:rsidRPr="00881126" w:rsidRDefault="00DF756D" w:rsidP="00CF0E63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(7</w:t>
      </w:r>
      <w:r w:rsidR="00FE0FE2" w:rsidRPr="00881126">
        <w:rPr>
          <w:noProof/>
          <w:szCs w:val="24"/>
          <w:lang w:eastAsia="en-GB"/>
        </w:rPr>
        <w:t xml:space="preserve"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</w:t>
      </w:r>
      <w:r w:rsidR="00FE0FE2" w:rsidRPr="00881126">
        <w:rPr>
          <w:noProof/>
          <w:szCs w:val="24"/>
          <w:lang w:eastAsia="en-GB"/>
        </w:rPr>
        <w:lastRenderedPageBreak/>
        <w:t>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328996C1" w14:textId="77777777" w:rsidR="008C48F2" w:rsidRPr="00881126" w:rsidRDefault="00DF756D" w:rsidP="00CF0E63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881126">
        <w:rPr>
          <w:noProof/>
          <w:szCs w:val="24"/>
          <w:lang w:eastAsia="en-GB"/>
        </w:rPr>
        <w:t>(8</w:t>
      </w:r>
      <w:r w:rsidR="00FE0FE2" w:rsidRPr="00881126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FE0FE2" w:rsidRPr="00881126">
        <w:rPr>
          <w:b/>
          <w:bCs/>
          <w:noProof/>
          <w:szCs w:val="24"/>
          <w:lang w:eastAsia="en-GB"/>
        </w:rPr>
        <w:t>ИЗПЪЛНИТЕЛЯ</w:t>
      </w:r>
      <w:r w:rsidR="00FE0FE2" w:rsidRPr="00881126">
        <w:rPr>
          <w:noProof/>
          <w:szCs w:val="24"/>
          <w:lang w:eastAsia="en-GB"/>
        </w:rPr>
        <w:t xml:space="preserve">, същият се задължава да уведоми </w:t>
      </w:r>
      <w:r w:rsidR="00FE0FE2" w:rsidRPr="00881126">
        <w:rPr>
          <w:b/>
          <w:bCs/>
          <w:noProof/>
          <w:szCs w:val="24"/>
          <w:lang w:eastAsia="en-GB"/>
        </w:rPr>
        <w:t>ВЪЗЛОЖИТЕЛЯ</w:t>
      </w:r>
      <w:r w:rsidR="00FE0FE2" w:rsidRPr="00881126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63692A66" w14:textId="77777777" w:rsidR="008C48F2" w:rsidRPr="00881126" w:rsidRDefault="008C48F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548C8569" w14:textId="77777777" w:rsidR="008C48F2" w:rsidRPr="00881126" w:rsidRDefault="008C48F2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881126">
        <w:rPr>
          <w:noProof/>
          <w:lang w:eastAsia="en-GB"/>
        </w:rPr>
        <w:t xml:space="preserve">Договора </w:t>
      </w:r>
      <w:r w:rsidRPr="00881126">
        <w:rPr>
          <w:noProof/>
          <w:lang w:eastAsia="en-GB"/>
        </w:rPr>
        <w:t>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2DE6FEBD" w14:textId="77777777" w:rsidR="006A7F46" w:rsidRPr="00881126" w:rsidRDefault="006A7F46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81126">
        <w:rPr>
          <w:rFonts w:eastAsia="Calibri"/>
          <w:lang w:eastAsia="en-US"/>
        </w:rPr>
        <w:t>Този Договор се състои от ….. (……) страници и е изготвен и подписан в 2 (два)</w:t>
      </w:r>
      <w:r w:rsidRPr="00881126">
        <w:rPr>
          <w:noProof/>
          <w:lang w:eastAsia="en-GB"/>
        </w:rPr>
        <w:t xml:space="preserve"> еднообразни екземпляра – по един за всяка от Страните.</w:t>
      </w:r>
    </w:p>
    <w:p w14:paraId="11C75A3A" w14:textId="77777777" w:rsidR="00E22F29" w:rsidRPr="00881126" w:rsidRDefault="00E22F29" w:rsidP="00CF0E6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lang w:eastAsia="en-US"/>
        </w:rPr>
      </w:pPr>
      <w:r w:rsidRPr="00881126">
        <w:rPr>
          <w:rFonts w:eastAsia="Calibri"/>
          <w:lang w:eastAsia="en-US"/>
        </w:rPr>
        <w:t xml:space="preserve">Неразделна част от настоящия договор са следните приложения: </w:t>
      </w:r>
    </w:p>
    <w:p w14:paraId="27DD1413" w14:textId="0998220A" w:rsidR="00EE0A7D" w:rsidRPr="00881126" w:rsidRDefault="00EE0A7D" w:rsidP="00EE0A7D">
      <w:pPr>
        <w:ind w:firstLine="0"/>
      </w:pPr>
      <w:r w:rsidRPr="00881126">
        <w:tab/>
        <w:t>1. Приложение № 1 –</w:t>
      </w:r>
      <w:r w:rsidR="00574D36" w:rsidRPr="00881126">
        <w:rPr>
          <w:szCs w:val="24"/>
        </w:rPr>
        <w:t>„Списък на компютърно оборудване, подлежащо на извънгаранционна поддръжка”</w:t>
      </w:r>
      <w:r w:rsidRPr="00881126">
        <w:t>;</w:t>
      </w:r>
    </w:p>
    <w:p w14:paraId="6757EECC" w14:textId="72889AC0" w:rsidR="00EE0A7D" w:rsidRPr="00881126" w:rsidRDefault="00EE0A7D" w:rsidP="00EE0A7D">
      <w:pPr>
        <w:ind w:firstLine="0"/>
      </w:pPr>
      <w:r w:rsidRPr="00881126">
        <w:tab/>
        <w:t>2. Приложение № 2 – „</w:t>
      </w:r>
      <w:r w:rsidR="00E80B7F" w:rsidRPr="00881126">
        <w:rPr>
          <w:szCs w:val="24"/>
        </w:rPr>
        <w:t>Списък на включените услуги в извънгаранционната поддръжка</w:t>
      </w:r>
      <w:r w:rsidRPr="00881126">
        <w:t>“;</w:t>
      </w:r>
    </w:p>
    <w:p w14:paraId="3370F668" w14:textId="77777777" w:rsidR="00EE0A7D" w:rsidRPr="00881126" w:rsidRDefault="00EE0A7D" w:rsidP="00EE0A7D">
      <w:pPr>
        <w:ind w:firstLine="0"/>
      </w:pPr>
      <w:r w:rsidRPr="00881126">
        <w:tab/>
        <w:t>3. Приложение  № 3 – „Списък на оборудване, собственост на БНБ, с избран режим на извънгаранционна поддръжка”</w:t>
      </w:r>
    </w:p>
    <w:p w14:paraId="0FA9B5A6" w14:textId="5EB0E294" w:rsidR="00EE0A7D" w:rsidRPr="00881126" w:rsidRDefault="00EE0A7D" w:rsidP="00EE0A7D">
      <w:pPr>
        <w:ind w:firstLine="0"/>
      </w:pPr>
      <w:r w:rsidRPr="00881126">
        <w:tab/>
        <w:t xml:space="preserve">4. Приложение № 4 – „Описание на предоставяните режими на </w:t>
      </w:r>
      <w:r w:rsidR="00FB7C36" w:rsidRPr="00881126">
        <w:t xml:space="preserve">извънгаранционна </w:t>
      </w:r>
      <w:r w:rsidRPr="00881126">
        <w:t>поддръжка”;</w:t>
      </w:r>
    </w:p>
    <w:p w14:paraId="7CAA47D1" w14:textId="77777777" w:rsidR="00EE0A7D" w:rsidRPr="00881126" w:rsidRDefault="00EE0A7D" w:rsidP="00EE0A7D">
      <w:pPr>
        <w:ind w:firstLine="0"/>
      </w:pPr>
      <w:r w:rsidRPr="00881126">
        <w:tab/>
        <w:t>5. Приложение № 5 – Техническо предложение;</w:t>
      </w:r>
    </w:p>
    <w:p w14:paraId="2B9204B4" w14:textId="77777777" w:rsidR="00EE0A7D" w:rsidRPr="00881126" w:rsidRDefault="00EE0A7D" w:rsidP="005328E0">
      <w:pPr>
        <w:ind w:firstLine="0"/>
      </w:pPr>
      <w:r w:rsidRPr="00881126">
        <w:tab/>
        <w:t>6. Приложение № 6 – Ценово предложение;</w:t>
      </w:r>
    </w:p>
    <w:p w14:paraId="1BCB36E6" w14:textId="3ED80DD7" w:rsidR="00EE0A7D" w:rsidRPr="00881126" w:rsidRDefault="00EE0A7D" w:rsidP="005328E0">
      <w:pPr>
        <w:widowControl w:val="0"/>
        <w:tabs>
          <w:tab w:val="left" w:pos="1134"/>
          <w:tab w:val="left" w:pos="1418"/>
          <w:tab w:val="left" w:pos="5103"/>
        </w:tabs>
        <w:autoSpaceDE w:val="0"/>
        <w:autoSpaceDN w:val="0"/>
        <w:adjustRightInd w:val="0"/>
        <w:ind w:firstLine="709"/>
        <w:rPr>
          <w:szCs w:val="24"/>
        </w:rPr>
      </w:pPr>
      <w:r w:rsidRPr="00881126">
        <w:t xml:space="preserve">7. </w:t>
      </w:r>
      <w:r w:rsidRPr="00881126">
        <w:rPr>
          <w:bCs/>
          <w:iCs/>
          <w:szCs w:val="24"/>
        </w:rPr>
        <w:t>Списък на персонал</w:t>
      </w:r>
      <w:r w:rsidR="006C1E24" w:rsidRPr="00881126">
        <w:rPr>
          <w:bCs/>
          <w:iCs/>
          <w:szCs w:val="24"/>
        </w:rPr>
        <w:t>а, който ще изпълнява поръчката</w:t>
      </w:r>
      <w:r w:rsidRPr="00881126">
        <w:rPr>
          <w:bCs/>
          <w:iCs/>
          <w:szCs w:val="24"/>
        </w:rPr>
        <w:t>;</w:t>
      </w:r>
    </w:p>
    <w:p w14:paraId="5E05D04C" w14:textId="77777777" w:rsidR="00EE0A7D" w:rsidRPr="00881126" w:rsidRDefault="00EE0A7D" w:rsidP="00EE0A7D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rFonts w:eastAsia="Calibri"/>
          <w:lang w:eastAsia="en-US"/>
        </w:rPr>
      </w:pPr>
    </w:p>
    <w:p w14:paraId="2014DD09" w14:textId="77777777" w:rsidR="00292DF2" w:rsidRPr="00881126" w:rsidRDefault="00292DF2" w:rsidP="00292DF2">
      <w:pPr>
        <w:spacing w:before="0"/>
        <w:ind w:firstLine="709"/>
      </w:pPr>
      <w:r w:rsidRPr="00881126">
        <w:lastRenderedPageBreak/>
        <w:t>При подписване на договора са  представени:</w:t>
      </w:r>
    </w:p>
    <w:p w14:paraId="5B706B8C" w14:textId="77777777" w:rsidR="00292DF2" w:rsidRPr="00881126" w:rsidRDefault="00292DF2" w:rsidP="00292DF2">
      <w:pPr>
        <w:spacing w:before="0"/>
        <w:ind w:firstLine="709"/>
      </w:pPr>
      <w:r w:rsidRPr="00881126">
        <w:t>1. Гаранция за изпълнение на договора;</w:t>
      </w:r>
    </w:p>
    <w:p w14:paraId="02DACC6E" w14:textId="77777777" w:rsidR="00292DF2" w:rsidRPr="00881126" w:rsidRDefault="00292DF2" w:rsidP="00292DF2">
      <w:pPr>
        <w:spacing w:before="0"/>
        <w:ind w:firstLine="709"/>
      </w:pPr>
      <w:r w:rsidRPr="00881126">
        <w:t>2. Документи, чрез които се доказва липсата на основание за отстраняване и съответствие с критериите за подбор по чл. 67, ал. 6 от ЗОП.</w:t>
      </w:r>
    </w:p>
    <w:p w14:paraId="1EE14106" w14:textId="77777777" w:rsidR="00310BF4" w:rsidRPr="00881126" w:rsidRDefault="00310BF4" w:rsidP="00292DF2">
      <w:pPr>
        <w:spacing w:before="0"/>
        <w:ind w:firstLine="709"/>
      </w:pPr>
    </w:p>
    <w:p w14:paraId="42884B57" w14:textId="77777777" w:rsidR="00E22F29" w:rsidRPr="00881126" w:rsidRDefault="00E22F29" w:rsidP="00CF0E63">
      <w:pPr>
        <w:spacing w:before="0"/>
        <w:ind w:firstLine="709"/>
      </w:pPr>
    </w:p>
    <w:p w14:paraId="01BF1004" w14:textId="77777777" w:rsidR="00E22F29" w:rsidRPr="00881126" w:rsidRDefault="00E22F29" w:rsidP="001D2FDE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</w:rPr>
      </w:pPr>
      <w:r w:rsidRPr="00881126">
        <w:rPr>
          <w:b/>
        </w:rPr>
        <w:t>ЗА ВЪЗЛОЖИТЕЛЯ:</w:t>
      </w:r>
      <w:r w:rsidRPr="00881126">
        <w:tab/>
        <w:t xml:space="preserve"> </w:t>
      </w:r>
      <w:r w:rsidRPr="00881126">
        <w:tab/>
      </w:r>
      <w:r w:rsidRPr="00881126">
        <w:tab/>
      </w:r>
      <w:r w:rsidRPr="00881126">
        <w:rPr>
          <w:b/>
        </w:rPr>
        <w:t>ЗА ИЗПЪЛНИТЕЛЯ:</w:t>
      </w:r>
    </w:p>
    <w:p w14:paraId="19D620E7" w14:textId="77777777" w:rsidR="00E22F29" w:rsidRPr="00881126" w:rsidRDefault="00E22F29" w:rsidP="001D2FDE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</w:rPr>
      </w:pPr>
      <w:r w:rsidRPr="00881126">
        <w:rPr>
          <w:b/>
        </w:rPr>
        <w:t>БЪЛГАРСКАТА НАРОДНА БАНКА</w:t>
      </w:r>
    </w:p>
    <w:p w14:paraId="46B90148" w14:textId="77777777" w:rsidR="008C65D8" w:rsidRPr="00881126" w:rsidRDefault="008C65D8" w:rsidP="00CF0E63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58ECDF8D" w14:textId="77777777" w:rsidR="004C7FD9" w:rsidRPr="00881126" w:rsidRDefault="004C7FD9" w:rsidP="00CF0E63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0ECFE8F4" w14:textId="77777777" w:rsidR="004C7FD9" w:rsidRPr="00881126" w:rsidRDefault="004C7FD9" w:rsidP="00CF0E63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124901F6" w14:textId="77777777" w:rsidR="004C7FD9" w:rsidRPr="00881126" w:rsidRDefault="004C7FD9" w:rsidP="00CF0E63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4272FCF3" w14:textId="77777777" w:rsidR="00E22F29" w:rsidRPr="00881126" w:rsidRDefault="00E22F29" w:rsidP="001D2FDE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</w:rPr>
      </w:pPr>
      <w:r w:rsidRPr="00881126">
        <w:rPr>
          <w:b/>
        </w:rPr>
        <w:t>СНЕЖАНКА ДЕЯНОВА</w:t>
      </w:r>
      <w:r w:rsidRPr="00881126">
        <w:rPr>
          <w:b/>
        </w:rPr>
        <w:tab/>
      </w:r>
    </w:p>
    <w:p w14:paraId="505ECF4B" w14:textId="77777777" w:rsidR="00E22F29" w:rsidRPr="00881126" w:rsidRDefault="00E22F29" w:rsidP="001D2FDE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</w:rPr>
      </w:pPr>
      <w:r w:rsidRPr="00881126">
        <w:rPr>
          <w:b/>
        </w:rPr>
        <w:t>ГЛАВЕН СЕКРЕТАР</w:t>
      </w:r>
    </w:p>
    <w:p w14:paraId="604341FE" w14:textId="77777777" w:rsidR="008C65D8" w:rsidRPr="00881126" w:rsidRDefault="008C65D8" w:rsidP="00CF0E63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15DCF6C3" w14:textId="77777777" w:rsidR="004C7FD9" w:rsidRPr="00881126" w:rsidRDefault="004C7FD9" w:rsidP="00CF0E63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58F359C0" w14:textId="77777777" w:rsidR="004C7FD9" w:rsidRPr="00881126" w:rsidRDefault="004C7FD9" w:rsidP="00CF0E63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0AC6FC76" w14:textId="77777777" w:rsidR="004C7FD9" w:rsidRPr="00881126" w:rsidRDefault="004C7FD9" w:rsidP="00CF0E63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0F478DA2" w14:textId="77777777" w:rsidR="00E22F29" w:rsidRPr="00881126" w:rsidRDefault="00E22F29" w:rsidP="001D2FDE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</w:rPr>
      </w:pPr>
      <w:r w:rsidRPr="00881126">
        <w:rPr>
          <w:b/>
        </w:rPr>
        <w:t>ТЕМЕНУЖКА ЦВЕТКОВА</w:t>
      </w:r>
    </w:p>
    <w:p w14:paraId="471149F5" w14:textId="77777777" w:rsidR="00ED5CCF" w:rsidRPr="00881126" w:rsidRDefault="00E22F29" w:rsidP="001D2FDE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bCs/>
        </w:rPr>
      </w:pPr>
      <w:r w:rsidRPr="00881126">
        <w:rPr>
          <w:b/>
          <w:bCs/>
        </w:rPr>
        <w:t>ГЛАВЕН СЧЕТОВОДИТЕЛ</w:t>
      </w:r>
    </w:p>
    <w:sectPr w:rsidR="00ED5CCF" w:rsidRPr="008811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D2D951" w14:textId="77777777" w:rsidR="00024C31" w:rsidRDefault="00024C31" w:rsidP="00E22F29">
      <w:pPr>
        <w:spacing w:before="0" w:line="240" w:lineRule="auto"/>
      </w:pPr>
      <w:r>
        <w:separator/>
      </w:r>
    </w:p>
  </w:endnote>
  <w:endnote w:type="continuationSeparator" w:id="0">
    <w:p w14:paraId="6A385ADB" w14:textId="77777777" w:rsidR="00024C31" w:rsidRDefault="00024C31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848B0" w14:textId="77777777" w:rsidR="006612A4" w:rsidRDefault="006612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11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9596393" w14:textId="77777777" w:rsidR="006612A4" w:rsidRDefault="0066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2FDA9" w14:textId="77777777" w:rsidR="00024C31" w:rsidRDefault="00024C31" w:rsidP="00E22F29">
      <w:pPr>
        <w:spacing w:before="0" w:line="240" w:lineRule="auto"/>
      </w:pPr>
      <w:r>
        <w:separator/>
      </w:r>
    </w:p>
  </w:footnote>
  <w:footnote w:type="continuationSeparator" w:id="0">
    <w:p w14:paraId="277982CF" w14:textId="77777777" w:rsidR="00024C31" w:rsidRDefault="00024C31" w:rsidP="00E22F29">
      <w:pPr>
        <w:spacing w:before="0" w:line="240" w:lineRule="auto"/>
      </w:pPr>
      <w:r>
        <w:continuationSeparator/>
      </w:r>
    </w:p>
  </w:footnote>
  <w:footnote w:id="1">
    <w:p w14:paraId="537C215A" w14:textId="12B0E2D2" w:rsidR="005843D7" w:rsidRDefault="005843D7" w:rsidP="005843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823ABE" w:rsidRPr="00D35B84">
        <w:t>Клаузата се включва при необходимост. Всички клаузи в този образец на договор, касаещи отношения с подизпълнители, са приложими, само ако участието на подизпълнители е посочено в офертата на изпълнителя, като в такъв случай следва да се имат предвид и относимите разпоредби на ЗОП.</w:t>
      </w:r>
    </w:p>
  </w:footnote>
  <w:footnote w:id="2">
    <w:p w14:paraId="5C186404" w14:textId="77777777" w:rsidR="003C1F7F" w:rsidRDefault="003C1F7F" w:rsidP="00741704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Клаузата по т. </w:t>
      </w:r>
      <w:r w:rsidR="00741704">
        <w:t>7</w:t>
      </w:r>
      <w:r w:rsidR="0012593E">
        <w:t xml:space="preserve"> </w:t>
      </w:r>
      <w:r>
        <w:t xml:space="preserve">и </w:t>
      </w:r>
      <w:r w:rsidR="00741704">
        <w:t>8</w:t>
      </w:r>
      <w:r w:rsidR="0012593E">
        <w:t xml:space="preserve"> </w:t>
      </w:r>
      <w:r>
        <w:t>се включват в случай, че участието на подизпълнители е посочено в офертата на изпълнителя.</w:t>
      </w:r>
    </w:p>
  </w:footnote>
  <w:footnote w:id="3">
    <w:p w14:paraId="2EC1E3FE" w14:textId="26FA4CF6" w:rsidR="001B35EF" w:rsidRDefault="001B35EF" w:rsidP="001B35EF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Клаузите, относими за подизпълнителите се</w:t>
      </w:r>
      <w:r w:rsidRPr="001B35EF">
        <w:t xml:space="preserve"> включват</w:t>
      </w:r>
      <w:r w:rsidR="00823ABE">
        <w:t>,</w:t>
      </w:r>
      <w:r w:rsidRPr="001B35EF">
        <w:t xml:space="preserve"> в случай че участието на подизпълнители е посочено в офертата на изпълнителя.</w:t>
      </w:r>
    </w:p>
  </w:footnote>
  <w:footnote w:id="4">
    <w:p w14:paraId="1E9A99DF" w14:textId="76FE5010" w:rsidR="004C7FD9" w:rsidRDefault="004C7FD9" w:rsidP="00881126">
      <w:pPr>
        <w:pStyle w:val="FootnoteText"/>
        <w:ind w:left="284" w:firstLine="0"/>
        <w:jc w:val="both"/>
      </w:pPr>
      <w:r>
        <w:rPr>
          <w:rStyle w:val="FootnoteReference"/>
        </w:rPr>
        <w:footnoteRef/>
      </w:r>
      <w:r>
        <w:t xml:space="preserve"> </w:t>
      </w:r>
      <w:r w:rsidRPr="0059289A">
        <w:t>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36EFD" w14:textId="77777777" w:rsidR="00BF14C0" w:rsidRDefault="00BF14C0" w:rsidP="00BF14C0">
    <w:pPr>
      <w:pStyle w:val="Header"/>
      <w:jc w:val="right"/>
    </w:pPr>
    <w:r>
      <w:rPr>
        <w:b/>
        <w:sz w:val="32"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112"/>
    <w:multiLevelType w:val="multilevel"/>
    <w:tmpl w:val="F3268C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pStyle w:val="StyleClause2Bold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8" w15:restartNumberingAfterBreak="0">
    <w:nsid w:val="20D41636"/>
    <w:multiLevelType w:val="hybridMultilevel"/>
    <w:tmpl w:val="321CED4C"/>
    <w:lvl w:ilvl="0" w:tplc="2474C7AE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701CC"/>
    <w:multiLevelType w:val="hybridMultilevel"/>
    <w:tmpl w:val="9F146B26"/>
    <w:lvl w:ilvl="0" w:tplc="F95E1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356F5E"/>
    <w:multiLevelType w:val="hybridMultilevel"/>
    <w:tmpl w:val="925EC150"/>
    <w:lvl w:ilvl="0" w:tplc="C3424FBC">
      <w:start w:val="1"/>
      <w:numFmt w:val="decimal"/>
      <w:pStyle w:val="ListParagraph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F2BBF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428403D7"/>
    <w:multiLevelType w:val="hybridMultilevel"/>
    <w:tmpl w:val="7290794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45E92"/>
    <w:multiLevelType w:val="multilevel"/>
    <w:tmpl w:val="FAA659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47C815F6"/>
    <w:multiLevelType w:val="hybridMultilevel"/>
    <w:tmpl w:val="ECA28A1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2" w15:restartNumberingAfterBreak="0">
    <w:nsid w:val="5DD6311E"/>
    <w:multiLevelType w:val="hybridMultilevel"/>
    <w:tmpl w:val="D5ACB5A4"/>
    <w:lvl w:ilvl="0" w:tplc="FF06199A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FA692E"/>
    <w:multiLevelType w:val="hybridMultilevel"/>
    <w:tmpl w:val="B2F846A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CF3EFB74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C413AAE"/>
    <w:multiLevelType w:val="hybridMultilevel"/>
    <w:tmpl w:val="4BFC6D70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E1D8BCB4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7" w15:restartNumberingAfterBreak="0">
    <w:nsid w:val="6F1C6600"/>
    <w:multiLevelType w:val="hybridMultilevel"/>
    <w:tmpl w:val="00806A6C"/>
    <w:lvl w:ilvl="0" w:tplc="30081B10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A6F1A"/>
    <w:multiLevelType w:val="hybridMultilevel"/>
    <w:tmpl w:val="4A7E3D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6"/>
  </w:num>
  <w:num w:numId="8">
    <w:abstractNumId w:val="20"/>
  </w:num>
  <w:num w:numId="9">
    <w:abstractNumId w:val="0"/>
  </w:num>
  <w:num w:numId="10">
    <w:abstractNumId w:val="7"/>
  </w:num>
  <w:num w:numId="11">
    <w:abstractNumId w:val="14"/>
  </w:num>
  <w:num w:numId="12">
    <w:abstractNumId w:val="15"/>
  </w:num>
  <w:num w:numId="13">
    <w:abstractNumId w:val="23"/>
  </w:num>
  <w:num w:numId="14">
    <w:abstractNumId w:val="2"/>
  </w:num>
  <w:num w:numId="15">
    <w:abstractNumId w:val="6"/>
  </w:num>
  <w:num w:numId="16">
    <w:abstractNumId w:val="9"/>
  </w:num>
  <w:num w:numId="17">
    <w:abstractNumId w:val="24"/>
  </w:num>
  <w:num w:numId="18">
    <w:abstractNumId w:val="3"/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18"/>
  </w:num>
  <w:num w:numId="25">
    <w:abstractNumId w:val="10"/>
  </w:num>
  <w:num w:numId="26">
    <w:abstractNumId w:val="22"/>
  </w:num>
  <w:num w:numId="27">
    <w:abstractNumId w:val="4"/>
  </w:num>
  <w:num w:numId="28">
    <w:abstractNumId w:val="9"/>
  </w:num>
  <w:num w:numId="29">
    <w:abstractNumId w:val="16"/>
  </w:num>
  <w:num w:numId="30">
    <w:abstractNumId w:val="17"/>
  </w:num>
  <w:num w:numId="31">
    <w:abstractNumId w:val="28"/>
  </w:num>
  <w:num w:numId="32">
    <w:abstractNumId w:val="19"/>
  </w:num>
  <w:num w:numId="33">
    <w:abstractNumId w:val="22"/>
    <w:lvlOverride w:ilvl="0">
      <w:startOverride w:val="1"/>
    </w:lvlOverride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27"/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34"/>
    <w:rsid w:val="00011972"/>
    <w:rsid w:val="0001463D"/>
    <w:rsid w:val="00014DFC"/>
    <w:rsid w:val="00015DAF"/>
    <w:rsid w:val="000209EC"/>
    <w:rsid w:val="000212A5"/>
    <w:rsid w:val="00024C31"/>
    <w:rsid w:val="00025DD5"/>
    <w:rsid w:val="0002699A"/>
    <w:rsid w:val="00027767"/>
    <w:rsid w:val="00041F43"/>
    <w:rsid w:val="000432D0"/>
    <w:rsid w:val="000452BE"/>
    <w:rsid w:val="00047298"/>
    <w:rsid w:val="000502A0"/>
    <w:rsid w:val="00050947"/>
    <w:rsid w:val="0005200F"/>
    <w:rsid w:val="00053E4D"/>
    <w:rsid w:val="000602AF"/>
    <w:rsid w:val="0006209E"/>
    <w:rsid w:val="000712AF"/>
    <w:rsid w:val="00072D3B"/>
    <w:rsid w:val="0007580B"/>
    <w:rsid w:val="000814BB"/>
    <w:rsid w:val="00082E70"/>
    <w:rsid w:val="00085005"/>
    <w:rsid w:val="00085E0A"/>
    <w:rsid w:val="00086554"/>
    <w:rsid w:val="0009008A"/>
    <w:rsid w:val="00093D6B"/>
    <w:rsid w:val="000945C7"/>
    <w:rsid w:val="00094D4D"/>
    <w:rsid w:val="00095D63"/>
    <w:rsid w:val="0009726B"/>
    <w:rsid w:val="0009765B"/>
    <w:rsid w:val="000A29F6"/>
    <w:rsid w:val="000A5C4A"/>
    <w:rsid w:val="000A66FE"/>
    <w:rsid w:val="000A6E30"/>
    <w:rsid w:val="000B4A34"/>
    <w:rsid w:val="000B626B"/>
    <w:rsid w:val="000C0912"/>
    <w:rsid w:val="000C5F98"/>
    <w:rsid w:val="000D0533"/>
    <w:rsid w:val="000D50F0"/>
    <w:rsid w:val="000D6AE5"/>
    <w:rsid w:val="000E3778"/>
    <w:rsid w:val="000E604A"/>
    <w:rsid w:val="000F19D8"/>
    <w:rsid w:val="000F512D"/>
    <w:rsid w:val="00100D1D"/>
    <w:rsid w:val="001033B9"/>
    <w:rsid w:val="00103597"/>
    <w:rsid w:val="00112B92"/>
    <w:rsid w:val="0012042E"/>
    <w:rsid w:val="001204CF"/>
    <w:rsid w:val="00122DC6"/>
    <w:rsid w:val="0012593E"/>
    <w:rsid w:val="00125B40"/>
    <w:rsid w:val="001309C3"/>
    <w:rsid w:val="0013327A"/>
    <w:rsid w:val="001425F3"/>
    <w:rsid w:val="001435E7"/>
    <w:rsid w:val="00147935"/>
    <w:rsid w:val="00152EB7"/>
    <w:rsid w:val="001531DE"/>
    <w:rsid w:val="00153578"/>
    <w:rsid w:val="00153AEC"/>
    <w:rsid w:val="00157898"/>
    <w:rsid w:val="001609BC"/>
    <w:rsid w:val="00161727"/>
    <w:rsid w:val="00164C44"/>
    <w:rsid w:val="00170377"/>
    <w:rsid w:val="0017050F"/>
    <w:rsid w:val="00177234"/>
    <w:rsid w:val="001779F1"/>
    <w:rsid w:val="00181A67"/>
    <w:rsid w:val="00183D3E"/>
    <w:rsid w:val="0018467F"/>
    <w:rsid w:val="0018531A"/>
    <w:rsid w:val="00186D78"/>
    <w:rsid w:val="001939C6"/>
    <w:rsid w:val="00196A81"/>
    <w:rsid w:val="001A5EF6"/>
    <w:rsid w:val="001B35EF"/>
    <w:rsid w:val="001B3F40"/>
    <w:rsid w:val="001B6C01"/>
    <w:rsid w:val="001B6E33"/>
    <w:rsid w:val="001C0FAA"/>
    <w:rsid w:val="001C30D2"/>
    <w:rsid w:val="001C3A95"/>
    <w:rsid w:val="001C66C0"/>
    <w:rsid w:val="001D24B7"/>
    <w:rsid w:val="001D2FDE"/>
    <w:rsid w:val="001E03E2"/>
    <w:rsid w:val="001E2718"/>
    <w:rsid w:val="001E34F8"/>
    <w:rsid w:val="001E4904"/>
    <w:rsid w:val="001E6EFC"/>
    <w:rsid w:val="001F31F4"/>
    <w:rsid w:val="001F3A2A"/>
    <w:rsid w:val="001F58DA"/>
    <w:rsid w:val="001F7465"/>
    <w:rsid w:val="00202E70"/>
    <w:rsid w:val="002039BC"/>
    <w:rsid w:val="002055A5"/>
    <w:rsid w:val="00206FAF"/>
    <w:rsid w:val="00207884"/>
    <w:rsid w:val="00211D06"/>
    <w:rsid w:val="002128D6"/>
    <w:rsid w:val="0021327A"/>
    <w:rsid w:val="00215C62"/>
    <w:rsid w:val="00217304"/>
    <w:rsid w:val="00223C29"/>
    <w:rsid w:val="002243FC"/>
    <w:rsid w:val="00232571"/>
    <w:rsid w:val="00235A9B"/>
    <w:rsid w:val="0024261A"/>
    <w:rsid w:val="0024488B"/>
    <w:rsid w:val="0025634A"/>
    <w:rsid w:val="0026303F"/>
    <w:rsid w:val="00264828"/>
    <w:rsid w:val="002657E2"/>
    <w:rsid w:val="00276211"/>
    <w:rsid w:val="00277F58"/>
    <w:rsid w:val="0028059C"/>
    <w:rsid w:val="00280B5E"/>
    <w:rsid w:val="002858E2"/>
    <w:rsid w:val="0029180D"/>
    <w:rsid w:val="00292DF2"/>
    <w:rsid w:val="00294BB2"/>
    <w:rsid w:val="00295DDD"/>
    <w:rsid w:val="002A2733"/>
    <w:rsid w:val="002A382F"/>
    <w:rsid w:val="002A4691"/>
    <w:rsid w:val="002A4B52"/>
    <w:rsid w:val="002A619F"/>
    <w:rsid w:val="002B1807"/>
    <w:rsid w:val="002C14BF"/>
    <w:rsid w:val="002C42A0"/>
    <w:rsid w:val="002C57CF"/>
    <w:rsid w:val="002C7645"/>
    <w:rsid w:val="002D0CB9"/>
    <w:rsid w:val="002D1B37"/>
    <w:rsid w:val="002D4920"/>
    <w:rsid w:val="002D7308"/>
    <w:rsid w:val="002E0A83"/>
    <w:rsid w:val="002E204A"/>
    <w:rsid w:val="002E213B"/>
    <w:rsid w:val="002E2B0B"/>
    <w:rsid w:val="002E4C03"/>
    <w:rsid w:val="002E4EA8"/>
    <w:rsid w:val="002F62C4"/>
    <w:rsid w:val="002F7FC6"/>
    <w:rsid w:val="00300794"/>
    <w:rsid w:val="00303F76"/>
    <w:rsid w:val="00307BEC"/>
    <w:rsid w:val="00307DBB"/>
    <w:rsid w:val="00310BF4"/>
    <w:rsid w:val="00310D60"/>
    <w:rsid w:val="0031217B"/>
    <w:rsid w:val="00312910"/>
    <w:rsid w:val="00314A76"/>
    <w:rsid w:val="00314D17"/>
    <w:rsid w:val="00314D75"/>
    <w:rsid w:val="00320743"/>
    <w:rsid w:val="003223E9"/>
    <w:rsid w:val="0033232B"/>
    <w:rsid w:val="003416FC"/>
    <w:rsid w:val="00346B93"/>
    <w:rsid w:val="003517D8"/>
    <w:rsid w:val="00351F93"/>
    <w:rsid w:val="00354CDA"/>
    <w:rsid w:val="0035713F"/>
    <w:rsid w:val="00357391"/>
    <w:rsid w:val="003573CC"/>
    <w:rsid w:val="0036116A"/>
    <w:rsid w:val="00363A01"/>
    <w:rsid w:val="00364AEA"/>
    <w:rsid w:val="003759A2"/>
    <w:rsid w:val="00377D41"/>
    <w:rsid w:val="00383151"/>
    <w:rsid w:val="00383686"/>
    <w:rsid w:val="003839F8"/>
    <w:rsid w:val="0038409F"/>
    <w:rsid w:val="00384A8E"/>
    <w:rsid w:val="00386289"/>
    <w:rsid w:val="00386BE4"/>
    <w:rsid w:val="00394318"/>
    <w:rsid w:val="00397493"/>
    <w:rsid w:val="003A1EFE"/>
    <w:rsid w:val="003A2EF7"/>
    <w:rsid w:val="003B1867"/>
    <w:rsid w:val="003B18FD"/>
    <w:rsid w:val="003B28F0"/>
    <w:rsid w:val="003B3FE0"/>
    <w:rsid w:val="003B4E95"/>
    <w:rsid w:val="003C0AA7"/>
    <w:rsid w:val="003C1F7F"/>
    <w:rsid w:val="003C3E7E"/>
    <w:rsid w:val="003C4E11"/>
    <w:rsid w:val="003E19DA"/>
    <w:rsid w:val="003E2146"/>
    <w:rsid w:val="003E48BB"/>
    <w:rsid w:val="003E49D0"/>
    <w:rsid w:val="003E54E2"/>
    <w:rsid w:val="003E646A"/>
    <w:rsid w:val="003E73F6"/>
    <w:rsid w:val="0041343E"/>
    <w:rsid w:val="0041682B"/>
    <w:rsid w:val="00426464"/>
    <w:rsid w:val="004264E5"/>
    <w:rsid w:val="00426829"/>
    <w:rsid w:val="00430165"/>
    <w:rsid w:val="00441583"/>
    <w:rsid w:val="00442EF8"/>
    <w:rsid w:val="00445D1B"/>
    <w:rsid w:val="004478A8"/>
    <w:rsid w:val="00451900"/>
    <w:rsid w:val="0045450E"/>
    <w:rsid w:val="00454902"/>
    <w:rsid w:val="00454D2E"/>
    <w:rsid w:val="004610CB"/>
    <w:rsid w:val="00463D2C"/>
    <w:rsid w:val="00464B62"/>
    <w:rsid w:val="0047254D"/>
    <w:rsid w:val="00472ABF"/>
    <w:rsid w:val="00475CED"/>
    <w:rsid w:val="00481140"/>
    <w:rsid w:val="00481908"/>
    <w:rsid w:val="00485FDE"/>
    <w:rsid w:val="00487A49"/>
    <w:rsid w:val="00493A3C"/>
    <w:rsid w:val="00494F52"/>
    <w:rsid w:val="004950FE"/>
    <w:rsid w:val="00495E65"/>
    <w:rsid w:val="004A486E"/>
    <w:rsid w:val="004B03D6"/>
    <w:rsid w:val="004B47EA"/>
    <w:rsid w:val="004B54A1"/>
    <w:rsid w:val="004B5DEC"/>
    <w:rsid w:val="004B679C"/>
    <w:rsid w:val="004C1903"/>
    <w:rsid w:val="004C33FA"/>
    <w:rsid w:val="004C5E09"/>
    <w:rsid w:val="004C78F8"/>
    <w:rsid w:val="004C7FD9"/>
    <w:rsid w:val="004D5F07"/>
    <w:rsid w:val="004D7114"/>
    <w:rsid w:val="004E0490"/>
    <w:rsid w:val="004E1839"/>
    <w:rsid w:val="004E183C"/>
    <w:rsid w:val="004E355D"/>
    <w:rsid w:val="004E395C"/>
    <w:rsid w:val="004E7008"/>
    <w:rsid w:val="004F080E"/>
    <w:rsid w:val="004F08C0"/>
    <w:rsid w:val="004F7548"/>
    <w:rsid w:val="00501032"/>
    <w:rsid w:val="00501351"/>
    <w:rsid w:val="005028F4"/>
    <w:rsid w:val="0050349E"/>
    <w:rsid w:val="00515CEA"/>
    <w:rsid w:val="00515DAF"/>
    <w:rsid w:val="00520119"/>
    <w:rsid w:val="005203E7"/>
    <w:rsid w:val="0052368C"/>
    <w:rsid w:val="00530975"/>
    <w:rsid w:val="005328E0"/>
    <w:rsid w:val="00533F30"/>
    <w:rsid w:val="0053533D"/>
    <w:rsid w:val="00536E95"/>
    <w:rsid w:val="00537009"/>
    <w:rsid w:val="00537CF5"/>
    <w:rsid w:val="005407C6"/>
    <w:rsid w:val="005474F8"/>
    <w:rsid w:val="00550C77"/>
    <w:rsid w:val="00550DD2"/>
    <w:rsid w:val="00565215"/>
    <w:rsid w:val="005674DD"/>
    <w:rsid w:val="00570D3D"/>
    <w:rsid w:val="0057379F"/>
    <w:rsid w:val="00573BD2"/>
    <w:rsid w:val="00574B57"/>
    <w:rsid w:val="00574D36"/>
    <w:rsid w:val="00583699"/>
    <w:rsid w:val="005843D7"/>
    <w:rsid w:val="00586E34"/>
    <w:rsid w:val="00590827"/>
    <w:rsid w:val="00591733"/>
    <w:rsid w:val="0059274F"/>
    <w:rsid w:val="0059289A"/>
    <w:rsid w:val="00597D8A"/>
    <w:rsid w:val="005A25C1"/>
    <w:rsid w:val="005A2EC5"/>
    <w:rsid w:val="005A3E4C"/>
    <w:rsid w:val="005A49E2"/>
    <w:rsid w:val="005B31A9"/>
    <w:rsid w:val="005B726C"/>
    <w:rsid w:val="005B7FFE"/>
    <w:rsid w:val="005C3518"/>
    <w:rsid w:val="005C7711"/>
    <w:rsid w:val="005C7BDB"/>
    <w:rsid w:val="005D36E2"/>
    <w:rsid w:val="005D4295"/>
    <w:rsid w:val="005E2634"/>
    <w:rsid w:val="005E3FA9"/>
    <w:rsid w:val="005E4A05"/>
    <w:rsid w:val="005E526C"/>
    <w:rsid w:val="005F04F7"/>
    <w:rsid w:val="005F707C"/>
    <w:rsid w:val="005F740C"/>
    <w:rsid w:val="00601B7C"/>
    <w:rsid w:val="00602CC6"/>
    <w:rsid w:val="00604819"/>
    <w:rsid w:val="00606674"/>
    <w:rsid w:val="006105C6"/>
    <w:rsid w:val="006135F1"/>
    <w:rsid w:val="00613E33"/>
    <w:rsid w:val="00615487"/>
    <w:rsid w:val="0062089A"/>
    <w:rsid w:val="00622C14"/>
    <w:rsid w:val="006235CA"/>
    <w:rsid w:val="00624CB1"/>
    <w:rsid w:val="00625BAE"/>
    <w:rsid w:val="00631003"/>
    <w:rsid w:val="00631654"/>
    <w:rsid w:val="00631FC1"/>
    <w:rsid w:val="00633855"/>
    <w:rsid w:val="0063452B"/>
    <w:rsid w:val="00643C3D"/>
    <w:rsid w:val="00644A14"/>
    <w:rsid w:val="006464E4"/>
    <w:rsid w:val="00647B94"/>
    <w:rsid w:val="006535B0"/>
    <w:rsid w:val="006562BF"/>
    <w:rsid w:val="00657CB4"/>
    <w:rsid w:val="006612A4"/>
    <w:rsid w:val="00661395"/>
    <w:rsid w:val="00662663"/>
    <w:rsid w:val="00663213"/>
    <w:rsid w:val="00665489"/>
    <w:rsid w:val="00670A6A"/>
    <w:rsid w:val="00670E32"/>
    <w:rsid w:val="00673301"/>
    <w:rsid w:val="00675175"/>
    <w:rsid w:val="0067609A"/>
    <w:rsid w:val="00676200"/>
    <w:rsid w:val="00677662"/>
    <w:rsid w:val="00682091"/>
    <w:rsid w:val="00690083"/>
    <w:rsid w:val="006907D0"/>
    <w:rsid w:val="00692229"/>
    <w:rsid w:val="0069322C"/>
    <w:rsid w:val="00693C9E"/>
    <w:rsid w:val="006943C6"/>
    <w:rsid w:val="006A0C7D"/>
    <w:rsid w:val="006A3370"/>
    <w:rsid w:val="006A3979"/>
    <w:rsid w:val="006A3ABB"/>
    <w:rsid w:val="006A42F2"/>
    <w:rsid w:val="006A5109"/>
    <w:rsid w:val="006A5A14"/>
    <w:rsid w:val="006A7D32"/>
    <w:rsid w:val="006A7F46"/>
    <w:rsid w:val="006B0BC9"/>
    <w:rsid w:val="006B1006"/>
    <w:rsid w:val="006B19AB"/>
    <w:rsid w:val="006B2C76"/>
    <w:rsid w:val="006B58C9"/>
    <w:rsid w:val="006C1E24"/>
    <w:rsid w:val="006C2071"/>
    <w:rsid w:val="006C3EE6"/>
    <w:rsid w:val="006C59A0"/>
    <w:rsid w:val="006C7AA5"/>
    <w:rsid w:val="006C7C95"/>
    <w:rsid w:val="006C7E22"/>
    <w:rsid w:val="006D24F2"/>
    <w:rsid w:val="006D3D1B"/>
    <w:rsid w:val="006D4102"/>
    <w:rsid w:val="006D783B"/>
    <w:rsid w:val="006D7FA8"/>
    <w:rsid w:val="006E10E1"/>
    <w:rsid w:val="006E4178"/>
    <w:rsid w:val="006E6843"/>
    <w:rsid w:val="006F128E"/>
    <w:rsid w:val="006F13DB"/>
    <w:rsid w:val="007005F7"/>
    <w:rsid w:val="00702D7E"/>
    <w:rsid w:val="00705C85"/>
    <w:rsid w:val="00705EB7"/>
    <w:rsid w:val="00707DD4"/>
    <w:rsid w:val="00711769"/>
    <w:rsid w:val="007149BE"/>
    <w:rsid w:val="00714A65"/>
    <w:rsid w:val="0071577D"/>
    <w:rsid w:val="007206B0"/>
    <w:rsid w:val="00721229"/>
    <w:rsid w:val="00721376"/>
    <w:rsid w:val="00723C17"/>
    <w:rsid w:val="00730472"/>
    <w:rsid w:val="007327FE"/>
    <w:rsid w:val="007361A3"/>
    <w:rsid w:val="0073743D"/>
    <w:rsid w:val="00737885"/>
    <w:rsid w:val="007409B6"/>
    <w:rsid w:val="00741704"/>
    <w:rsid w:val="00750503"/>
    <w:rsid w:val="0075209E"/>
    <w:rsid w:val="0075456A"/>
    <w:rsid w:val="0075563C"/>
    <w:rsid w:val="007610FA"/>
    <w:rsid w:val="007650A7"/>
    <w:rsid w:val="00767D67"/>
    <w:rsid w:val="00771DD9"/>
    <w:rsid w:val="0077592E"/>
    <w:rsid w:val="0078021B"/>
    <w:rsid w:val="00780844"/>
    <w:rsid w:val="007831E3"/>
    <w:rsid w:val="00783DD6"/>
    <w:rsid w:val="00791B10"/>
    <w:rsid w:val="0079228F"/>
    <w:rsid w:val="00792D67"/>
    <w:rsid w:val="00796350"/>
    <w:rsid w:val="00797EE4"/>
    <w:rsid w:val="007A5A12"/>
    <w:rsid w:val="007A6AF9"/>
    <w:rsid w:val="007B0793"/>
    <w:rsid w:val="007B1843"/>
    <w:rsid w:val="007B270A"/>
    <w:rsid w:val="007B4A0D"/>
    <w:rsid w:val="007B4E8F"/>
    <w:rsid w:val="007B50FD"/>
    <w:rsid w:val="007B68F1"/>
    <w:rsid w:val="007B7CCF"/>
    <w:rsid w:val="007C218A"/>
    <w:rsid w:val="007C5C41"/>
    <w:rsid w:val="007C6C9A"/>
    <w:rsid w:val="007D0B6C"/>
    <w:rsid w:val="007E1D49"/>
    <w:rsid w:val="007E3C1E"/>
    <w:rsid w:val="007E40EB"/>
    <w:rsid w:val="007E5129"/>
    <w:rsid w:val="007E66A2"/>
    <w:rsid w:val="007F10EA"/>
    <w:rsid w:val="007F1602"/>
    <w:rsid w:val="007F26C0"/>
    <w:rsid w:val="008027E8"/>
    <w:rsid w:val="00810388"/>
    <w:rsid w:val="0081344A"/>
    <w:rsid w:val="0081689E"/>
    <w:rsid w:val="008228F7"/>
    <w:rsid w:val="00823ABE"/>
    <w:rsid w:val="00824B95"/>
    <w:rsid w:val="00833285"/>
    <w:rsid w:val="008413FB"/>
    <w:rsid w:val="008576F4"/>
    <w:rsid w:val="00862388"/>
    <w:rsid w:val="00870BD5"/>
    <w:rsid w:val="008727E5"/>
    <w:rsid w:val="0087339E"/>
    <w:rsid w:val="00877CC7"/>
    <w:rsid w:val="008803DD"/>
    <w:rsid w:val="00881126"/>
    <w:rsid w:val="0088358B"/>
    <w:rsid w:val="00886CE9"/>
    <w:rsid w:val="008958D6"/>
    <w:rsid w:val="00895D4E"/>
    <w:rsid w:val="00895E7F"/>
    <w:rsid w:val="00896CE3"/>
    <w:rsid w:val="008A2417"/>
    <w:rsid w:val="008A2D12"/>
    <w:rsid w:val="008A5827"/>
    <w:rsid w:val="008A5C5C"/>
    <w:rsid w:val="008A61B5"/>
    <w:rsid w:val="008A696C"/>
    <w:rsid w:val="008B5595"/>
    <w:rsid w:val="008B6667"/>
    <w:rsid w:val="008C041A"/>
    <w:rsid w:val="008C06FF"/>
    <w:rsid w:val="008C48F2"/>
    <w:rsid w:val="008C5443"/>
    <w:rsid w:val="008C65D8"/>
    <w:rsid w:val="008C66ED"/>
    <w:rsid w:val="008C6A32"/>
    <w:rsid w:val="008D7EBA"/>
    <w:rsid w:val="008E6C6A"/>
    <w:rsid w:val="008F19E2"/>
    <w:rsid w:val="008F21F4"/>
    <w:rsid w:val="008F58B8"/>
    <w:rsid w:val="00900921"/>
    <w:rsid w:val="00900CCE"/>
    <w:rsid w:val="00900D03"/>
    <w:rsid w:val="00901887"/>
    <w:rsid w:val="00904A66"/>
    <w:rsid w:val="0090581C"/>
    <w:rsid w:val="0091170E"/>
    <w:rsid w:val="00911D7B"/>
    <w:rsid w:val="009125A9"/>
    <w:rsid w:val="009131B7"/>
    <w:rsid w:val="009202FE"/>
    <w:rsid w:val="00920CE6"/>
    <w:rsid w:val="0092133E"/>
    <w:rsid w:val="00921F3E"/>
    <w:rsid w:val="009276FF"/>
    <w:rsid w:val="00930438"/>
    <w:rsid w:val="009417A8"/>
    <w:rsid w:val="00945223"/>
    <w:rsid w:val="00947AD1"/>
    <w:rsid w:val="00951882"/>
    <w:rsid w:val="009532BD"/>
    <w:rsid w:val="00954746"/>
    <w:rsid w:val="00956002"/>
    <w:rsid w:val="009606CB"/>
    <w:rsid w:val="00962285"/>
    <w:rsid w:val="00963A8D"/>
    <w:rsid w:val="00965604"/>
    <w:rsid w:val="009678F4"/>
    <w:rsid w:val="00973079"/>
    <w:rsid w:val="009742A4"/>
    <w:rsid w:val="009756B1"/>
    <w:rsid w:val="009760C2"/>
    <w:rsid w:val="00977A11"/>
    <w:rsid w:val="009817ED"/>
    <w:rsid w:val="0098374E"/>
    <w:rsid w:val="0098661C"/>
    <w:rsid w:val="00991DA5"/>
    <w:rsid w:val="009924BE"/>
    <w:rsid w:val="009938FF"/>
    <w:rsid w:val="009944DB"/>
    <w:rsid w:val="00995DC4"/>
    <w:rsid w:val="00996328"/>
    <w:rsid w:val="009967A5"/>
    <w:rsid w:val="009A0900"/>
    <w:rsid w:val="009A150B"/>
    <w:rsid w:val="009A6562"/>
    <w:rsid w:val="009A65A0"/>
    <w:rsid w:val="009B264E"/>
    <w:rsid w:val="009B2D23"/>
    <w:rsid w:val="009B5076"/>
    <w:rsid w:val="009B6084"/>
    <w:rsid w:val="009B7232"/>
    <w:rsid w:val="009C0BC3"/>
    <w:rsid w:val="009C2126"/>
    <w:rsid w:val="009C3AD8"/>
    <w:rsid w:val="009C3C73"/>
    <w:rsid w:val="009D504E"/>
    <w:rsid w:val="009D73AF"/>
    <w:rsid w:val="009E2019"/>
    <w:rsid w:val="009E2F94"/>
    <w:rsid w:val="009E4D05"/>
    <w:rsid w:val="009E5175"/>
    <w:rsid w:val="009E51C5"/>
    <w:rsid w:val="009E7989"/>
    <w:rsid w:val="009F04B1"/>
    <w:rsid w:val="009F0EBD"/>
    <w:rsid w:val="009F11B8"/>
    <w:rsid w:val="009F2A82"/>
    <w:rsid w:val="009F54C6"/>
    <w:rsid w:val="009F7F48"/>
    <w:rsid w:val="00A048C5"/>
    <w:rsid w:val="00A12CD6"/>
    <w:rsid w:val="00A13016"/>
    <w:rsid w:val="00A146A6"/>
    <w:rsid w:val="00A261D1"/>
    <w:rsid w:val="00A26575"/>
    <w:rsid w:val="00A26C30"/>
    <w:rsid w:val="00A414E2"/>
    <w:rsid w:val="00A43ADF"/>
    <w:rsid w:val="00A44061"/>
    <w:rsid w:val="00A449B6"/>
    <w:rsid w:val="00A44CFE"/>
    <w:rsid w:val="00A5177A"/>
    <w:rsid w:val="00A51E54"/>
    <w:rsid w:val="00A67160"/>
    <w:rsid w:val="00A7037B"/>
    <w:rsid w:val="00A72F7D"/>
    <w:rsid w:val="00A74FDE"/>
    <w:rsid w:val="00A766E7"/>
    <w:rsid w:val="00A8084A"/>
    <w:rsid w:val="00A81B9B"/>
    <w:rsid w:val="00A868F8"/>
    <w:rsid w:val="00A9547A"/>
    <w:rsid w:val="00AA05C0"/>
    <w:rsid w:val="00AA344B"/>
    <w:rsid w:val="00AA4C20"/>
    <w:rsid w:val="00AA4D5D"/>
    <w:rsid w:val="00AA74E7"/>
    <w:rsid w:val="00AB1803"/>
    <w:rsid w:val="00AB53B0"/>
    <w:rsid w:val="00AB5834"/>
    <w:rsid w:val="00AB634D"/>
    <w:rsid w:val="00AC0436"/>
    <w:rsid w:val="00AC0525"/>
    <w:rsid w:val="00AC27D2"/>
    <w:rsid w:val="00AC342D"/>
    <w:rsid w:val="00AC54F8"/>
    <w:rsid w:val="00AC6521"/>
    <w:rsid w:val="00AD05A0"/>
    <w:rsid w:val="00AD1D39"/>
    <w:rsid w:val="00AD2B1B"/>
    <w:rsid w:val="00AD4683"/>
    <w:rsid w:val="00AD79E6"/>
    <w:rsid w:val="00AE0CC0"/>
    <w:rsid w:val="00AF0813"/>
    <w:rsid w:val="00AF47D0"/>
    <w:rsid w:val="00AF550E"/>
    <w:rsid w:val="00AF66D2"/>
    <w:rsid w:val="00B023A0"/>
    <w:rsid w:val="00B06DB4"/>
    <w:rsid w:val="00B075C3"/>
    <w:rsid w:val="00B1060A"/>
    <w:rsid w:val="00B15A01"/>
    <w:rsid w:val="00B16D68"/>
    <w:rsid w:val="00B17018"/>
    <w:rsid w:val="00B21F4C"/>
    <w:rsid w:val="00B22869"/>
    <w:rsid w:val="00B23032"/>
    <w:rsid w:val="00B25592"/>
    <w:rsid w:val="00B260F1"/>
    <w:rsid w:val="00B30442"/>
    <w:rsid w:val="00B35EE8"/>
    <w:rsid w:val="00B36F39"/>
    <w:rsid w:val="00B403C7"/>
    <w:rsid w:val="00B4303F"/>
    <w:rsid w:val="00B43E01"/>
    <w:rsid w:val="00B4427A"/>
    <w:rsid w:val="00B46CA1"/>
    <w:rsid w:val="00B478E4"/>
    <w:rsid w:val="00B51D81"/>
    <w:rsid w:val="00B52D91"/>
    <w:rsid w:val="00B56CF1"/>
    <w:rsid w:val="00B62BC9"/>
    <w:rsid w:val="00B64C47"/>
    <w:rsid w:val="00B65FA3"/>
    <w:rsid w:val="00B664F9"/>
    <w:rsid w:val="00B67F12"/>
    <w:rsid w:val="00B72EA0"/>
    <w:rsid w:val="00B74856"/>
    <w:rsid w:val="00B80DF2"/>
    <w:rsid w:val="00B83514"/>
    <w:rsid w:val="00B84EBC"/>
    <w:rsid w:val="00B8676E"/>
    <w:rsid w:val="00B94889"/>
    <w:rsid w:val="00BB0C20"/>
    <w:rsid w:val="00BB57C2"/>
    <w:rsid w:val="00BC16FA"/>
    <w:rsid w:val="00BD022F"/>
    <w:rsid w:val="00BD0CFB"/>
    <w:rsid w:val="00BD15A1"/>
    <w:rsid w:val="00BD5E0A"/>
    <w:rsid w:val="00BE139B"/>
    <w:rsid w:val="00BE15E0"/>
    <w:rsid w:val="00BE1897"/>
    <w:rsid w:val="00BE19A5"/>
    <w:rsid w:val="00BE79D1"/>
    <w:rsid w:val="00BF14C0"/>
    <w:rsid w:val="00BF338C"/>
    <w:rsid w:val="00BF5F3E"/>
    <w:rsid w:val="00BF5FD8"/>
    <w:rsid w:val="00BF676C"/>
    <w:rsid w:val="00C028E9"/>
    <w:rsid w:val="00C062A0"/>
    <w:rsid w:val="00C072C1"/>
    <w:rsid w:val="00C11289"/>
    <w:rsid w:val="00C12C22"/>
    <w:rsid w:val="00C1458E"/>
    <w:rsid w:val="00C14E61"/>
    <w:rsid w:val="00C156E1"/>
    <w:rsid w:val="00C30E39"/>
    <w:rsid w:val="00C32FEB"/>
    <w:rsid w:val="00C34C78"/>
    <w:rsid w:val="00C363B4"/>
    <w:rsid w:val="00C4082C"/>
    <w:rsid w:val="00C42A1E"/>
    <w:rsid w:val="00C42EFD"/>
    <w:rsid w:val="00C43BD6"/>
    <w:rsid w:val="00C52C9D"/>
    <w:rsid w:val="00C545AA"/>
    <w:rsid w:val="00C5576F"/>
    <w:rsid w:val="00C605E1"/>
    <w:rsid w:val="00C65AE7"/>
    <w:rsid w:val="00C67E69"/>
    <w:rsid w:val="00C77899"/>
    <w:rsid w:val="00C80F45"/>
    <w:rsid w:val="00C84785"/>
    <w:rsid w:val="00C907FF"/>
    <w:rsid w:val="00C9081C"/>
    <w:rsid w:val="00C9795C"/>
    <w:rsid w:val="00CA0E0F"/>
    <w:rsid w:val="00CA108E"/>
    <w:rsid w:val="00CA1C76"/>
    <w:rsid w:val="00CA49B8"/>
    <w:rsid w:val="00CA6C85"/>
    <w:rsid w:val="00CA74E9"/>
    <w:rsid w:val="00CB13E9"/>
    <w:rsid w:val="00CB3370"/>
    <w:rsid w:val="00CB5865"/>
    <w:rsid w:val="00CC272F"/>
    <w:rsid w:val="00CC2ADA"/>
    <w:rsid w:val="00CC3D81"/>
    <w:rsid w:val="00CC5F3F"/>
    <w:rsid w:val="00CD06E5"/>
    <w:rsid w:val="00CD51B4"/>
    <w:rsid w:val="00CE01BE"/>
    <w:rsid w:val="00CE169E"/>
    <w:rsid w:val="00CF0E63"/>
    <w:rsid w:val="00CF1E09"/>
    <w:rsid w:val="00CF2D63"/>
    <w:rsid w:val="00D01A78"/>
    <w:rsid w:val="00D024D1"/>
    <w:rsid w:val="00D11253"/>
    <w:rsid w:val="00D15217"/>
    <w:rsid w:val="00D20B8E"/>
    <w:rsid w:val="00D22752"/>
    <w:rsid w:val="00D257BD"/>
    <w:rsid w:val="00D32BF2"/>
    <w:rsid w:val="00D37293"/>
    <w:rsid w:val="00D416D1"/>
    <w:rsid w:val="00D424F3"/>
    <w:rsid w:val="00D4321A"/>
    <w:rsid w:val="00D4468E"/>
    <w:rsid w:val="00D47F2E"/>
    <w:rsid w:val="00D50095"/>
    <w:rsid w:val="00D5444A"/>
    <w:rsid w:val="00D54A44"/>
    <w:rsid w:val="00D5542F"/>
    <w:rsid w:val="00D55A77"/>
    <w:rsid w:val="00D6012D"/>
    <w:rsid w:val="00D6022C"/>
    <w:rsid w:val="00D61548"/>
    <w:rsid w:val="00D61B35"/>
    <w:rsid w:val="00D67C28"/>
    <w:rsid w:val="00D756B3"/>
    <w:rsid w:val="00D75D9E"/>
    <w:rsid w:val="00D77625"/>
    <w:rsid w:val="00D778AF"/>
    <w:rsid w:val="00D80E6A"/>
    <w:rsid w:val="00D811A9"/>
    <w:rsid w:val="00D83081"/>
    <w:rsid w:val="00D87997"/>
    <w:rsid w:val="00D90D8C"/>
    <w:rsid w:val="00D97BE3"/>
    <w:rsid w:val="00DA0110"/>
    <w:rsid w:val="00DA2AF6"/>
    <w:rsid w:val="00DA35DD"/>
    <w:rsid w:val="00DA3E72"/>
    <w:rsid w:val="00DA4799"/>
    <w:rsid w:val="00DA51D7"/>
    <w:rsid w:val="00DA7E3D"/>
    <w:rsid w:val="00DB070E"/>
    <w:rsid w:val="00DB1272"/>
    <w:rsid w:val="00DB21B3"/>
    <w:rsid w:val="00DB53D3"/>
    <w:rsid w:val="00DB5CE8"/>
    <w:rsid w:val="00DB5FBE"/>
    <w:rsid w:val="00DB62E7"/>
    <w:rsid w:val="00DB64F2"/>
    <w:rsid w:val="00DB7E1F"/>
    <w:rsid w:val="00DC301A"/>
    <w:rsid w:val="00DC3280"/>
    <w:rsid w:val="00DC373D"/>
    <w:rsid w:val="00DC3AD2"/>
    <w:rsid w:val="00DC5B03"/>
    <w:rsid w:val="00DC748A"/>
    <w:rsid w:val="00DC7EF4"/>
    <w:rsid w:val="00DD320D"/>
    <w:rsid w:val="00DD4540"/>
    <w:rsid w:val="00DD5A23"/>
    <w:rsid w:val="00DE4258"/>
    <w:rsid w:val="00DE5109"/>
    <w:rsid w:val="00DE547A"/>
    <w:rsid w:val="00DE5B1E"/>
    <w:rsid w:val="00DE75DC"/>
    <w:rsid w:val="00DF6A60"/>
    <w:rsid w:val="00DF6ABB"/>
    <w:rsid w:val="00DF6D43"/>
    <w:rsid w:val="00DF739B"/>
    <w:rsid w:val="00DF756D"/>
    <w:rsid w:val="00E00EEC"/>
    <w:rsid w:val="00E0231C"/>
    <w:rsid w:val="00E062A6"/>
    <w:rsid w:val="00E065DD"/>
    <w:rsid w:val="00E073C3"/>
    <w:rsid w:val="00E10FFC"/>
    <w:rsid w:val="00E1148B"/>
    <w:rsid w:val="00E13EC2"/>
    <w:rsid w:val="00E15DDE"/>
    <w:rsid w:val="00E2045C"/>
    <w:rsid w:val="00E20C4C"/>
    <w:rsid w:val="00E22217"/>
    <w:rsid w:val="00E22F1A"/>
    <w:rsid w:val="00E22F29"/>
    <w:rsid w:val="00E253D4"/>
    <w:rsid w:val="00E264A0"/>
    <w:rsid w:val="00E2771F"/>
    <w:rsid w:val="00E34206"/>
    <w:rsid w:val="00E45838"/>
    <w:rsid w:val="00E47994"/>
    <w:rsid w:val="00E537B3"/>
    <w:rsid w:val="00E53BD0"/>
    <w:rsid w:val="00E540CA"/>
    <w:rsid w:val="00E5595C"/>
    <w:rsid w:val="00E60B14"/>
    <w:rsid w:val="00E6154C"/>
    <w:rsid w:val="00E61F6A"/>
    <w:rsid w:val="00E747BC"/>
    <w:rsid w:val="00E7557C"/>
    <w:rsid w:val="00E80B7F"/>
    <w:rsid w:val="00E82187"/>
    <w:rsid w:val="00E86875"/>
    <w:rsid w:val="00E9056C"/>
    <w:rsid w:val="00E90834"/>
    <w:rsid w:val="00E95022"/>
    <w:rsid w:val="00E958F3"/>
    <w:rsid w:val="00E97A94"/>
    <w:rsid w:val="00EA0245"/>
    <w:rsid w:val="00EA1C5C"/>
    <w:rsid w:val="00EB0A76"/>
    <w:rsid w:val="00EB22D1"/>
    <w:rsid w:val="00EB7C9B"/>
    <w:rsid w:val="00EC5BD0"/>
    <w:rsid w:val="00ED5116"/>
    <w:rsid w:val="00ED5CCF"/>
    <w:rsid w:val="00ED6B06"/>
    <w:rsid w:val="00ED7F14"/>
    <w:rsid w:val="00EE0A7D"/>
    <w:rsid w:val="00EE3502"/>
    <w:rsid w:val="00EE3B94"/>
    <w:rsid w:val="00EE4FDC"/>
    <w:rsid w:val="00EE662F"/>
    <w:rsid w:val="00EF2B2D"/>
    <w:rsid w:val="00F11112"/>
    <w:rsid w:val="00F1395D"/>
    <w:rsid w:val="00F17ED6"/>
    <w:rsid w:val="00F21C3E"/>
    <w:rsid w:val="00F22E1E"/>
    <w:rsid w:val="00F274D9"/>
    <w:rsid w:val="00F27B90"/>
    <w:rsid w:val="00F306A7"/>
    <w:rsid w:val="00F3398D"/>
    <w:rsid w:val="00F3607C"/>
    <w:rsid w:val="00F42117"/>
    <w:rsid w:val="00F46FBF"/>
    <w:rsid w:val="00F47475"/>
    <w:rsid w:val="00F4772C"/>
    <w:rsid w:val="00F47E40"/>
    <w:rsid w:val="00F5665A"/>
    <w:rsid w:val="00F56941"/>
    <w:rsid w:val="00F62103"/>
    <w:rsid w:val="00F625D1"/>
    <w:rsid w:val="00F64751"/>
    <w:rsid w:val="00F7105F"/>
    <w:rsid w:val="00F720BE"/>
    <w:rsid w:val="00F74005"/>
    <w:rsid w:val="00F77951"/>
    <w:rsid w:val="00F77F6B"/>
    <w:rsid w:val="00F802E0"/>
    <w:rsid w:val="00F8552F"/>
    <w:rsid w:val="00F8671C"/>
    <w:rsid w:val="00F8687F"/>
    <w:rsid w:val="00F87079"/>
    <w:rsid w:val="00F8708A"/>
    <w:rsid w:val="00F918DA"/>
    <w:rsid w:val="00F9355C"/>
    <w:rsid w:val="00F94175"/>
    <w:rsid w:val="00FA0BE9"/>
    <w:rsid w:val="00FA0EBE"/>
    <w:rsid w:val="00FA2A89"/>
    <w:rsid w:val="00FB3F06"/>
    <w:rsid w:val="00FB7C36"/>
    <w:rsid w:val="00FC2DEE"/>
    <w:rsid w:val="00FC3B96"/>
    <w:rsid w:val="00FC5CD7"/>
    <w:rsid w:val="00FC6DEB"/>
    <w:rsid w:val="00FD362E"/>
    <w:rsid w:val="00FD7084"/>
    <w:rsid w:val="00FE0FE2"/>
    <w:rsid w:val="00FE111B"/>
    <w:rsid w:val="00FE2237"/>
    <w:rsid w:val="00FE4A37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B5B9"/>
  <w15:docId w15:val="{8B57789B-890C-4867-BB22-AFB7EEC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8F21F4"/>
    <w:pPr>
      <w:keepNext/>
      <w:numPr>
        <w:numId w:val="2"/>
      </w:numPr>
      <w:tabs>
        <w:tab w:val="left" w:pos="1560"/>
      </w:tabs>
      <w:spacing w:before="0"/>
      <w:ind w:left="0" w:firstLine="709"/>
      <w:contextualSpacing/>
    </w:pPr>
    <w:rPr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link w:val="Clause2Char"/>
    <w:rsid w:val="00B83514"/>
    <w:pPr>
      <w:numPr>
        <w:ilvl w:val="1"/>
        <w:numId w:val="39"/>
      </w:numPr>
      <w:spacing w:after="120" w:line="240" w:lineRule="auto"/>
    </w:pPr>
    <w:rPr>
      <w:rFonts w:ascii="Arial" w:hAnsi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B83514"/>
    <w:pPr>
      <w:numPr>
        <w:ilvl w:val="2"/>
        <w:numId w:val="39"/>
      </w:numPr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character" w:customStyle="1" w:styleId="Clause2Char">
    <w:name w:val="Clause2 Char"/>
    <w:link w:val="Clause2"/>
    <w:rsid w:val="00B83514"/>
    <w:rPr>
      <w:rFonts w:ascii="Arial" w:eastAsia="Times New Roman" w:hAnsi="Arial" w:cs="Times New Roman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DB64F2"/>
    <w:pPr>
      <w:numPr>
        <w:numId w:val="4"/>
      </w:numPr>
      <w:tabs>
        <w:tab w:val="num" w:pos="426"/>
      </w:tabs>
      <w:ind w:left="-141"/>
    </w:pPr>
    <w:rPr>
      <w:rFonts w:cs="Arial"/>
      <w:b/>
      <w:bCs/>
    </w:rPr>
  </w:style>
  <w:style w:type="character" w:customStyle="1" w:styleId="StyleClause2BoldChar">
    <w:name w:val="Style Clause2 + Bold Char"/>
    <w:link w:val="StyleClause2Bold"/>
    <w:rsid w:val="00DB64F2"/>
    <w:rPr>
      <w:rFonts w:ascii="Arial" w:eastAsia="Times New Roman" w:hAnsi="Arial" w:cs="Arial"/>
      <w:b/>
      <w:bCs/>
      <w:sz w:val="24"/>
      <w:szCs w:val="24"/>
    </w:rPr>
  </w:style>
  <w:style w:type="paragraph" w:customStyle="1" w:styleId="a">
    <w:name w:val="Член"/>
    <w:basedOn w:val="Normal"/>
    <w:link w:val="Char"/>
    <w:autoRedefine/>
    <w:rsid w:val="005D36E2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line="240" w:lineRule="auto"/>
      <w:ind w:firstLine="709"/>
    </w:pPr>
    <w:rPr>
      <w:szCs w:val="24"/>
    </w:rPr>
  </w:style>
  <w:style w:type="character" w:customStyle="1" w:styleId="Char">
    <w:name w:val="Член Char"/>
    <w:link w:val="a"/>
    <w:rsid w:val="005D36E2"/>
    <w:rPr>
      <w:rFonts w:ascii="Times New Roman" w:eastAsia="Times New Roman" w:hAnsi="Times New Roman" w:cs="Times New Roman"/>
      <w:sz w:val="24"/>
      <w:szCs w:val="24"/>
      <w:shd w:val="clear" w:color="auto" w:fill="FFFFFF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261EA-154B-4DD4-9377-60AB3339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5878</Words>
  <Characters>33510</Characters>
  <Application>Microsoft Office Word</Application>
  <DocSecurity>0</DocSecurity>
  <Lines>279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Росен Стефанов</cp:lastModifiedBy>
  <cp:revision>4</cp:revision>
  <cp:lastPrinted>2018-07-04T10:33:00Z</cp:lastPrinted>
  <dcterms:created xsi:type="dcterms:W3CDTF">2018-07-16T14:15:00Z</dcterms:created>
  <dcterms:modified xsi:type="dcterms:W3CDTF">2018-07-16T14:35:00Z</dcterms:modified>
</cp:coreProperties>
</file>