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77777777" w:rsidR="008B77F7" w:rsidRPr="007449A6" w:rsidRDefault="008B77F7" w:rsidP="00194525">
      <w:pPr>
        <w:spacing w:after="0" w:line="360" w:lineRule="auto"/>
        <w:jc w:val="center"/>
        <w:rPr>
          <w:rFonts w:ascii="Times New Roman" w:eastAsia="Times New Roman" w:hAnsi="Times New Roman"/>
          <w:b/>
          <w:sz w:val="24"/>
          <w:szCs w:val="24"/>
          <w:lang w:val="en-US" w:eastAsia="bg-BG"/>
        </w:rPr>
      </w:pPr>
    </w:p>
    <w:p w14:paraId="5F494A5F" w14:textId="77777777" w:rsidR="00D16C5E" w:rsidRPr="007D34EE" w:rsidRDefault="002A1ACD" w:rsidP="00194525">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 xml:space="preserve">УКАЗАНИЯ </w:t>
      </w:r>
    </w:p>
    <w:p w14:paraId="19B70D69" w14:textId="6240B6DA" w:rsidR="002A1ACD" w:rsidRPr="007D34EE" w:rsidRDefault="002A1ACD" w:rsidP="00194525">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 xml:space="preserve">ЗА </w:t>
      </w:r>
      <w:r w:rsidR="00830F03" w:rsidRPr="007D34EE">
        <w:rPr>
          <w:rFonts w:ascii="Times New Roman" w:eastAsia="Times New Roman" w:hAnsi="Times New Roman"/>
          <w:b/>
          <w:sz w:val="24"/>
          <w:szCs w:val="24"/>
          <w:lang w:eastAsia="bg-BG"/>
        </w:rPr>
        <w:t xml:space="preserve">ПОДГОТОВКА НА </w:t>
      </w:r>
      <w:r w:rsidR="00E83942">
        <w:rPr>
          <w:rFonts w:ascii="Times New Roman" w:eastAsia="Times New Roman" w:hAnsi="Times New Roman"/>
          <w:b/>
          <w:sz w:val="24"/>
          <w:szCs w:val="24"/>
          <w:lang w:eastAsia="bg-BG"/>
        </w:rPr>
        <w:t>ДОКУМЕНТИ</w:t>
      </w:r>
    </w:p>
    <w:p w14:paraId="1E8A2207" w14:textId="77777777" w:rsidR="00FA61EF" w:rsidRPr="007D34EE" w:rsidRDefault="00FA61EF" w:rsidP="00194525">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в открита процедура за възлагане на обществена поръчка с предмет</w:t>
      </w:r>
    </w:p>
    <w:p w14:paraId="52673141" w14:textId="6F28351F" w:rsidR="008B77F7" w:rsidRDefault="00FA61EF" w:rsidP="008B77F7">
      <w:pPr>
        <w:spacing w:after="0" w:line="360" w:lineRule="auto"/>
        <w:jc w:val="center"/>
        <w:rPr>
          <w:rFonts w:ascii="Times New Roman" w:eastAsia="Times New Roman" w:hAnsi="Times New Roman"/>
          <w:b/>
          <w:sz w:val="24"/>
          <w:szCs w:val="24"/>
          <w:lang w:eastAsia="bg-BG"/>
        </w:rPr>
      </w:pPr>
      <w:r w:rsidRPr="007D34EE">
        <w:rPr>
          <w:rFonts w:ascii="Times New Roman" w:eastAsia="Times New Roman" w:hAnsi="Times New Roman"/>
          <w:b/>
          <w:sz w:val="24"/>
          <w:szCs w:val="24"/>
          <w:lang w:eastAsia="bg-BG"/>
        </w:rPr>
        <w:t>„</w:t>
      </w:r>
      <w:r w:rsidR="0055382A" w:rsidRPr="0055382A">
        <w:rPr>
          <w:rFonts w:ascii="Times New Roman" w:eastAsia="Times New Roman" w:hAnsi="Times New Roman"/>
          <w:b/>
          <w:sz w:val="24"/>
          <w:szCs w:val="24"/>
          <w:lang w:eastAsia="bg-BG"/>
        </w:rPr>
        <w:t>Извънгаранционна поддръжка на компютърно</w:t>
      </w:r>
      <w:r w:rsidR="0055382A">
        <w:rPr>
          <w:rFonts w:ascii="Times New Roman" w:eastAsia="Times New Roman" w:hAnsi="Times New Roman"/>
          <w:b/>
          <w:sz w:val="24"/>
          <w:szCs w:val="24"/>
          <w:lang w:eastAsia="bg-BG"/>
        </w:rPr>
        <w:t xml:space="preserve"> оборудване, собственост на БНБ</w:t>
      </w:r>
      <w:r w:rsidRPr="007D34EE">
        <w:rPr>
          <w:rFonts w:ascii="Times New Roman" w:eastAsia="Times New Roman" w:hAnsi="Times New Roman"/>
          <w:b/>
          <w:sz w:val="24"/>
          <w:szCs w:val="24"/>
          <w:lang w:eastAsia="bg-BG"/>
        </w:rPr>
        <w:t>“</w:t>
      </w:r>
    </w:p>
    <w:p w14:paraId="054025B8" w14:textId="77777777" w:rsidR="008B77F7" w:rsidRPr="007D34EE" w:rsidRDefault="008B77F7" w:rsidP="00194525">
      <w:pPr>
        <w:spacing w:after="0" w:line="360" w:lineRule="auto"/>
        <w:jc w:val="center"/>
        <w:rPr>
          <w:rFonts w:ascii="Times New Roman" w:eastAsia="Times New Roman" w:hAnsi="Times New Roman"/>
          <w:b/>
          <w:sz w:val="24"/>
          <w:szCs w:val="24"/>
          <w:lang w:eastAsia="bg-BG"/>
        </w:rPr>
      </w:pPr>
    </w:p>
    <w:p w14:paraId="078355E9" w14:textId="3183A44E" w:rsidR="004419D7" w:rsidRPr="00193641" w:rsidRDefault="004419D7" w:rsidP="00BB60CE">
      <w:pPr>
        <w:pStyle w:val="TOC1"/>
        <w:tabs>
          <w:tab w:val="left" w:pos="660"/>
        </w:tabs>
      </w:pPr>
      <w:bookmarkStart w:id="0" w:name="_Toc461283097"/>
    </w:p>
    <w:p w14:paraId="3C41A80C" w14:textId="77777777" w:rsidR="00C23B04" w:rsidRPr="007D34EE"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 w:name="_Toc510706676"/>
      <w:r w:rsidRPr="007D34EE">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r w:rsidR="00494E8C" w:rsidRPr="007D34EE">
        <w:rPr>
          <w:rFonts w:ascii="Times New Roman" w:eastAsia="Times New Roman" w:hAnsi="Times New Roman" w:cs="Times New Roman"/>
          <w:color w:val="auto"/>
          <w:sz w:val="24"/>
          <w:szCs w:val="24"/>
          <w:lang w:eastAsia="bg-BG"/>
        </w:rPr>
        <w:t>. ПРОГНОЗНА СТОЙНОСТ</w:t>
      </w:r>
      <w:bookmarkEnd w:id="1"/>
    </w:p>
    <w:p w14:paraId="3DD8A7D4" w14:textId="2089CFB3" w:rsidR="00A14F6C" w:rsidRPr="007D34EE" w:rsidRDefault="00513871" w:rsidP="005B70B0">
      <w:pPr>
        <w:pStyle w:val="Heading2"/>
        <w:numPr>
          <w:ilvl w:val="0"/>
          <w:numId w:val="6"/>
        </w:numPr>
        <w:tabs>
          <w:tab w:val="left" w:pos="1134"/>
        </w:tabs>
        <w:spacing w:before="0" w:line="360" w:lineRule="auto"/>
        <w:ind w:hanging="720"/>
        <w:rPr>
          <w:rFonts w:ascii="Times New Roman" w:eastAsia="Times New Roman" w:hAnsi="Times New Roman" w:cs="Times New Roman"/>
          <w:color w:val="auto"/>
          <w:sz w:val="24"/>
          <w:szCs w:val="24"/>
          <w:lang w:eastAsia="bg-BG"/>
        </w:rPr>
      </w:pPr>
      <w:bookmarkStart w:id="2" w:name="_Toc461283098"/>
      <w:bookmarkStart w:id="3" w:name="_Toc510706677"/>
      <w:r w:rsidRPr="007D34EE">
        <w:rPr>
          <w:rFonts w:ascii="Times New Roman" w:hAnsi="Times New Roman" w:cs="Times New Roman"/>
          <w:color w:val="auto"/>
          <w:sz w:val="24"/>
          <w:szCs w:val="24"/>
          <w:lang w:eastAsia="bg-BG"/>
        </w:rPr>
        <w:t>Пр</w:t>
      </w:r>
      <w:r w:rsidR="00BA69E8" w:rsidRPr="007D34EE">
        <w:rPr>
          <w:rFonts w:ascii="Times New Roman" w:hAnsi="Times New Roman" w:cs="Times New Roman"/>
          <w:color w:val="auto"/>
          <w:sz w:val="24"/>
          <w:szCs w:val="24"/>
          <w:lang w:eastAsia="bg-BG"/>
        </w:rPr>
        <w:t>едмет</w:t>
      </w:r>
      <w:r w:rsidR="00C8140B" w:rsidRPr="007D34EE">
        <w:rPr>
          <w:rFonts w:ascii="Times New Roman" w:hAnsi="Times New Roman" w:cs="Times New Roman"/>
          <w:color w:val="auto"/>
          <w:sz w:val="24"/>
          <w:szCs w:val="24"/>
          <w:lang w:eastAsia="bg-BG"/>
        </w:rPr>
        <w:t xml:space="preserve"> на обществената поръчка</w:t>
      </w:r>
      <w:bookmarkEnd w:id="2"/>
      <w:r w:rsidR="00822FC2">
        <w:rPr>
          <w:rFonts w:ascii="Times New Roman" w:hAnsi="Times New Roman" w:cs="Times New Roman"/>
          <w:color w:val="auto"/>
          <w:sz w:val="24"/>
          <w:szCs w:val="24"/>
          <w:lang w:eastAsia="bg-BG"/>
        </w:rPr>
        <w:t>:</w:t>
      </w:r>
      <w:bookmarkEnd w:id="3"/>
      <w:r w:rsidRPr="007D34EE">
        <w:rPr>
          <w:rFonts w:ascii="Times New Roman" w:hAnsi="Times New Roman" w:cs="Times New Roman"/>
          <w:color w:val="auto"/>
          <w:sz w:val="24"/>
          <w:szCs w:val="24"/>
          <w:lang w:eastAsia="bg-BG"/>
        </w:rPr>
        <w:t xml:space="preserve"> </w:t>
      </w:r>
    </w:p>
    <w:p w14:paraId="4E943948" w14:textId="77777777" w:rsidR="00E26AFE" w:rsidRPr="00247E91" w:rsidRDefault="00E26AFE" w:rsidP="00E26AFE">
      <w:pPr>
        <w:tabs>
          <w:tab w:val="left" w:pos="1134"/>
        </w:tabs>
        <w:spacing w:after="0" w:line="360" w:lineRule="auto"/>
        <w:jc w:val="both"/>
        <w:rPr>
          <w:rFonts w:ascii="Times New Roman" w:eastAsia="Times New Roman" w:hAnsi="Times New Roman"/>
          <w:sz w:val="24"/>
          <w:szCs w:val="24"/>
          <w:lang w:eastAsia="bg-BG"/>
        </w:rPr>
      </w:pPr>
      <w:r w:rsidRPr="00247E91">
        <w:rPr>
          <w:rFonts w:ascii="Times New Roman" w:eastAsia="Times New Roman" w:hAnsi="Times New Roman"/>
          <w:sz w:val="24"/>
          <w:szCs w:val="24"/>
          <w:lang w:eastAsia="bg-BG"/>
        </w:rPr>
        <w:t>„Извънгаранционна поддръжка на компютърно оборудване, собственост на БНБ“</w:t>
      </w:r>
    </w:p>
    <w:p w14:paraId="0E98772D" w14:textId="77777777" w:rsidR="009B1C80" w:rsidRDefault="009B1C80" w:rsidP="005B70B0">
      <w:pPr>
        <w:pStyle w:val="Heading2"/>
        <w:numPr>
          <w:ilvl w:val="0"/>
          <w:numId w:val="6"/>
        </w:numPr>
        <w:tabs>
          <w:tab w:val="left" w:pos="1134"/>
        </w:tabs>
        <w:spacing w:before="0" w:line="360" w:lineRule="auto"/>
        <w:ind w:hanging="720"/>
        <w:rPr>
          <w:rFonts w:ascii="Times New Roman" w:hAnsi="Times New Roman" w:cs="Times New Roman"/>
          <w:color w:val="auto"/>
          <w:sz w:val="24"/>
          <w:szCs w:val="24"/>
          <w:lang w:eastAsia="bg-BG"/>
        </w:rPr>
      </w:pPr>
      <w:bookmarkStart w:id="4" w:name="_Toc461283103"/>
      <w:bookmarkStart w:id="5" w:name="_Toc510706678"/>
      <w:r w:rsidRPr="004419D7">
        <w:rPr>
          <w:rFonts w:ascii="Times New Roman" w:hAnsi="Times New Roman" w:cs="Times New Roman"/>
          <w:color w:val="auto"/>
          <w:sz w:val="24"/>
          <w:szCs w:val="24"/>
          <w:lang w:eastAsia="bg-BG"/>
        </w:rPr>
        <w:t>Срок на обществената поръчка:</w:t>
      </w:r>
      <w:bookmarkEnd w:id="4"/>
      <w:bookmarkEnd w:id="5"/>
    </w:p>
    <w:p w14:paraId="0A20AE1A" w14:textId="0D2A076E" w:rsidR="00791BE7" w:rsidRDefault="00D8332D" w:rsidP="006913B1">
      <w:pPr>
        <w:pStyle w:val="a0"/>
        <w:spacing w:before="0" w:line="360" w:lineRule="auto"/>
        <w:ind w:firstLine="720"/>
      </w:pPr>
      <w:r w:rsidRPr="00D8332D">
        <w:t xml:space="preserve">Срокът на </w:t>
      </w:r>
      <w:r w:rsidR="00791BE7">
        <w:t>договор</w:t>
      </w:r>
      <w:r w:rsidR="007A3DF0">
        <w:rPr>
          <w:lang w:val="en-US"/>
        </w:rPr>
        <w:t>a</w:t>
      </w:r>
      <w:r w:rsidR="00791BE7">
        <w:t xml:space="preserve"> </w:t>
      </w:r>
      <w:r w:rsidRPr="00D8332D">
        <w:t xml:space="preserve">е </w:t>
      </w:r>
      <w:r w:rsidR="007A3DF0">
        <w:rPr>
          <w:lang w:val="en-US"/>
        </w:rPr>
        <w:t>4</w:t>
      </w:r>
      <w:r w:rsidRPr="00D8332D">
        <w:t xml:space="preserve"> (</w:t>
      </w:r>
      <w:r w:rsidR="007A3DF0">
        <w:rPr>
          <w:lang w:val="en-US"/>
        </w:rPr>
        <w:t>четири</w:t>
      </w:r>
      <w:r w:rsidRPr="00D8332D">
        <w:t>) години</w:t>
      </w:r>
      <w:r w:rsidR="00B8238B">
        <w:t>, считано от 15</w:t>
      </w:r>
      <w:r w:rsidR="00960F10">
        <w:t>.12</w:t>
      </w:r>
      <w:r w:rsidR="00FD784F">
        <w:t>.2018 </w:t>
      </w:r>
      <w:r w:rsidRPr="00D8332D">
        <w:t>г. или до достигане на мак</w:t>
      </w:r>
      <w:r w:rsidR="00791BE7">
        <w:t xml:space="preserve">симално допустимата </w:t>
      </w:r>
      <w:r w:rsidR="00960F10">
        <w:t xml:space="preserve">му </w:t>
      </w:r>
      <w:r w:rsidR="00791BE7">
        <w:t xml:space="preserve">стойност, </w:t>
      </w:r>
      <w:r w:rsidRPr="00D8332D">
        <w:t xml:space="preserve">в зависимост от това кое събитие настъпи първо. </w:t>
      </w:r>
      <w:r w:rsidR="006913B1" w:rsidRPr="00D73B2A">
        <w:rPr>
          <w:szCs w:val="22"/>
        </w:rPr>
        <w:t xml:space="preserve">В случай че договорът се сключи на по-късна дата от </w:t>
      </w:r>
      <w:r w:rsidR="006913B1">
        <w:t>15</w:t>
      </w:r>
      <w:r w:rsidR="006913B1">
        <w:rPr>
          <w:szCs w:val="22"/>
        </w:rPr>
        <w:t>.12</w:t>
      </w:r>
      <w:r w:rsidR="006913B1" w:rsidRPr="00D73B2A">
        <w:rPr>
          <w:szCs w:val="22"/>
        </w:rPr>
        <w:t xml:space="preserve">.2018 г., </w:t>
      </w:r>
      <w:r w:rsidR="006913B1" w:rsidRPr="00B9278D">
        <w:t>договорът</w:t>
      </w:r>
      <w:r w:rsidR="006913B1" w:rsidRPr="00D73B2A">
        <w:rPr>
          <w:szCs w:val="22"/>
        </w:rPr>
        <w:t xml:space="preserve"> влиза в сила, считано от датата, посочена в регистрационния номер от деловодната система на </w:t>
      </w:r>
      <w:r w:rsidR="006913B1" w:rsidRPr="00ED303C">
        <w:rPr>
          <w:b/>
        </w:rPr>
        <w:t>ВЪЗЛОЖИТЕЛЯ</w:t>
      </w:r>
      <w:r w:rsidR="006913B1" w:rsidRPr="00D73B2A">
        <w:rPr>
          <w:szCs w:val="22"/>
        </w:rPr>
        <w:t>, поставен на страница 1 от настоящия договор.</w:t>
      </w:r>
    </w:p>
    <w:p w14:paraId="1DCFC72C" w14:textId="7B6BB368" w:rsidR="00064F7F" w:rsidRDefault="00064F7F" w:rsidP="00CF2CCB">
      <w:pPr>
        <w:pStyle w:val="Heading2"/>
        <w:numPr>
          <w:ilvl w:val="0"/>
          <w:numId w:val="6"/>
        </w:numPr>
        <w:spacing w:before="0" w:line="360" w:lineRule="auto"/>
        <w:ind w:left="993" w:hanging="284"/>
        <w:rPr>
          <w:rFonts w:ascii="Times New Roman" w:eastAsia="Times New Roman" w:hAnsi="Times New Roman" w:cs="Times New Roman"/>
          <w:color w:val="auto"/>
          <w:sz w:val="24"/>
          <w:szCs w:val="24"/>
          <w:lang w:eastAsia="bg-BG"/>
        </w:rPr>
      </w:pPr>
      <w:bookmarkStart w:id="6" w:name="_Toc461283100"/>
      <w:bookmarkStart w:id="7" w:name="_Toc510706679"/>
      <w:r w:rsidRPr="007D34EE">
        <w:rPr>
          <w:rFonts w:ascii="Times New Roman" w:eastAsia="Times New Roman" w:hAnsi="Times New Roman" w:cs="Times New Roman"/>
          <w:color w:val="auto"/>
          <w:sz w:val="24"/>
          <w:szCs w:val="24"/>
          <w:lang w:eastAsia="bg-BG"/>
        </w:rPr>
        <w:t>Технически спецификации</w:t>
      </w:r>
      <w:bookmarkEnd w:id="6"/>
      <w:r w:rsidR="008B77F7">
        <w:rPr>
          <w:rFonts w:ascii="Times New Roman" w:eastAsia="Times New Roman" w:hAnsi="Times New Roman" w:cs="Times New Roman"/>
          <w:color w:val="auto"/>
          <w:sz w:val="24"/>
          <w:szCs w:val="24"/>
          <w:lang w:eastAsia="bg-BG"/>
        </w:rPr>
        <w:t>:</w:t>
      </w:r>
      <w:bookmarkEnd w:id="7"/>
    </w:p>
    <w:p w14:paraId="3F90367B" w14:textId="679FD099" w:rsidR="002E61A4" w:rsidRPr="002E61A4" w:rsidRDefault="00F72A72" w:rsidP="002E61A4">
      <w:pPr>
        <w:spacing w:after="0" w:line="360" w:lineRule="auto"/>
        <w:ind w:firstLine="709"/>
        <w:jc w:val="both"/>
        <w:rPr>
          <w:rFonts w:ascii="Times New Roman" w:hAnsi="Times New Roman"/>
          <w:sz w:val="24"/>
          <w:szCs w:val="24"/>
          <w:lang w:eastAsia="bg-BG"/>
        </w:rPr>
      </w:pPr>
      <w:r w:rsidRPr="00F72A72">
        <w:rPr>
          <w:rFonts w:ascii="Times New Roman" w:hAnsi="Times New Roman"/>
          <w:sz w:val="24"/>
          <w:szCs w:val="24"/>
          <w:lang w:eastAsia="bg-BG"/>
        </w:rPr>
        <w:t>Поръчката включва извънгаранционна поддр</w:t>
      </w:r>
      <w:r w:rsidR="002C70ED">
        <w:rPr>
          <w:rFonts w:ascii="Times New Roman" w:hAnsi="Times New Roman"/>
          <w:sz w:val="24"/>
          <w:szCs w:val="24"/>
          <w:lang w:eastAsia="bg-BG"/>
        </w:rPr>
        <w:t xml:space="preserve">ъжка на компютърно оборудване, </w:t>
      </w:r>
      <w:r w:rsidRPr="00F72A72">
        <w:rPr>
          <w:rFonts w:ascii="Times New Roman" w:hAnsi="Times New Roman"/>
          <w:sz w:val="24"/>
          <w:szCs w:val="24"/>
          <w:lang w:eastAsia="bg-BG"/>
        </w:rPr>
        <w:t xml:space="preserve"> посочено в Приложение № 1 – „Списък на</w:t>
      </w:r>
      <w:r w:rsidR="0047638F">
        <w:rPr>
          <w:rFonts w:ascii="Times New Roman" w:hAnsi="Times New Roman"/>
          <w:sz w:val="24"/>
          <w:szCs w:val="24"/>
          <w:lang w:val="en-US" w:eastAsia="bg-BG"/>
        </w:rPr>
        <w:t xml:space="preserve"> </w:t>
      </w:r>
      <w:r w:rsidR="0047638F">
        <w:rPr>
          <w:rFonts w:ascii="Times New Roman" w:hAnsi="Times New Roman"/>
          <w:sz w:val="24"/>
          <w:szCs w:val="24"/>
          <w:lang w:eastAsia="bg-BG"/>
        </w:rPr>
        <w:t>компютърно оборудване</w:t>
      </w:r>
      <w:r w:rsidRPr="00F72A72">
        <w:rPr>
          <w:rFonts w:ascii="Times New Roman" w:hAnsi="Times New Roman"/>
          <w:sz w:val="24"/>
          <w:szCs w:val="24"/>
          <w:lang w:eastAsia="bg-BG"/>
        </w:rPr>
        <w:t xml:space="preserve">, подлежащо на извънгаранционна поддръжка”, която се извършва в избран от </w:t>
      </w:r>
      <w:r>
        <w:rPr>
          <w:rFonts w:ascii="Times New Roman" w:hAnsi="Times New Roman"/>
          <w:sz w:val="24"/>
          <w:szCs w:val="24"/>
          <w:lang w:eastAsia="bg-BG"/>
        </w:rPr>
        <w:t>възложителя</w:t>
      </w:r>
      <w:r w:rsidRPr="00F72A72">
        <w:rPr>
          <w:rFonts w:ascii="Times New Roman" w:hAnsi="Times New Roman"/>
          <w:sz w:val="24"/>
          <w:szCs w:val="24"/>
          <w:lang w:eastAsia="bg-BG"/>
        </w:rPr>
        <w:t xml:space="preserve"> режим, </w:t>
      </w:r>
      <w:r>
        <w:rPr>
          <w:rFonts w:ascii="Times New Roman" w:hAnsi="Times New Roman"/>
          <w:sz w:val="24"/>
          <w:szCs w:val="24"/>
          <w:lang w:eastAsia="bg-BG"/>
        </w:rPr>
        <w:t>в съответствие</w:t>
      </w:r>
      <w:r w:rsidRPr="00F72A72">
        <w:rPr>
          <w:rFonts w:ascii="Times New Roman" w:hAnsi="Times New Roman"/>
          <w:sz w:val="24"/>
          <w:szCs w:val="24"/>
          <w:lang w:eastAsia="bg-BG"/>
        </w:rPr>
        <w:t xml:space="preserve"> </w:t>
      </w:r>
      <w:r>
        <w:rPr>
          <w:rFonts w:ascii="Times New Roman" w:hAnsi="Times New Roman"/>
          <w:sz w:val="24"/>
          <w:szCs w:val="24"/>
          <w:lang w:eastAsia="bg-BG"/>
        </w:rPr>
        <w:t>с</w:t>
      </w:r>
      <w:r w:rsidRPr="00F72A72">
        <w:rPr>
          <w:rFonts w:ascii="Times New Roman" w:hAnsi="Times New Roman"/>
          <w:sz w:val="24"/>
          <w:szCs w:val="24"/>
          <w:lang w:eastAsia="bg-BG"/>
        </w:rPr>
        <w:t xml:space="preserve"> Приложение № 4 – „Описание на предоста</w:t>
      </w:r>
      <w:r>
        <w:rPr>
          <w:rFonts w:ascii="Times New Roman" w:hAnsi="Times New Roman"/>
          <w:sz w:val="24"/>
          <w:szCs w:val="24"/>
          <w:lang w:eastAsia="bg-BG"/>
        </w:rPr>
        <w:t xml:space="preserve">вяните режими на </w:t>
      </w:r>
      <w:r w:rsidR="00A04895">
        <w:rPr>
          <w:rFonts w:ascii="Times New Roman" w:hAnsi="Times New Roman"/>
          <w:sz w:val="24"/>
          <w:szCs w:val="24"/>
          <w:lang w:eastAsia="bg-BG"/>
        </w:rPr>
        <w:t xml:space="preserve">извънгаранционна </w:t>
      </w:r>
      <w:r>
        <w:rPr>
          <w:rFonts w:ascii="Times New Roman" w:hAnsi="Times New Roman"/>
          <w:sz w:val="24"/>
          <w:szCs w:val="24"/>
          <w:lang w:eastAsia="bg-BG"/>
        </w:rPr>
        <w:t>поддръжка”, При</w:t>
      </w:r>
      <w:r w:rsidRPr="00F72A72">
        <w:rPr>
          <w:rFonts w:ascii="Times New Roman" w:hAnsi="Times New Roman"/>
          <w:sz w:val="24"/>
          <w:szCs w:val="24"/>
          <w:lang w:eastAsia="bg-BG"/>
        </w:rPr>
        <w:t>ложение № 2 – „Сп</w:t>
      </w:r>
      <w:r w:rsidR="00CB0A5C">
        <w:rPr>
          <w:rFonts w:ascii="Times New Roman" w:hAnsi="Times New Roman"/>
          <w:sz w:val="24"/>
          <w:szCs w:val="24"/>
          <w:lang w:eastAsia="bg-BG"/>
        </w:rPr>
        <w:t>исък на включените услуги в извън</w:t>
      </w:r>
      <w:r w:rsidRPr="00F72A72">
        <w:rPr>
          <w:rFonts w:ascii="Times New Roman" w:hAnsi="Times New Roman"/>
          <w:sz w:val="24"/>
          <w:szCs w:val="24"/>
          <w:lang w:eastAsia="bg-BG"/>
        </w:rPr>
        <w:t xml:space="preserve">гаранционната поддръжка“ и при условията за правилна експлоатация на производителя за съответното оборудване, собственост на </w:t>
      </w:r>
      <w:r>
        <w:rPr>
          <w:rFonts w:ascii="Times New Roman" w:hAnsi="Times New Roman"/>
          <w:sz w:val="24"/>
          <w:szCs w:val="24"/>
          <w:lang w:eastAsia="bg-BG"/>
        </w:rPr>
        <w:t>възложителя</w:t>
      </w:r>
      <w:r w:rsidRPr="00F72A72">
        <w:rPr>
          <w:rFonts w:ascii="Times New Roman" w:hAnsi="Times New Roman"/>
          <w:sz w:val="24"/>
          <w:szCs w:val="24"/>
          <w:lang w:eastAsia="bg-BG"/>
        </w:rPr>
        <w:t>.</w:t>
      </w:r>
    </w:p>
    <w:p w14:paraId="35404807" w14:textId="5E937002" w:rsidR="00E84BE6" w:rsidRPr="00CF2CCB" w:rsidRDefault="002E61A4" w:rsidP="002E61A4">
      <w:pPr>
        <w:spacing w:after="0" w:line="360" w:lineRule="auto"/>
        <w:ind w:firstLine="709"/>
        <w:jc w:val="both"/>
        <w:rPr>
          <w:rFonts w:ascii="Times New Roman" w:hAnsi="Times New Roman"/>
          <w:sz w:val="24"/>
          <w:szCs w:val="24"/>
          <w:lang w:eastAsia="bg-BG"/>
        </w:rPr>
      </w:pPr>
      <w:r w:rsidRPr="002E61A4">
        <w:rPr>
          <w:rFonts w:ascii="Times New Roman" w:hAnsi="Times New Roman"/>
          <w:b/>
          <w:sz w:val="24"/>
          <w:szCs w:val="24"/>
          <w:lang w:eastAsia="bg-BG"/>
        </w:rPr>
        <w:t>4.</w:t>
      </w:r>
      <w:r>
        <w:rPr>
          <w:rFonts w:ascii="Times New Roman" w:hAnsi="Times New Roman"/>
          <w:sz w:val="24"/>
          <w:szCs w:val="24"/>
          <w:lang w:eastAsia="bg-BG"/>
        </w:rPr>
        <w:t xml:space="preserve"> К</w:t>
      </w:r>
      <w:r w:rsidRPr="00E90F7D">
        <w:rPr>
          <w:rFonts w:ascii="Times New Roman" w:hAnsi="Times New Roman"/>
          <w:sz w:val="24"/>
          <w:szCs w:val="24"/>
          <w:lang w:eastAsia="bg-BG"/>
        </w:rPr>
        <w:t>ъм датата на сключване на договор</w:t>
      </w:r>
      <w:r>
        <w:rPr>
          <w:rFonts w:ascii="Times New Roman" w:hAnsi="Times New Roman"/>
          <w:sz w:val="24"/>
          <w:szCs w:val="24"/>
          <w:lang w:eastAsia="bg-BG"/>
        </w:rPr>
        <w:t xml:space="preserve">а </w:t>
      </w:r>
      <w:r w:rsidR="00E90F7D" w:rsidRPr="00E90F7D">
        <w:rPr>
          <w:rFonts w:ascii="Times New Roman" w:hAnsi="Times New Roman"/>
          <w:b/>
          <w:sz w:val="24"/>
          <w:szCs w:val="24"/>
          <w:lang w:eastAsia="bg-BG"/>
        </w:rPr>
        <w:t>ВЪЗЛОЖИТЕЛЯТ</w:t>
      </w:r>
      <w:r w:rsidR="00E90F7D" w:rsidRPr="00E90F7D">
        <w:rPr>
          <w:rFonts w:ascii="Times New Roman" w:hAnsi="Times New Roman"/>
          <w:sz w:val="24"/>
          <w:szCs w:val="24"/>
          <w:lang w:eastAsia="bg-BG"/>
        </w:rPr>
        <w:t xml:space="preserve"> предоставя на </w:t>
      </w:r>
      <w:r w:rsidR="00E90F7D" w:rsidRPr="00E90F7D">
        <w:rPr>
          <w:rFonts w:ascii="Times New Roman" w:hAnsi="Times New Roman"/>
          <w:b/>
          <w:sz w:val="24"/>
          <w:szCs w:val="24"/>
          <w:lang w:eastAsia="bg-BG"/>
        </w:rPr>
        <w:t>ИЗПЪЛНИТЕЛЯ</w:t>
      </w:r>
      <w:r w:rsidR="00E90F7D" w:rsidRPr="00E90F7D">
        <w:rPr>
          <w:rFonts w:ascii="Times New Roman" w:hAnsi="Times New Roman"/>
          <w:sz w:val="24"/>
          <w:szCs w:val="24"/>
          <w:lang w:eastAsia="bg-BG"/>
        </w:rPr>
        <w:t xml:space="preserve"> Приложение № 3 – „Списък на оборудване, собственост на БНБ, с избран режим на извънгаранционна поддръжка”, в което е посочен избраният режим извънгаранционна поддръжка за всяко едно оборудване, подлежащо на такава под</w:t>
      </w:r>
      <w:r>
        <w:rPr>
          <w:rFonts w:ascii="Times New Roman" w:hAnsi="Times New Roman"/>
          <w:sz w:val="24"/>
          <w:szCs w:val="24"/>
          <w:lang w:eastAsia="bg-BG"/>
        </w:rPr>
        <w:t>дръжка</w:t>
      </w:r>
      <w:r w:rsidR="00D12E1B">
        <w:rPr>
          <w:rFonts w:ascii="Times New Roman" w:hAnsi="Times New Roman"/>
          <w:sz w:val="24"/>
          <w:szCs w:val="24"/>
          <w:lang w:eastAsia="bg-BG"/>
        </w:rPr>
        <w:t>, съгласно Приложение № 4</w:t>
      </w:r>
      <w:r>
        <w:rPr>
          <w:rFonts w:ascii="Times New Roman" w:hAnsi="Times New Roman"/>
          <w:sz w:val="24"/>
          <w:szCs w:val="24"/>
          <w:lang w:eastAsia="bg-BG"/>
        </w:rPr>
        <w:t>.</w:t>
      </w:r>
      <w:r w:rsidR="00CF2CCB">
        <w:rPr>
          <w:rFonts w:ascii="Times New Roman" w:hAnsi="Times New Roman"/>
          <w:sz w:val="24"/>
          <w:szCs w:val="24"/>
          <w:lang w:eastAsia="bg-BG"/>
        </w:rPr>
        <w:t xml:space="preserve"> </w:t>
      </w:r>
      <w:r w:rsidR="00E84BE6" w:rsidRPr="008B114A">
        <w:rPr>
          <w:rFonts w:ascii="Times New Roman" w:hAnsi="Times New Roman"/>
          <w:sz w:val="24"/>
          <w:szCs w:val="24"/>
          <w:lang w:eastAsia="bg-BG"/>
        </w:rPr>
        <w:t>Съгласно условията</w:t>
      </w:r>
      <w:r w:rsidR="001F2244" w:rsidRPr="008B114A">
        <w:rPr>
          <w:rFonts w:ascii="Times New Roman" w:hAnsi="Times New Roman"/>
          <w:sz w:val="24"/>
          <w:szCs w:val="24"/>
          <w:lang w:eastAsia="bg-BG"/>
        </w:rPr>
        <w:t xml:space="preserve"> на обществената поръчка</w:t>
      </w:r>
      <w:r w:rsidR="00E84BE6" w:rsidRPr="008B114A">
        <w:rPr>
          <w:rFonts w:ascii="Times New Roman" w:hAnsi="Times New Roman"/>
          <w:sz w:val="24"/>
          <w:szCs w:val="24"/>
          <w:lang w:eastAsia="bg-BG"/>
        </w:rPr>
        <w:t xml:space="preserve">, </w:t>
      </w:r>
      <w:r w:rsidR="001F2244" w:rsidRPr="008B114A">
        <w:rPr>
          <w:rFonts w:ascii="Times New Roman" w:hAnsi="Times New Roman"/>
          <w:sz w:val="24"/>
          <w:szCs w:val="24"/>
          <w:lang w:eastAsia="bg-BG"/>
        </w:rPr>
        <w:t>възложителят</w:t>
      </w:r>
      <w:r w:rsidR="00486BFF" w:rsidRPr="008B114A">
        <w:rPr>
          <w:rFonts w:ascii="Times New Roman" w:hAnsi="Times New Roman"/>
          <w:sz w:val="24"/>
          <w:szCs w:val="24"/>
          <w:lang w:eastAsia="bg-BG"/>
        </w:rPr>
        <w:t xml:space="preserve"> има право да променя списъка на оборудването за извънгаранционна поддръжка – Приложение № 3</w:t>
      </w:r>
      <w:r w:rsidR="001F2244" w:rsidRPr="008B114A">
        <w:rPr>
          <w:rFonts w:ascii="Times New Roman" w:hAnsi="Times New Roman"/>
          <w:sz w:val="24"/>
          <w:szCs w:val="24"/>
          <w:lang w:eastAsia="bg-BG"/>
        </w:rPr>
        <w:t xml:space="preserve"> към договора,</w:t>
      </w:r>
      <w:r w:rsidR="00486BFF" w:rsidRPr="008B114A">
        <w:rPr>
          <w:rFonts w:ascii="Times New Roman" w:hAnsi="Times New Roman"/>
          <w:sz w:val="24"/>
          <w:szCs w:val="24"/>
          <w:lang w:eastAsia="bg-BG"/>
        </w:rPr>
        <w:t xml:space="preserve"> като добавя</w:t>
      </w:r>
      <w:r w:rsidR="008B114A" w:rsidRPr="008B114A">
        <w:rPr>
          <w:rFonts w:ascii="Times New Roman" w:hAnsi="Times New Roman"/>
          <w:sz w:val="24"/>
          <w:szCs w:val="24"/>
          <w:lang w:val="en-US" w:eastAsia="bg-BG"/>
        </w:rPr>
        <w:t xml:space="preserve"> </w:t>
      </w:r>
      <w:r w:rsidR="008B114A" w:rsidRPr="008B114A">
        <w:rPr>
          <w:rFonts w:ascii="Times New Roman" w:hAnsi="Times New Roman"/>
          <w:sz w:val="24"/>
          <w:szCs w:val="24"/>
          <w:lang w:eastAsia="bg-BG"/>
        </w:rPr>
        <w:t>или</w:t>
      </w:r>
      <w:r w:rsidR="00486BFF" w:rsidRPr="008B114A">
        <w:rPr>
          <w:rFonts w:ascii="Times New Roman" w:hAnsi="Times New Roman"/>
          <w:sz w:val="24"/>
          <w:szCs w:val="24"/>
          <w:lang w:eastAsia="bg-BG"/>
        </w:rPr>
        <w:t xml:space="preserve"> изважда </w:t>
      </w:r>
      <w:r w:rsidR="008B114A" w:rsidRPr="008B114A">
        <w:rPr>
          <w:rFonts w:ascii="Times New Roman" w:hAnsi="Times New Roman"/>
          <w:sz w:val="24"/>
          <w:szCs w:val="24"/>
          <w:lang w:eastAsia="bg-BG"/>
        </w:rPr>
        <w:t>бройки от същия вид</w:t>
      </w:r>
      <w:r w:rsidR="00486BFF" w:rsidRPr="008B114A">
        <w:rPr>
          <w:rFonts w:ascii="Times New Roman" w:hAnsi="Times New Roman"/>
          <w:sz w:val="24"/>
          <w:szCs w:val="24"/>
          <w:lang w:eastAsia="bg-BG"/>
        </w:rPr>
        <w:t xml:space="preserve"> оборудване,</w:t>
      </w:r>
      <w:r w:rsidR="008B114A" w:rsidRPr="008B114A">
        <w:rPr>
          <w:rFonts w:ascii="Times New Roman" w:hAnsi="Times New Roman"/>
          <w:sz w:val="24"/>
          <w:szCs w:val="24"/>
          <w:lang w:eastAsia="bg-BG"/>
        </w:rPr>
        <w:t xml:space="preserve"> с което възложителят разполага</w:t>
      </w:r>
      <w:r w:rsidR="00486BFF" w:rsidRPr="008B114A">
        <w:rPr>
          <w:rFonts w:ascii="Times New Roman" w:hAnsi="Times New Roman"/>
          <w:sz w:val="24"/>
          <w:szCs w:val="24"/>
          <w:lang w:eastAsia="bg-BG"/>
        </w:rPr>
        <w:t xml:space="preserve">, </w:t>
      </w:r>
      <w:r w:rsidR="008B114A" w:rsidRPr="008B114A">
        <w:rPr>
          <w:rFonts w:ascii="Times New Roman" w:hAnsi="Times New Roman"/>
          <w:sz w:val="24"/>
          <w:szCs w:val="24"/>
          <w:lang w:eastAsia="bg-BG"/>
        </w:rPr>
        <w:t xml:space="preserve">както и да променя </w:t>
      </w:r>
      <w:r w:rsidR="00486BFF" w:rsidRPr="008B114A">
        <w:rPr>
          <w:rFonts w:ascii="Times New Roman" w:hAnsi="Times New Roman"/>
          <w:sz w:val="24"/>
          <w:szCs w:val="24"/>
          <w:lang w:eastAsia="bg-BG"/>
        </w:rPr>
        <w:t xml:space="preserve"> режима на извънгаранционна поддръжка на оборудването съобразно своите нужди, като за целта </w:t>
      </w:r>
      <w:r w:rsidR="00486BFF" w:rsidRPr="008B114A">
        <w:rPr>
          <w:rFonts w:ascii="Times New Roman" w:hAnsi="Times New Roman"/>
          <w:sz w:val="24"/>
          <w:szCs w:val="24"/>
          <w:lang w:eastAsia="bg-BG"/>
        </w:rPr>
        <w:lastRenderedPageBreak/>
        <w:t xml:space="preserve">изпраща заявка до </w:t>
      </w:r>
      <w:r w:rsidR="001F2244" w:rsidRPr="008B114A">
        <w:rPr>
          <w:rFonts w:ascii="Times New Roman" w:hAnsi="Times New Roman"/>
          <w:sz w:val="24"/>
          <w:szCs w:val="24"/>
          <w:lang w:eastAsia="bg-BG"/>
        </w:rPr>
        <w:t>изпълнителя</w:t>
      </w:r>
      <w:r w:rsidR="00486BFF" w:rsidRPr="008B114A">
        <w:rPr>
          <w:rFonts w:ascii="Times New Roman" w:hAnsi="Times New Roman"/>
          <w:sz w:val="24"/>
          <w:szCs w:val="24"/>
          <w:lang w:eastAsia="bg-BG"/>
        </w:rPr>
        <w:t>. Промяната се отбелязва в Приложение № 3</w:t>
      </w:r>
      <w:r w:rsidR="001F2244" w:rsidRPr="008B114A">
        <w:rPr>
          <w:rFonts w:ascii="Times New Roman" w:hAnsi="Times New Roman"/>
          <w:sz w:val="24"/>
          <w:szCs w:val="24"/>
          <w:lang w:eastAsia="bg-BG"/>
        </w:rPr>
        <w:t xml:space="preserve"> към договора.</w:t>
      </w:r>
    </w:p>
    <w:p w14:paraId="747DF368" w14:textId="433805D2" w:rsidR="00822921" w:rsidRPr="000A0576" w:rsidRDefault="002E61A4" w:rsidP="002E61A4">
      <w:pPr>
        <w:pStyle w:val="Heading2"/>
        <w:spacing w:before="0" w:line="360" w:lineRule="auto"/>
        <w:ind w:left="1069" w:hanging="360"/>
        <w:jc w:val="both"/>
        <w:rPr>
          <w:rFonts w:ascii="Times New Roman" w:eastAsia="Times New Roman" w:hAnsi="Times New Roman" w:cs="Times New Roman"/>
          <w:b w:val="0"/>
          <w:color w:val="auto"/>
          <w:sz w:val="24"/>
          <w:szCs w:val="24"/>
          <w:lang w:eastAsia="bg-BG"/>
        </w:rPr>
      </w:pPr>
      <w:bookmarkStart w:id="8" w:name="_Toc510706680"/>
      <w:r>
        <w:rPr>
          <w:rFonts w:ascii="Times New Roman" w:eastAsia="Times New Roman" w:hAnsi="Times New Roman" w:cs="Times New Roman"/>
          <w:color w:val="auto"/>
          <w:sz w:val="24"/>
          <w:szCs w:val="24"/>
          <w:lang w:eastAsia="bg-BG"/>
        </w:rPr>
        <w:t xml:space="preserve">5. </w:t>
      </w:r>
      <w:r w:rsidR="00822921" w:rsidRPr="000A0576">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0A0576">
        <w:rPr>
          <w:rFonts w:ascii="Times New Roman" w:eastAsia="Times New Roman" w:hAnsi="Times New Roman" w:cs="Times New Roman"/>
          <w:color w:val="auto"/>
          <w:sz w:val="24"/>
          <w:szCs w:val="24"/>
          <w:lang w:eastAsia="bg-BG"/>
        </w:rPr>
        <w:t>:</w:t>
      </w:r>
      <w:bookmarkEnd w:id="8"/>
    </w:p>
    <w:p w14:paraId="1EEFBFB0" w14:textId="287DA009" w:rsidR="00517803" w:rsidRPr="005472B5" w:rsidRDefault="00822921" w:rsidP="000A0576">
      <w:pPr>
        <w:spacing w:after="0" w:line="360" w:lineRule="auto"/>
        <w:ind w:firstLine="709"/>
        <w:jc w:val="both"/>
        <w:rPr>
          <w:rFonts w:ascii="Times New Roman" w:eastAsia="Times New Roman" w:hAnsi="Times New Roman"/>
          <w:sz w:val="24"/>
          <w:szCs w:val="24"/>
          <w:lang w:eastAsia="bg-BG"/>
        </w:rPr>
      </w:pPr>
      <w:r w:rsidRPr="000A0576">
        <w:rPr>
          <w:rFonts w:ascii="Times New Roman" w:eastAsia="Times New Roman" w:hAnsi="Times New Roman"/>
          <w:sz w:val="24"/>
          <w:szCs w:val="24"/>
          <w:lang w:eastAsia="bg-BG"/>
        </w:rPr>
        <w:t>Прогнозната стойност на обществената поръчка</w:t>
      </w:r>
      <w:r w:rsidRPr="005472B5">
        <w:rPr>
          <w:rFonts w:ascii="Times New Roman" w:eastAsia="Times New Roman" w:hAnsi="Times New Roman"/>
          <w:sz w:val="24"/>
          <w:szCs w:val="24"/>
          <w:lang w:eastAsia="bg-BG"/>
        </w:rPr>
        <w:t xml:space="preserve"> е в размер на </w:t>
      </w:r>
      <w:r w:rsidR="00B61818">
        <w:rPr>
          <w:rFonts w:ascii="Times New Roman" w:eastAsia="Times New Roman" w:hAnsi="Times New Roman"/>
          <w:b/>
          <w:sz w:val="24"/>
          <w:szCs w:val="24"/>
          <w:lang w:val="en-US" w:eastAsia="bg-BG"/>
        </w:rPr>
        <w:t>2 7</w:t>
      </w:r>
      <w:r w:rsidR="00B1070F" w:rsidRPr="005472B5">
        <w:rPr>
          <w:rFonts w:ascii="Times New Roman" w:eastAsia="Times New Roman" w:hAnsi="Times New Roman"/>
          <w:b/>
          <w:sz w:val="24"/>
          <w:szCs w:val="24"/>
          <w:lang w:eastAsia="bg-BG"/>
        </w:rPr>
        <w:t>00 0</w:t>
      </w:r>
      <w:r w:rsidR="00C8503F" w:rsidRPr="005472B5">
        <w:rPr>
          <w:rFonts w:ascii="Times New Roman" w:eastAsia="Times New Roman" w:hAnsi="Times New Roman"/>
          <w:b/>
          <w:sz w:val="24"/>
          <w:szCs w:val="24"/>
          <w:lang w:val="en-US" w:eastAsia="bg-BG"/>
        </w:rPr>
        <w:t>00</w:t>
      </w:r>
      <w:r w:rsidRPr="005472B5">
        <w:rPr>
          <w:rFonts w:ascii="Times New Roman" w:eastAsia="Times New Roman" w:hAnsi="Times New Roman"/>
          <w:b/>
          <w:sz w:val="24"/>
          <w:szCs w:val="24"/>
          <w:lang w:eastAsia="bg-BG"/>
        </w:rPr>
        <w:t xml:space="preserve"> лв.</w:t>
      </w:r>
      <w:r w:rsidR="00B1070F" w:rsidRPr="005472B5">
        <w:rPr>
          <w:rFonts w:ascii="Times New Roman" w:eastAsia="Times New Roman" w:hAnsi="Times New Roman"/>
          <w:b/>
          <w:sz w:val="24"/>
          <w:szCs w:val="24"/>
          <w:lang w:eastAsia="bg-BG"/>
        </w:rPr>
        <w:t xml:space="preserve"> (</w:t>
      </w:r>
      <w:r w:rsidR="00B61818">
        <w:rPr>
          <w:rFonts w:ascii="Times New Roman" w:eastAsia="Times New Roman" w:hAnsi="Times New Roman"/>
          <w:b/>
          <w:sz w:val="24"/>
          <w:szCs w:val="24"/>
          <w:lang w:eastAsia="bg-BG"/>
        </w:rPr>
        <w:t xml:space="preserve">два </w:t>
      </w:r>
      <w:r w:rsidR="00B61818" w:rsidRPr="005472B5">
        <w:rPr>
          <w:rFonts w:ascii="Times New Roman" w:eastAsia="Times New Roman" w:hAnsi="Times New Roman"/>
          <w:b/>
          <w:sz w:val="24"/>
          <w:szCs w:val="24"/>
          <w:lang w:eastAsia="bg-BG"/>
        </w:rPr>
        <w:t xml:space="preserve"> </w:t>
      </w:r>
      <w:r w:rsidR="00B1070F" w:rsidRPr="005472B5">
        <w:rPr>
          <w:rFonts w:ascii="Times New Roman" w:eastAsia="Times New Roman" w:hAnsi="Times New Roman"/>
          <w:b/>
          <w:sz w:val="24"/>
          <w:szCs w:val="24"/>
          <w:lang w:eastAsia="bg-BG"/>
        </w:rPr>
        <w:t xml:space="preserve">милиона </w:t>
      </w:r>
      <w:r w:rsidR="00AB2A3F">
        <w:rPr>
          <w:rFonts w:ascii="Times New Roman" w:eastAsia="Times New Roman" w:hAnsi="Times New Roman"/>
          <w:b/>
          <w:sz w:val="24"/>
          <w:szCs w:val="24"/>
          <w:lang w:eastAsia="bg-BG"/>
        </w:rPr>
        <w:t xml:space="preserve">и </w:t>
      </w:r>
      <w:r w:rsidR="00B61818">
        <w:rPr>
          <w:rFonts w:ascii="Times New Roman" w:eastAsia="Times New Roman" w:hAnsi="Times New Roman"/>
          <w:b/>
          <w:sz w:val="24"/>
          <w:szCs w:val="24"/>
          <w:lang w:eastAsia="bg-BG"/>
        </w:rPr>
        <w:t xml:space="preserve">седемстотин </w:t>
      </w:r>
      <w:r w:rsidR="00AB2A3F">
        <w:rPr>
          <w:rFonts w:ascii="Times New Roman" w:eastAsia="Times New Roman" w:hAnsi="Times New Roman"/>
          <w:b/>
          <w:sz w:val="24"/>
          <w:szCs w:val="24"/>
          <w:lang w:eastAsia="bg-BG"/>
        </w:rPr>
        <w:t xml:space="preserve">хиляди </w:t>
      </w:r>
      <w:r w:rsidR="00B1070F" w:rsidRPr="005472B5">
        <w:rPr>
          <w:rFonts w:ascii="Times New Roman" w:eastAsia="Times New Roman" w:hAnsi="Times New Roman"/>
          <w:b/>
          <w:sz w:val="24"/>
          <w:szCs w:val="24"/>
          <w:lang w:eastAsia="bg-BG"/>
        </w:rPr>
        <w:t>ле</w:t>
      </w:r>
      <w:r w:rsidR="00344CD9" w:rsidRPr="005472B5">
        <w:rPr>
          <w:rFonts w:ascii="Times New Roman" w:eastAsia="Times New Roman" w:hAnsi="Times New Roman"/>
          <w:b/>
          <w:sz w:val="24"/>
          <w:szCs w:val="24"/>
          <w:lang w:eastAsia="bg-BG"/>
        </w:rPr>
        <w:t>в</w:t>
      </w:r>
      <w:r w:rsidR="00B1070F" w:rsidRPr="005472B5">
        <w:rPr>
          <w:rFonts w:ascii="Times New Roman" w:eastAsia="Times New Roman" w:hAnsi="Times New Roman"/>
          <w:b/>
          <w:sz w:val="24"/>
          <w:szCs w:val="24"/>
          <w:lang w:eastAsia="bg-BG"/>
        </w:rPr>
        <w:t>а)</w:t>
      </w:r>
      <w:r w:rsidR="00517803" w:rsidRPr="005472B5">
        <w:rPr>
          <w:rFonts w:ascii="Times New Roman" w:eastAsia="Times New Roman" w:hAnsi="Times New Roman"/>
          <w:b/>
          <w:sz w:val="24"/>
          <w:szCs w:val="24"/>
          <w:lang w:eastAsia="bg-BG"/>
        </w:rPr>
        <w:t xml:space="preserve"> без </w:t>
      </w:r>
      <w:r w:rsidR="00344CD9" w:rsidRPr="005472B5">
        <w:rPr>
          <w:rFonts w:ascii="Times New Roman" w:eastAsia="Times New Roman" w:hAnsi="Times New Roman"/>
          <w:b/>
          <w:sz w:val="24"/>
          <w:szCs w:val="24"/>
          <w:lang w:eastAsia="bg-BG"/>
        </w:rPr>
        <w:t>д</w:t>
      </w:r>
      <w:r w:rsidR="00B1070F" w:rsidRPr="005472B5">
        <w:rPr>
          <w:rFonts w:ascii="Times New Roman" w:eastAsia="Times New Roman" w:hAnsi="Times New Roman"/>
          <w:b/>
          <w:sz w:val="24"/>
          <w:szCs w:val="24"/>
          <w:lang w:eastAsia="bg-BG"/>
        </w:rPr>
        <w:t xml:space="preserve">анък върху добавената стойност </w:t>
      </w:r>
      <w:r w:rsidR="00344CD9" w:rsidRPr="005472B5">
        <w:rPr>
          <w:rFonts w:ascii="Times New Roman" w:eastAsia="Times New Roman" w:hAnsi="Times New Roman"/>
          <w:b/>
          <w:sz w:val="24"/>
          <w:szCs w:val="24"/>
          <w:lang w:eastAsia="bg-BG"/>
        </w:rPr>
        <w:t>(</w:t>
      </w:r>
      <w:r w:rsidR="00517803" w:rsidRPr="005472B5">
        <w:rPr>
          <w:rFonts w:ascii="Times New Roman" w:eastAsia="Times New Roman" w:hAnsi="Times New Roman"/>
          <w:b/>
          <w:sz w:val="24"/>
          <w:szCs w:val="24"/>
          <w:lang w:eastAsia="bg-BG"/>
        </w:rPr>
        <w:t>ДДС</w:t>
      </w:r>
      <w:r w:rsidR="00344CD9" w:rsidRPr="005472B5">
        <w:rPr>
          <w:rFonts w:ascii="Times New Roman" w:eastAsia="Times New Roman" w:hAnsi="Times New Roman"/>
          <w:b/>
          <w:sz w:val="24"/>
          <w:szCs w:val="24"/>
          <w:lang w:eastAsia="bg-BG"/>
        </w:rPr>
        <w:t>)</w:t>
      </w:r>
      <w:r w:rsidR="00B1070F" w:rsidRPr="005472B5">
        <w:rPr>
          <w:rFonts w:ascii="Times New Roman" w:eastAsia="Times New Roman" w:hAnsi="Times New Roman"/>
          <w:sz w:val="24"/>
          <w:szCs w:val="24"/>
          <w:lang w:eastAsia="bg-BG"/>
        </w:rPr>
        <w:t>:</w:t>
      </w:r>
    </w:p>
    <w:p w14:paraId="3FA6ED64" w14:textId="2878F411" w:rsidR="009F1457" w:rsidRPr="00C01C60" w:rsidRDefault="002E61A4" w:rsidP="002E61A4">
      <w:pPr>
        <w:pStyle w:val="Heading2"/>
        <w:spacing w:before="0" w:line="360" w:lineRule="auto"/>
        <w:ind w:left="1069" w:hanging="360"/>
        <w:jc w:val="both"/>
        <w:rPr>
          <w:rFonts w:ascii="Times New Roman" w:eastAsia="Times New Roman" w:hAnsi="Times New Roman" w:cs="Times New Roman"/>
          <w:color w:val="auto"/>
          <w:sz w:val="24"/>
          <w:szCs w:val="24"/>
          <w:lang w:eastAsia="bg-BG"/>
        </w:rPr>
      </w:pPr>
      <w:bookmarkStart w:id="9" w:name="_Toc510706681"/>
      <w:r>
        <w:rPr>
          <w:rFonts w:ascii="Times New Roman" w:eastAsia="Times New Roman" w:hAnsi="Times New Roman" w:cs="Times New Roman"/>
          <w:color w:val="auto"/>
          <w:sz w:val="24"/>
          <w:szCs w:val="24"/>
          <w:lang w:eastAsia="bg-BG"/>
        </w:rPr>
        <w:t xml:space="preserve">6. </w:t>
      </w:r>
      <w:r w:rsidR="003927F3" w:rsidRPr="00F01429">
        <w:rPr>
          <w:rFonts w:ascii="Times New Roman" w:eastAsia="Times New Roman" w:hAnsi="Times New Roman" w:cs="Times New Roman"/>
          <w:color w:val="auto"/>
          <w:sz w:val="24"/>
          <w:szCs w:val="24"/>
          <w:lang w:eastAsia="bg-BG"/>
        </w:rPr>
        <w:t>Място на изпълнение</w:t>
      </w:r>
      <w:r w:rsidR="008B77F7" w:rsidRPr="00F01429">
        <w:rPr>
          <w:rFonts w:ascii="Times New Roman" w:eastAsia="Times New Roman" w:hAnsi="Times New Roman" w:cs="Times New Roman"/>
          <w:color w:val="auto"/>
          <w:sz w:val="24"/>
          <w:szCs w:val="24"/>
          <w:lang w:eastAsia="bg-BG"/>
        </w:rPr>
        <w:t>:</w:t>
      </w:r>
      <w:bookmarkEnd w:id="9"/>
    </w:p>
    <w:p w14:paraId="468F0E33" w14:textId="79209A82" w:rsidR="00E82019" w:rsidRPr="00E82019" w:rsidRDefault="00E82019" w:rsidP="00E82019">
      <w:pPr>
        <w:rPr>
          <w:rFonts w:ascii="Times New Roman" w:hAnsi="Times New Roman"/>
          <w:sz w:val="24"/>
          <w:szCs w:val="24"/>
          <w:lang w:eastAsia="bg-BG"/>
        </w:rPr>
      </w:pPr>
      <w:r>
        <w:rPr>
          <w:rFonts w:ascii="Times New Roman" w:hAnsi="Times New Roman"/>
          <w:sz w:val="24"/>
          <w:szCs w:val="24"/>
          <w:lang w:eastAsia="bg-BG"/>
        </w:rPr>
        <w:tab/>
      </w:r>
      <w:r w:rsidRPr="00E82019">
        <w:rPr>
          <w:rFonts w:ascii="Times New Roman" w:hAnsi="Times New Roman"/>
          <w:sz w:val="24"/>
          <w:szCs w:val="24"/>
          <w:lang w:eastAsia="bg-BG"/>
        </w:rPr>
        <w:t>гр. София 1000, пл. ,,Княз Александър I” № 1 и ул. ,,Михаил Тенев” № 10.</w:t>
      </w:r>
    </w:p>
    <w:p w14:paraId="03AFC765" w14:textId="77777777" w:rsidR="005F7134" w:rsidRPr="005F7134" w:rsidRDefault="005F7134" w:rsidP="005F7134">
      <w:pPr>
        <w:spacing w:after="0" w:line="360" w:lineRule="auto"/>
        <w:ind w:firstLine="709"/>
        <w:jc w:val="both"/>
        <w:rPr>
          <w:rFonts w:ascii="Times New Roman" w:eastAsia="Times New Roman" w:hAnsi="Times New Roman"/>
          <w:i/>
          <w:sz w:val="24"/>
          <w:szCs w:val="20"/>
          <w:lang w:eastAsia="bg-BG"/>
        </w:rPr>
      </w:pPr>
    </w:p>
    <w:p w14:paraId="0809CAEA" w14:textId="77777777" w:rsidR="00C23B04" w:rsidRPr="007D34EE" w:rsidRDefault="00F51C7B"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0" w:name="_Toc461283101"/>
      <w:bookmarkStart w:id="11" w:name="_Toc510706683"/>
      <w:r w:rsidRPr="007D34EE">
        <w:rPr>
          <w:rFonts w:ascii="Times New Roman" w:eastAsia="Times New Roman" w:hAnsi="Times New Roman" w:cs="Times New Roman"/>
          <w:color w:val="auto"/>
          <w:sz w:val="24"/>
          <w:szCs w:val="24"/>
          <w:lang w:eastAsia="bg-BG"/>
        </w:rPr>
        <w:t>ДОСТЪП ДО</w:t>
      </w:r>
      <w:r w:rsidR="0029728D" w:rsidRPr="007D34EE">
        <w:rPr>
          <w:rFonts w:ascii="Times New Roman" w:eastAsia="Times New Roman" w:hAnsi="Times New Roman" w:cs="Times New Roman"/>
          <w:color w:val="auto"/>
          <w:sz w:val="24"/>
          <w:szCs w:val="24"/>
          <w:lang w:eastAsia="bg-BG"/>
        </w:rPr>
        <w:t xml:space="preserve"> ДОКУМЕНТАЦИЯ</w:t>
      </w:r>
      <w:r w:rsidRPr="007D34EE">
        <w:rPr>
          <w:rFonts w:ascii="Times New Roman" w:eastAsia="Times New Roman" w:hAnsi="Times New Roman" w:cs="Times New Roman"/>
          <w:color w:val="auto"/>
          <w:sz w:val="24"/>
          <w:szCs w:val="24"/>
          <w:lang w:eastAsia="bg-BG"/>
        </w:rPr>
        <w:t>ТА</w:t>
      </w:r>
      <w:r w:rsidR="00447391" w:rsidRPr="007D34EE">
        <w:rPr>
          <w:rFonts w:ascii="Times New Roman" w:eastAsia="Times New Roman" w:hAnsi="Times New Roman" w:cs="Times New Roman"/>
          <w:color w:val="auto"/>
          <w:sz w:val="24"/>
          <w:szCs w:val="24"/>
          <w:lang w:eastAsia="bg-BG"/>
        </w:rPr>
        <w:t xml:space="preserve">. </w:t>
      </w:r>
      <w:r w:rsidR="002A1ACD" w:rsidRPr="007D34EE">
        <w:rPr>
          <w:rFonts w:ascii="Times New Roman" w:eastAsia="Times New Roman" w:hAnsi="Times New Roman" w:cs="Times New Roman"/>
          <w:color w:val="auto"/>
          <w:sz w:val="24"/>
          <w:szCs w:val="24"/>
          <w:lang w:eastAsia="bg-BG"/>
        </w:rPr>
        <w:t>ПОЛУЧАВАНЕ НА ОФЕРТИ</w:t>
      </w:r>
      <w:r w:rsidR="006A3EED" w:rsidRPr="007D34EE">
        <w:rPr>
          <w:rFonts w:ascii="Times New Roman" w:eastAsia="Times New Roman" w:hAnsi="Times New Roman" w:cs="Times New Roman"/>
          <w:color w:val="auto"/>
          <w:sz w:val="24"/>
          <w:szCs w:val="24"/>
          <w:lang w:eastAsia="bg-BG"/>
        </w:rPr>
        <w:t xml:space="preserve">. РАЗЯСНЕНИЯ ПО </w:t>
      </w:r>
      <w:r w:rsidRPr="007D34EE">
        <w:rPr>
          <w:rFonts w:ascii="Times New Roman" w:eastAsia="Times New Roman" w:hAnsi="Times New Roman" w:cs="Times New Roman"/>
          <w:color w:val="auto"/>
          <w:sz w:val="24"/>
          <w:szCs w:val="24"/>
          <w:lang w:eastAsia="bg-BG"/>
        </w:rPr>
        <w:t>УСЛОВИЯТА НА ПРОЦЕДУРАТА</w:t>
      </w:r>
      <w:r w:rsidR="006A3EED" w:rsidRPr="007D34EE">
        <w:rPr>
          <w:rFonts w:ascii="Times New Roman" w:eastAsia="Times New Roman" w:hAnsi="Times New Roman" w:cs="Times New Roman"/>
          <w:color w:val="auto"/>
          <w:sz w:val="24"/>
          <w:szCs w:val="24"/>
          <w:lang w:eastAsia="bg-BG"/>
        </w:rPr>
        <w:t>.</w:t>
      </w:r>
      <w:r w:rsidR="0029728D" w:rsidRPr="007D34EE">
        <w:rPr>
          <w:rFonts w:ascii="Times New Roman" w:eastAsia="Times New Roman" w:hAnsi="Times New Roman" w:cs="Times New Roman"/>
          <w:color w:val="auto"/>
          <w:sz w:val="24"/>
          <w:szCs w:val="24"/>
          <w:lang w:eastAsia="bg-BG"/>
        </w:rPr>
        <w:t xml:space="preserve"> ОБМЕН НА ИНФОРМАЦИЯ</w:t>
      </w:r>
      <w:r w:rsidR="00447391" w:rsidRPr="007D34EE">
        <w:rPr>
          <w:rFonts w:ascii="Times New Roman" w:eastAsia="Times New Roman" w:hAnsi="Times New Roman" w:cs="Times New Roman"/>
          <w:color w:val="auto"/>
          <w:sz w:val="24"/>
          <w:szCs w:val="24"/>
          <w:lang w:eastAsia="bg-BG"/>
        </w:rPr>
        <w:t>.</w:t>
      </w:r>
      <w:bookmarkEnd w:id="10"/>
      <w:bookmarkEnd w:id="11"/>
    </w:p>
    <w:p w14:paraId="7ABA1A6B" w14:textId="77777777" w:rsidR="00064F7F" w:rsidRPr="007D34EE" w:rsidRDefault="00F51C7B" w:rsidP="005B70B0">
      <w:pPr>
        <w:pStyle w:val="Heading2"/>
        <w:numPr>
          <w:ilvl w:val="0"/>
          <w:numId w:val="7"/>
        </w:numPr>
        <w:spacing w:before="0" w:line="360" w:lineRule="auto"/>
        <w:ind w:hanging="716"/>
        <w:rPr>
          <w:rFonts w:ascii="Times New Roman" w:hAnsi="Times New Roman" w:cs="Times New Roman"/>
          <w:color w:val="auto"/>
          <w:sz w:val="24"/>
          <w:szCs w:val="24"/>
        </w:rPr>
      </w:pPr>
      <w:bookmarkStart w:id="12" w:name="_Toc461283102"/>
      <w:bookmarkStart w:id="13" w:name="_Toc510706684"/>
      <w:r w:rsidRPr="007D34EE">
        <w:rPr>
          <w:rFonts w:ascii="Times New Roman" w:hAnsi="Times New Roman" w:cs="Times New Roman"/>
          <w:color w:val="auto"/>
          <w:sz w:val="24"/>
          <w:szCs w:val="24"/>
        </w:rPr>
        <w:t>Достъп до</w:t>
      </w:r>
      <w:r w:rsidR="00064F7F" w:rsidRPr="007D34EE">
        <w:rPr>
          <w:rFonts w:ascii="Times New Roman" w:hAnsi="Times New Roman" w:cs="Times New Roman"/>
          <w:color w:val="auto"/>
          <w:sz w:val="24"/>
          <w:szCs w:val="24"/>
        </w:rPr>
        <w:t xml:space="preserve"> документация</w:t>
      </w:r>
      <w:r w:rsidRPr="007D34EE">
        <w:rPr>
          <w:rFonts w:ascii="Times New Roman" w:hAnsi="Times New Roman" w:cs="Times New Roman"/>
          <w:color w:val="auto"/>
          <w:sz w:val="24"/>
          <w:szCs w:val="24"/>
        </w:rPr>
        <w:t>та</w:t>
      </w:r>
      <w:r w:rsidR="00064F7F" w:rsidRPr="007D34EE">
        <w:rPr>
          <w:rFonts w:ascii="Times New Roman" w:hAnsi="Times New Roman" w:cs="Times New Roman"/>
          <w:color w:val="auto"/>
          <w:sz w:val="24"/>
          <w:szCs w:val="24"/>
        </w:rPr>
        <w:t>:</w:t>
      </w:r>
      <w:bookmarkEnd w:id="12"/>
      <w:bookmarkEnd w:id="13"/>
    </w:p>
    <w:p w14:paraId="03B420F2" w14:textId="70159E3B" w:rsidR="00061F88" w:rsidRDefault="00C850A7" w:rsidP="00091755">
      <w:pPr>
        <w:spacing w:after="0" w:line="360" w:lineRule="auto"/>
        <w:ind w:firstLine="709"/>
        <w:jc w:val="both"/>
      </w:pPr>
      <w:r>
        <w:rPr>
          <w:rFonts w:ascii="Times New Roman" w:hAnsi="Times New Roman"/>
          <w:sz w:val="24"/>
          <w:szCs w:val="24"/>
        </w:rPr>
        <w:t xml:space="preserve">Участниците </w:t>
      </w:r>
      <w:r w:rsidR="002A1ACD" w:rsidRPr="007D34EE">
        <w:rPr>
          <w:rFonts w:ascii="Times New Roman" w:hAnsi="Times New Roman"/>
          <w:sz w:val="24"/>
          <w:szCs w:val="24"/>
        </w:rPr>
        <w:t xml:space="preserve">могат да изтеглят безплатно документацията за участие от интернет </w:t>
      </w:r>
      <w:r w:rsidR="002A1ACD" w:rsidRPr="00091755">
        <w:rPr>
          <w:rFonts w:ascii="Times New Roman" w:hAnsi="Times New Roman"/>
          <w:sz w:val="24"/>
          <w:szCs w:val="24"/>
        </w:rPr>
        <w:t>страницата на възложител</w:t>
      </w:r>
      <w:r w:rsidR="00926343" w:rsidRPr="00091755">
        <w:rPr>
          <w:rFonts w:ascii="Times New Roman" w:hAnsi="Times New Roman"/>
          <w:sz w:val="24"/>
          <w:szCs w:val="24"/>
        </w:rPr>
        <w:t xml:space="preserve">: </w:t>
      </w:r>
      <w:hyperlink r:id="rId8" w:history="1">
        <w:r w:rsidR="00302848" w:rsidRPr="00091755">
          <w:rPr>
            <w:rStyle w:val="Hyperlink"/>
            <w:rFonts w:ascii="Times New Roman" w:hAnsi="Times New Roman"/>
            <w:color w:val="auto"/>
            <w:sz w:val="24"/>
            <w:szCs w:val="24"/>
          </w:rPr>
          <w:t>http://www.bnb.bg</w:t>
        </w:r>
      </w:hyperlink>
      <w:r w:rsidR="00AF10BA" w:rsidRPr="00091755">
        <w:rPr>
          <w:rStyle w:val="Hyperlink"/>
          <w:rFonts w:ascii="Times New Roman" w:hAnsi="Times New Roman"/>
          <w:color w:val="auto"/>
          <w:sz w:val="24"/>
          <w:szCs w:val="24"/>
        </w:rPr>
        <w:t>,</w:t>
      </w:r>
      <w:r w:rsidR="00AF10BA" w:rsidRPr="00091755">
        <w:rPr>
          <w:rStyle w:val="Hyperlink"/>
          <w:rFonts w:ascii="Times New Roman" w:hAnsi="Times New Roman"/>
          <w:color w:val="auto"/>
          <w:sz w:val="24"/>
          <w:szCs w:val="24"/>
          <w:u w:val="none"/>
        </w:rPr>
        <w:t xml:space="preserve"> </w:t>
      </w:r>
      <w:r w:rsidR="00AF10BA" w:rsidRPr="00091755">
        <w:rPr>
          <w:rFonts w:ascii="Times New Roman" w:hAnsi="Times New Roman"/>
          <w:sz w:val="24"/>
          <w:szCs w:val="24"/>
        </w:rPr>
        <w:t>раздел „Профил на купувача – обществени поръчки“</w:t>
      </w:r>
      <w:r w:rsidR="00091755" w:rsidRPr="00091755">
        <w:rPr>
          <w:rFonts w:ascii="Times New Roman" w:hAnsi="Times New Roman"/>
          <w:color w:val="1F497D"/>
          <w:sz w:val="24"/>
          <w:szCs w:val="24"/>
        </w:rPr>
        <w:t>:</w:t>
      </w:r>
      <w:r w:rsidR="00061F88" w:rsidRPr="00061F88">
        <w:t xml:space="preserve"> </w:t>
      </w:r>
    </w:p>
    <w:p w14:paraId="5094698A" w14:textId="6D1A9A57" w:rsidR="00091755" w:rsidRDefault="00F92580" w:rsidP="00F92580">
      <w:pPr>
        <w:spacing w:after="0" w:line="360" w:lineRule="auto"/>
        <w:jc w:val="both"/>
        <w:rPr>
          <w:rFonts w:ascii="Times New Roman" w:hAnsi="Times New Roman"/>
          <w:color w:val="1F497D"/>
          <w:sz w:val="24"/>
          <w:szCs w:val="24"/>
        </w:rPr>
      </w:pPr>
      <w:bookmarkStart w:id="14" w:name="_GoBack"/>
      <w:bookmarkEnd w:id="14"/>
      <w:r w:rsidRPr="00F92580">
        <w:rPr>
          <w:rFonts w:ascii="Times New Roman" w:hAnsi="Times New Roman"/>
          <w:color w:val="1F497D"/>
          <w:sz w:val="24"/>
          <w:szCs w:val="24"/>
        </w:rPr>
        <w:t>http://www.bnb.bg/AboutUs/AUPublicProcurements/AUPPList/PP_01224-2018-0021_BG</w:t>
      </w:r>
      <w:r w:rsidR="00091755" w:rsidRPr="00091755">
        <w:rPr>
          <w:rFonts w:ascii="Times New Roman" w:hAnsi="Times New Roman"/>
          <w:color w:val="1F497D"/>
          <w:sz w:val="24"/>
          <w:szCs w:val="24"/>
        </w:rPr>
        <w:t xml:space="preserve"> </w:t>
      </w:r>
    </w:p>
    <w:p w14:paraId="2868956B" w14:textId="77777777" w:rsidR="00517803" w:rsidRPr="004419D7" w:rsidRDefault="00517803" w:rsidP="005B70B0">
      <w:pPr>
        <w:pStyle w:val="Heading2"/>
        <w:numPr>
          <w:ilvl w:val="0"/>
          <w:numId w:val="7"/>
        </w:numPr>
        <w:spacing w:before="0" w:line="360" w:lineRule="auto"/>
        <w:ind w:hanging="716"/>
        <w:rPr>
          <w:rFonts w:ascii="Times New Roman" w:hAnsi="Times New Roman" w:cs="Times New Roman"/>
          <w:color w:val="auto"/>
          <w:sz w:val="24"/>
          <w:szCs w:val="24"/>
        </w:rPr>
      </w:pPr>
      <w:bookmarkStart w:id="15" w:name="_Toc510706685"/>
      <w:r w:rsidRPr="007D34EE">
        <w:rPr>
          <w:rFonts w:ascii="Times New Roman" w:hAnsi="Times New Roman" w:cs="Times New Roman"/>
          <w:color w:val="auto"/>
          <w:sz w:val="24"/>
          <w:szCs w:val="24"/>
        </w:rPr>
        <w:t>П</w:t>
      </w:r>
      <w:r w:rsidR="00494E8C" w:rsidRPr="007D34EE">
        <w:rPr>
          <w:rFonts w:ascii="Times New Roman" w:hAnsi="Times New Roman" w:cs="Times New Roman"/>
          <w:color w:val="auto"/>
          <w:sz w:val="24"/>
          <w:szCs w:val="24"/>
        </w:rPr>
        <w:t>одаване и п</w:t>
      </w:r>
      <w:r w:rsidRPr="007D34EE">
        <w:rPr>
          <w:rFonts w:ascii="Times New Roman" w:hAnsi="Times New Roman" w:cs="Times New Roman"/>
          <w:color w:val="auto"/>
          <w:sz w:val="24"/>
          <w:szCs w:val="24"/>
        </w:rPr>
        <w:t>олучаване на оферти:</w:t>
      </w:r>
      <w:bookmarkEnd w:id="15"/>
    </w:p>
    <w:p w14:paraId="4F38E211" w14:textId="77777777" w:rsidR="00064F7F" w:rsidRPr="007D34EE" w:rsidRDefault="002A1ACD">
      <w:pPr>
        <w:spacing w:after="0" w:line="360" w:lineRule="auto"/>
        <w:ind w:firstLine="709"/>
        <w:jc w:val="both"/>
        <w:rPr>
          <w:rFonts w:ascii="Times New Roman" w:eastAsia="Times New Roman" w:hAnsi="Times New Roman"/>
          <w:sz w:val="24"/>
          <w:szCs w:val="24"/>
        </w:rPr>
      </w:pPr>
      <w:r w:rsidRPr="007D34EE">
        <w:rPr>
          <w:rFonts w:ascii="Times New Roman" w:eastAsia="Times New Roman" w:hAnsi="Times New Roman"/>
          <w:sz w:val="24"/>
          <w:szCs w:val="24"/>
        </w:rPr>
        <w:t xml:space="preserve">Подаването на офертите ще става до </w:t>
      </w:r>
      <w:r w:rsidR="00AD18C4" w:rsidRPr="007D34EE">
        <w:rPr>
          <w:rFonts w:ascii="Times New Roman" w:eastAsia="Times New Roman" w:hAnsi="Times New Roman"/>
          <w:sz w:val="24"/>
          <w:szCs w:val="24"/>
        </w:rPr>
        <w:t>часа на датата, посочена в IV.2.2</w:t>
      </w:r>
      <w:r w:rsidR="00064F7F" w:rsidRPr="007D34EE">
        <w:rPr>
          <w:rFonts w:ascii="Times New Roman" w:eastAsia="Times New Roman" w:hAnsi="Times New Roman"/>
          <w:sz w:val="24"/>
          <w:szCs w:val="24"/>
        </w:rPr>
        <w:t xml:space="preserve">. от </w:t>
      </w:r>
      <w:r w:rsidRPr="007D34EE">
        <w:rPr>
          <w:rFonts w:ascii="Times New Roman" w:eastAsia="Times New Roman" w:hAnsi="Times New Roman"/>
          <w:sz w:val="24"/>
          <w:szCs w:val="24"/>
        </w:rPr>
        <w:t>Обявлението за поръчка, на гиш</w:t>
      </w:r>
      <w:r w:rsidR="00064F7F" w:rsidRPr="007D34EE">
        <w:rPr>
          <w:rFonts w:ascii="Times New Roman" w:eastAsia="Times New Roman" w:hAnsi="Times New Roman"/>
          <w:sz w:val="24"/>
          <w:szCs w:val="24"/>
        </w:rPr>
        <w:t xml:space="preserve">е № </w:t>
      </w:r>
      <w:r w:rsidR="00902B2D">
        <w:rPr>
          <w:rFonts w:ascii="Times New Roman" w:eastAsia="Times New Roman" w:hAnsi="Times New Roman"/>
          <w:sz w:val="24"/>
          <w:szCs w:val="24"/>
        </w:rPr>
        <w:t>43</w:t>
      </w:r>
      <w:r w:rsidR="00064F7F" w:rsidRPr="007D34EE">
        <w:rPr>
          <w:rFonts w:ascii="Times New Roman" w:eastAsia="Times New Roman" w:hAnsi="Times New Roman"/>
          <w:sz w:val="24"/>
          <w:szCs w:val="24"/>
        </w:rPr>
        <w:t xml:space="preserve"> в Паричния салон на БНБ.</w:t>
      </w:r>
    </w:p>
    <w:p w14:paraId="544588DB" w14:textId="77777777" w:rsidR="00494E8C" w:rsidRPr="007D34EE" w:rsidRDefault="00447391" w:rsidP="004419D7">
      <w:pPr>
        <w:spacing w:after="0" w:line="360" w:lineRule="auto"/>
        <w:ind w:firstLine="709"/>
        <w:jc w:val="both"/>
        <w:rPr>
          <w:rFonts w:ascii="Times New Roman" w:eastAsia="Times New Roman" w:hAnsi="Times New Roman"/>
          <w:sz w:val="24"/>
          <w:szCs w:val="24"/>
        </w:rPr>
      </w:pPr>
      <w:r w:rsidRPr="007D34EE">
        <w:rPr>
          <w:rFonts w:ascii="Times New Roman" w:eastAsia="Times New Roman" w:hAnsi="Times New Roman"/>
          <w:sz w:val="24"/>
          <w:szCs w:val="24"/>
        </w:rPr>
        <w:t>Участникът</w:t>
      </w:r>
      <w:r w:rsidR="002A1ACD" w:rsidRPr="007D34EE">
        <w:rPr>
          <w:rFonts w:ascii="Times New Roman" w:eastAsia="Times New Roman" w:hAnsi="Times New Roman"/>
          <w:sz w:val="24"/>
          <w:szCs w:val="24"/>
        </w:rPr>
        <w:t xml:space="preserve"> може да подаде офертата си </w:t>
      </w:r>
      <w:r w:rsidR="002A1ACD" w:rsidRPr="007D34EE">
        <w:rPr>
          <w:rFonts w:ascii="Times New Roman" w:eastAsia="Times New Roman" w:hAnsi="Times New Roman"/>
          <w:sz w:val="24"/>
          <w:szCs w:val="24"/>
          <w:lang w:eastAsia="bg-BG"/>
        </w:rPr>
        <w:t>и по пощата с препоръчано писмо с обратна разписка</w:t>
      </w:r>
      <w:r w:rsidRPr="007D34EE">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7D34EE">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7D34EE">
        <w:rPr>
          <w:rFonts w:ascii="Times New Roman" w:eastAsia="Times New Roman" w:hAnsi="Times New Roman"/>
          <w:sz w:val="24"/>
          <w:szCs w:val="24"/>
          <w:lang w:eastAsia="bg-BG"/>
        </w:rPr>
        <w:t>бъде получена от възложителя до</w:t>
      </w:r>
      <w:r w:rsidR="002A1ACD" w:rsidRPr="007D34EE">
        <w:rPr>
          <w:rFonts w:ascii="Times New Roman" w:eastAsia="Times New Roman" w:hAnsi="Times New Roman"/>
          <w:sz w:val="24"/>
          <w:szCs w:val="24"/>
        </w:rPr>
        <w:t xml:space="preserve"> часа на датата, посочена в IV.</w:t>
      </w:r>
      <w:r w:rsidR="00AD18C4" w:rsidRPr="007D34EE">
        <w:rPr>
          <w:rFonts w:ascii="Times New Roman" w:eastAsia="Times New Roman" w:hAnsi="Times New Roman"/>
          <w:sz w:val="24"/>
          <w:szCs w:val="24"/>
        </w:rPr>
        <w:t>2</w:t>
      </w:r>
      <w:r w:rsidR="002A1ACD" w:rsidRPr="007D34EE">
        <w:rPr>
          <w:rFonts w:ascii="Times New Roman" w:eastAsia="Times New Roman" w:hAnsi="Times New Roman"/>
          <w:sz w:val="24"/>
          <w:szCs w:val="24"/>
        </w:rPr>
        <w:t>.</w:t>
      </w:r>
      <w:r w:rsidR="00AD18C4" w:rsidRPr="007D34EE">
        <w:rPr>
          <w:rFonts w:ascii="Times New Roman" w:eastAsia="Times New Roman" w:hAnsi="Times New Roman"/>
          <w:sz w:val="24"/>
          <w:szCs w:val="24"/>
        </w:rPr>
        <w:t>2</w:t>
      </w:r>
      <w:r w:rsidR="002A1ACD" w:rsidRPr="007D34EE">
        <w:rPr>
          <w:rFonts w:ascii="Times New Roman" w:eastAsia="Times New Roman" w:hAnsi="Times New Roman"/>
          <w:sz w:val="24"/>
          <w:szCs w:val="24"/>
        </w:rPr>
        <w:t>. от Обявлението за поръчка.</w:t>
      </w:r>
      <w:r w:rsidRPr="007D34EE">
        <w:rPr>
          <w:rFonts w:ascii="Times New Roman" w:eastAsia="Times New Roman" w:hAnsi="Times New Roman"/>
          <w:sz w:val="24"/>
          <w:szCs w:val="24"/>
        </w:rPr>
        <w:t xml:space="preserve"> Рискът от забава или загубване на офертата е на участника.</w:t>
      </w:r>
    </w:p>
    <w:p w14:paraId="0AA01BDE" w14:textId="77777777" w:rsidR="00343743" w:rsidRPr="007D34EE" w:rsidRDefault="006A3EED" w:rsidP="005B70B0">
      <w:pPr>
        <w:pStyle w:val="Heading2"/>
        <w:numPr>
          <w:ilvl w:val="0"/>
          <w:numId w:val="7"/>
        </w:numPr>
        <w:spacing w:before="0" w:line="360" w:lineRule="auto"/>
        <w:ind w:hanging="716"/>
        <w:rPr>
          <w:rFonts w:ascii="Times New Roman" w:eastAsia="Times New Roman" w:hAnsi="Times New Roman" w:cs="Times New Roman"/>
          <w:snapToGrid w:val="0"/>
          <w:color w:val="auto"/>
          <w:sz w:val="24"/>
          <w:szCs w:val="24"/>
        </w:rPr>
      </w:pPr>
      <w:bookmarkStart w:id="16" w:name="_Toc461283104"/>
      <w:bookmarkStart w:id="17" w:name="_Toc510706686"/>
      <w:r w:rsidRPr="007D34EE">
        <w:rPr>
          <w:rFonts w:ascii="Times New Roman" w:eastAsia="Times New Roman" w:hAnsi="Times New Roman" w:cs="Times New Roman"/>
          <w:snapToGrid w:val="0"/>
          <w:color w:val="auto"/>
          <w:sz w:val="24"/>
          <w:szCs w:val="24"/>
        </w:rPr>
        <w:t>Разяснения по условията на процедурата</w:t>
      </w:r>
      <w:bookmarkEnd w:id="16"/>
      <w:bookmarkEnd w:id="17"/>
    </w:p>
    <w:p w14:paraId="3B59D31D" w14:textId="77777777" w:rsidR="0014608E" w:rsidRPr="007D34EE" w:rsidRDefault="00343743">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Лицата могат да поискат писмено от възложителя разяснения по</w:t>
      </w:r>
      <w:r w:rsidR="00DE5B6F" w:rsidRPr="007D34EE">
        <w:rPr>
          <w:rFonts w:ascii="Times New Roman" w:eastAsia="Times New Roman" w:hAnsi="Times New Roman"/>
          <w:snapToGrid w:val="0"/>
          <w:sz w:val="24"/>
          <w:szCs w:val="24"/>
        </w:rPr>
        <w:t xml:space="preserve"> решението, обявлението и</w:t>
      </w:r>
      <w:r w:rsidRPr="007D34EE">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7D34EE">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0004D39C" w14:textId="5C493CA7" w:rsidR="0014608E" w:rsidRPr="007D34EE" w:rsidRDefault="0014608E">
      <w:pPr>
        <w:spacing w:after="0" w:line="360" w:lineRule="auto"/>
        <w:ind w:firstLine="709"/>
        <w:jc w:val="both"/>
        <w:rPr>
          <w:rFonts w:ascii="Times New Roman" w:eastAsia="Times New Roman" w:hAnsi="Times New Roman"/>
          <w:sz w:val="24"/>
          <w:szCs w:val="24"/>
        </w:rPr>
      </w:pPr>
      <w:r w:rsidRPr="007D34EE">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194525" w:rsidRPr="007D34EE">
        <w:rPr>
          <w:rFonts w:ascii="Times New Roman" w:eastAsia="Times New Roman" w:hAnsi="Times New Roman"/>
          <w:snapToGrid w:val="0"/>
          <w:sz w:val="24"/>
          <w:szCs w:val="24"/>
        </w:rPr>
        <w:t>г</w:t>
      </w:r>
      <w:r w:rsidR="0044357F" w:rsidRPr="007D34EE">
        <w:rPr>
          <w:rFonts w:ascii="Times New Roman" w:eastAsia="Times New Roman" w:hAnsi="Times New Roman"/>
          <w:snapToGrid w:val="0"/>
          <w:sz w:val="24"/>
          <w:szCs w:val="24"/>
        </w:rPr>
        <w:t xml:space="preserve">лавен </w:t>
      </w:r>
      <w:r w:rsidRPr="007D34EE">
        <w:rPr>
          <w:rFonts w:ascii="Times New Roman" w:eastAsia="Times New Roman" w:hAnsi="Times New Roman"/>
          <w:snapToGrid w:val="0"/>
          <w:sz w:val="24"/>
          <w:szCs w:val="24"/>
        </w:rPr>
        <w:t xml:space="preserve">секретар, като се изпращат на факс: 02/950 84 52, на e-mail - publicprocurement@bnbank.org или на адрес: гр. София </w:t>
      </w:r>
      <w:r w:rsidR="00AC08BC">
        <w:rPr>
          <w:rFonts w:ascii="Times New Roman" w:eastAsia="Times New Roman" w:hAnsi="Times New Roman"/>
          <w:snapToGrid w:val="0"/>
          <w:sz w:val="24"/>
          <w:szCs w:val="24"/>
        </w:rPr>
        <w:t>1000, пл. „Княз Александър I” № </w:t>
      </w:r>
      <w:r w:rsidRPr="007D34EE">
        <w:rPr>
          <w:rFonts w:ascii="Times New Roman" w:eastAsia="Times New Roman" w:hAnsi="Times New Roman"/>
          <w:snapToGrid w:val="0"/>
          <w:sz w:val="24"/>
          <w:szCs w:val="24"/>
        </w:rPr>
        <w:t>1.</w:t>
      </w:r>
    </w:p>
    <w:p w14:paraId="5436B381" w14:textId="77777777" w:rsidR="00494E8C" w:rsidRPr="004419D7" w:rsidRDefault="00343743" w:rsidP="004419D7">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lastRenderedPageBreak/>
        <w:t>Възложителят публикува разясненията в профила на купувача в 4-дневен срок от получаване на искането.</w:t>
      </w:r>
      <w:r w:rsidR="0014608E" w:rsidRPr="007D34EE">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7D34EE">
        <w:rPr>
          <w:rFonts w:ascii="Times New Roman" w:eastAsia="Times New Roman" w:hAnsi="Times New Roman"/>
          <w:snapToGrid w:val="0"/>
          <w:sz w:val="24"/>
          <w:szCs w:val="24"/>
        </w:rPr>
        <w:t xml:space="preserve"> </w:t>
      </w:r>
      <w:bookmarkStart w:id="18" w:name="_Toc461283105"/>
    </w:p>
    <w:p w14:paraId="51913FAB" w14:textId="77777777" w:rsidR="002A1ACD" w:rsidRPr="007D34EE" w:rsidRDefault="002A1ACD" w:rsidP="005B70B0">
      <w:pPr>
        <w:pStyle w:val="Heading2"/>
        <w:numPr>
          <w:ilvl w:val="0"/>
          <w:numId w:val="7"/>
        </w:numPr>
        <w:spacing w:before="0" w:line="360" w:lineRule="auto"/>
        <w:ind w:hanging="716"/>
        <w:rPr>
          <w:rFonts w:ascii="Times New Roman" w:eastAsia="Times New Roman" w:hAnsi="Times New Roman" w:cs="Times New Roman"/>
          <w:color w:val="auto"/>
          <w:sz w:val="24"/>
          <w:szCs w:val="24"/>
          <w:lang w:eastAsia="bg-BG"/>
        </w:rPr>
      </w:pPr>
      <w:bookmarkStart w:id="19" w:name="_Toc510706687"/>
      <w:r w:rsidRPr="007D34EE">
        <w:rPr>
          <w:rFonts w:ascii="Times New Roman" w:eastAsia="Times New Roman" w:hAnsi="Times New Roman" w:cs="Times New Roman"/>
          <w:color w:val="auto"/>
          <w:sz w:val="24"/>
          <w:szCs w:val="24"/>
          <w:lang w:eastAsia="bg-BG"/>
        </w:rPr>
        <w:t>Обмен на информация</w:t>
      </w:r>
      <w:r w:rsidR="00A83E9B" w:rsidRPr="007D34EE">
        <w:rPr>
          <w:rFonts w:ascii="Times New Roman" w:eastAsia="Times New Roman" w:hAnsi="Times New Roman" w:cs="Times New Roman"/>
          <w:color w:val="auto"/>
          <w:sz w:val="24"/>
          <w:szCs w:val="24"/>
          <w:lang w:eastAsia="bg-BG"/>
        </w:rPr>
        <w:t>:</w:t>
      </w:r>
      <w:bookmarkEnd w:id="18"/>
      <w:bookmarkEnd w:id="19"/>
    </w:p>
    <w:p w14:paraId="4C4468B9" w14:textId="77777777" w:rsidR="003157C3" w:rsidRPr="007D34EE"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7D34EE">
        <w:rPr>
          <w:rFonts w:ascii="Times New Roman" w:eastAsia="Times New Roman" w:hAnsi="Times New Roman"/>
          <w:sz w:val="24"/>
          <w:szCs w:val="24"/>
          <w:lang w:eastAsia="bg-BG"/>
        </w:rPr>
        <w:t>:</w:t>
      </w:r>
      <w:r w:rsidRPr="007D34EE">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777266BB" w14:textId="77777777" w:rsidR="002A1ACD" w:rsidRPr="007D34EE"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7D34EE">
        <w:rPr>
          <w:rFonts w:ascii="Times New Roman" w:eastAsia="Times New Roman" w:hAnsi="Times New Roman"/>
          <w:sz w:val="24"/>
          <w:szCs w:val="24"/>
          <w:lang w:eastAsia="bg-BG"/>
        </w:rPr>
        <w:t>частника в профила на купувача.</w:t>
      </w:r>
      <w:r w:rsidRPr="007D34EE">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7ADC18DA" w14:textId="77777777" w:rsidR="00B2529C" w:rsidRPr="007D34EE" w:rsidRDefault="00B2529C">
      <w:pPr>
        <w:pStyle w:val="Heading1"/>
        <w:spacing w:before="0" w:line="360" w:lineRule="auto"/>
        <w:ind w:firstLine="709"/>
        <w:rPr>
          <w:rFonts w:ascii="Times New Roman" w:eastAsia="Times New Roman" w:hAnsi="Times New Roman" w:cs="Times New Roman"/>
          <w:color w:val="auto"/>
          <w:sz w:val="24"/>
          <w:szCs w:val="24"/>
          <w:lang w:val="en-US" w:eastAsia="bg-BG"/>
        </w:rPr>
      </w:pPr>
    </w:p>
    <w:p w14:paraId="68B26C63" w14:textId="77777777" w:rsidR="00C23B04" w:rsidRPr="007D34EE" w:rsidRDefault="00EA0F85" w:rsidP="00534DB3">
      <w:pPr>
        <w:pStyle w:val="Heading1"/>
        <w:numPr>
          <w:ilvl w:val="0"/>
          <w:numId w:val="5"/>
        </w:numPr>
        <w:spacing w:before="0" w:line="360" w:lineRule="auto"/>
        <w:ind w:left="0" w:firstLine="1069"/>
        <w:jc w:val="center"/>
        <w:rPr>
          <w:rFonts w:ascii="Times New Roman" w:eastAsia="Times New Roman" w:hAnsi="Times New Roman" w:cs="Times New Roman"/>
          <w:color w:val="auto"/>
          <w:sz w:val="24"/>
          <w:szCs w:val="24"/>
          <w:lang w:eastAsia="bg-BG"/>
        </w:rPr>
      </w:pPr>
      <w:bookmarkStart w:id="20" w:name="_Toc461283106"/>
      <w:bookmarkStart w:id="21" w:name="_Toc510706688"/>
      <w:r w:rsidRPr="007D34EE">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20"/>
      <w:bookmarkEnd w:id="21"/>
    </w:p>
    <w:p w14:paraId="1FF50249" w14:textId="77777777" w:rsidR="00C23B04" w:rsidRPr="007D34EE" w:rsidRDefault="00795B95">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61283107"/>
      <w:bookmarkStart w:id="23" w:name="_Toc510706689"/>
      <w:r w:rsidRPr="007D34EE">
        <w:rPr>
          <w:rFonts w:ascii="Times New Roman" w:eastAsia="Times New Roman" w:hAnsi="Times New Roman" w:cs="Times New Roman"/>
          <w:snapToGrid w:val="0"/>
          <w:color w:val="auto"/>
          <w:sz w:val="24"/>
          <w:szCs w:val="24"/>
        </w:rPr>
        <w:t>А</w:t>
      </w:r>
      <w:r w:rsidR="004C4629" w:rsidRPr="007D34EE">
        <w:rPr>
          <w:rFonts w:ascii="Times New Roman" w:eastAsia="Times New Roman" w:hAnsi="Times New Roman" w:cs="Times New Roman"/>
          <w:snapToGrid w:val="0"/>
          <w:color w:val="auto"/>
          <w:sz w:val="24"/>
          <w:szCs w:val="24"/>
        </w:rPr>
        <w:t xml:space="preserve">. </w:t>
      </w:r>
      <w:r w:rsidR="00483185" w:rsidRPr="007D34EE">
        <w:rPr>
          <w:rFonts w:ascii="Times New Roman" w:eastAsia="Times New Roman" w:hAnsi="Times New Roman" w:cs="Times New Roman"/>
          <w:snapToGrid w:val="0"/>
          <w:color w:val="auto"/>
          <w:sz w:val="24"/>
          <w:szCs w:val="24"/>
        </w:rPr>
        <w:t xml:space="preserve">Условия за участие. Основания за </w:t>
      </w:r>
      <w:r w:rsidR="00A80598" w:rsidRPr="007D34EE">
        <w:rPr>
          <w:rFonts w:ascii="Times New Roman" w:eastAsia="Times New Roman" w:hAnsi="Times New Roman" w:cs="Times New Roman"/>
          <w:snapToGrid w:val="0"/>
          <w:color w:val="auto"/>
          <w:sz w:val="24"/>
          <w:szCs w:val="24"/>
        </w:rPr>
        <w:t>отстраняване.</w:t>
      </w:r>
      <w:bookmarkEnd w:id="22"/>
      <w:bookmarkEnd w:id="23"/>
    </w:p>
    <w:p w14:paraId="156568B7" w14:textId="77777777" w:rsidR="00795B95" w:rsidRPr="007D34EE" w:rsidRDefault="00795B95" w:rsidP="00F265FD">
      <w:pPr>
        <w:pStyle w:val="Heading2"/>
        <w:numPr>
          <w:ilvl w:val="0"/>
          <w:numId w:val="8"/>
        </w:numPr>
        <w:spacing w:before="0" w:line="360" w:lineRule="auto"/>
        <w:ind w:firstLine="349"/>
        <w:rPr>
          <w:rFonts w:ascii="Times New Roman" w:eastAsia="Times New Roman" w:hAnsi="Times New Roman" w:cs="Times New Roman"/>
          <w:snapToGrid w:val="0"/>
          <w:color w:val="auto"/>
          <w:sz w:val="24"/>
          <w:szCs w:val="24"/>
        </w:rPr>
      </w:pPr>
      <w:bookmarkStart w:id="24" w:name="_Toc461283108"/>
      <w:bookmarkStart w:id="25" w:name="_Toc510706690"/>
      <w:r w:rsidRPr="007D34EE">
        <w:rPr>
          <w:rFonts w:ascii="Times New Roman" w:eastAsia="Times New Roman" w:hAnsi="Times New Roman" w:cs="Times New Roman"/>
          <w:snapToGrid w:val="0"/>
          <w:color w:val="auto"/>
          <w:sz w:val="24"/>
          <w:szCs w:val="24"/>
        </w:rPr>
        <w:t>Условия за участие</w:t>
      </w:r>
      <w:bookmarkEnd w:id="24"/>
      <w:bookmarkEnd w:id="25"/>
    </w:p>
    <w:p w14:paraId="6E6EDED0" w14:textId="77777777" w:rsidR="004419D7" w:rsidRDefault="00C23B04"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В проц</w:t>
      </w:r>
      <w:r w:rsidR="005D1261" w:rsidRPr="004419D7">
        <w:rPr>
          <w:rFonts w:ascii="Times New Roman" w:eastAsia="Times New Roman" w:hAnsi="Times New Roman"/>
          <w:snapToGrid w:val="0"/>
          <w:sz w:val="24"/>
          <w:szCs w:val="24"/>
        </w:rPr>
        <w:t>е</w:t>
      </w:r>
      <w:r w:rsidRPr="004419D7">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r w:rsidR="001B70AE" w:rsidRPr="004419D7">
        <w:rPr>
          <w:rFonts w:ascii="Times New Roman" w:eastAsia="Times New Roman" w:hAnsi="Times New Roman"/>
          <w:snapToGrid w:val="0"/>
          <w:sz w:val="24"/>
          <w:szCs w:val="24"/>
        </w:rPr>
        <w:t>.</w:t>
      </w:r>
    </w:p>
    <w:p w14:paraId="2E66C374" w14:textId="77777777" w:rsidR="004419D7"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4419D7">
        <w:rPr>
          <w:rFonts w:ascii="Times New Roman" w:eastAsia="Times New Roman" w:hAnsi="Times New Roman"/>
          <w:snapToGrid w:val="0"/>
          <w:sz w:val="24"/>
          <w:szCs w:val="24"/>
        </w:rPr>
        <w:t>Правилника за прилагане на закона за обществените поръчки (</w:t>
      </w:r>
      <w:r w:rsidR="004F298C" w:rsidRPr="004419D7">
        <w:rPr>
          <w:rFonts w:ascii="Times New Roman" w:eastAsia="Times New Roman" w:hAnsi="Times New Roman"/>
          <w:snapToGrid w:val="0"/>
          <w:sz w:val="24"/>
          <w:szCs w:val="24"/>
        </w:rPr>
        <w:t>ПП</w:t>
      </w:r>
      <w:r w:rsidRPr="004419D7">
        <w:rPr>
          <w:rFonts w:ascii="Times New Roman" w:eastAsia="Times New Roman" w:hAnsi="Times New Roman"/>
          <w:snapToGrid w:val="0"/>
          <w:sz w:val="24"/>
          <w:szCs w:val="24"/>
        </w:rPr>
        <w:t>ЗОП</w:t>
      </w:r>
      <w:r w:rsidR="001B266A" w:rsidRPr="004419D7">
        <w:rPr>
          <w:rFonts w:ascii="Times New Roman" w:eastAsia="Times New Roman" w:hAnsi="Times New Roman"/>
          <w:snapToGrid w:val="0"/>
          <w:sz w:val="24"/>
          <w:szCs w:val="24"/>
        </w:rPr>
        <w:t>)</w:t>
      </w:r>
      <w:r w:rsidRPr="004419D7">
        <w:rPr>
          <w:rFonts w:ascii="Times New Roman" w:eastAsia="Times New Roman" w:hAnsi="Times New Roman"/>
          <w:snapToGrid w:val="0"/>
          <w:sz w:val="24"/>
          <w:szCs w:val="24"/>
        </w:rPr>
        <w:t>.</w:t>
      </w:r>
    </w:p>
    <w:p w14:paraId="37651694" w14:textId="77777777" w:rsidR="004419D7"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4419D7">
        <w:rPr>
          <w:rFonts w:ascii="Times New Roman" w:eastAsia="Times New Roman" w:hAnsi="Times New Roman"/>
          <w:snapToGrid w:val="0"/>
          <w:sz w:val="24"/>
          <w:szCs w:val="24"/>
        </w:rPr>
        <w:t xml:space="preserve">ал. 1, във връзка с </w:t>
      </w:r>
      <w:r w:rsidRPr="004419D7">
        <w:rPr>
          <w:rFonts w:ascii="Times New Roman" w:eastAsia="Times New Roman" w:hAnsi="Times New Roman"/>
          <w:snapToGrid w:val="0"/>
          <w:sz w:val="24"/>
          <w:szCs w:val="24"/>
        </w:rPr>
        <w:t>ал.</w:t>
      </w:r>
      <w:r w:rsidR="00B62D21" w:rsidRPr="004419D7">
        <w:rPr>
          <w:rFonts w:ascii="Times New Roman" w:eastAsia="Times New Roman" w:hAnsi="Times New Roman"/>
          <w:snapToGrid w:val="0"/>
          <w:sz w:val="24"/>
          <w:szCs w:val="24"/>
        </w:rPr>
        <w:t xml:space="preserve"> </w:t>
      </w:r>
      <w:r w:rsidR="00974742" w:rsidRPr="004419D7">
        <w:rPr>
          <w:rFonts w:ascii="Times New Roman" w:eastAsia="Times New Roman" w:hAnsi="Times New Roman"/>
          <w:snapToGrid w:val="0"/>
          <w:sz w:val="24"/>
          <w:szCs w:val="24"/>
        </w:rPr>
        <w:t>3</w:t>
      </w:r>
      <w:r w:rsidRPr="004419D7">
        <w:rPr>
          <w:rFonts w:ascii="Times New Roman" w:eastAsia="Times New Roman" w:hAnsi="Times New Roman"/>
          <w:snapToGrid w:val="0"/>
          <w:sz w:val="24"/>
          <w:szCs w:val="24"/>
        </w:rPr>
        <w:t xml:space="preserve"> от </w:t>
      </w:r>
      <w:r w:rsidR="00974742" w:rsidRPr="004419D7">
        <w:rPr>
          <w:rFonts w:ascii="Times New Roman" w:eastAsia="Times New Roman" w:hAnsi="Times New Roman"/>
          <w:snapToGrid w:val="0"/>
          <w:sz w:val="24"/>
          <w:szCs w:val="24"/>
        </w:rPr>
        <w:t>ПП</w:t>
      </w:r>
      <w:r w:rsidRPr="004419D7">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4419D7">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4419D7">
        <w:rPr>
          <w:rFonts w:ascii="Times New Roman" w:eastAsia="Times New Roman" w:hAnsi="Times New Roman"/>
          <w:snapToGrid w:val="0"/>
          <w:sz w:val="24"/>
          <w:szCs w:val="24"/>
        </w:rPr>
        <w:t>.</w:t>
      </w:r>
      <w:r w:rsidR="00302848" w:rsidRPr="004419D7">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3C1FF2A6" w14:textId="77777777" w:rsidR="004419D7" w:rsidRDefault="00494E8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30AC9DB3" w14:textId="67FD025A" w:rsidR="004419D7" w:rsidRPr="002A3EFB" w:rsidRDefault="00110DC2"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4419D7">
        <w:rPr>
          <w:rFonts w:ascii="Times New Roman" w:eastAsia="Times New Roman" w:hAnsi="Times New Roman"/>
          <w:snapToGrid w:val="0"/>
          <w:sz w:val="24"/>
          <w:szCs w:val="24"/>
        </w:rPr>
        <w:t>състояние</w:t>
      </w:r>
      <w:r w:rsidRPr="004419D7">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4419D7">
        <w:rPr>
          <w:rFonts w:ascii="Times New Roman" w:eastAsia="Times New Roman" w:hAnsi="Times New Roman"/>
          <w:snapToGrid w:val="0"/>
          <w:sz w:val="24"/>
          <w:szCs w:val="24"/>
        </w:rPr>
        <w:t xml:space="preserve">Когато участникът се позовава на </w:t>
      </w:r>
      <w:r w:rsidR="00AB000F" w:rsidRPr="004419D7">
        <w:rPr>
          <w:rFonts w:ascii="Times New Roman" w:eastAsia="Times New Roman" w:hAnsi="Times New Roman"/>
          <w:snapToGrid w:val="0"/>
          <w:sz w:val="24"/>
          <w:szCs w:val="24"/>
        </w:rPr>
        <w:lastRenderedPageBreak/>
        <w:t xml:space="preserve">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4419D7">
        <w:rPr>
          <w:rFonts w:ascii="Times New Roman" w:hAnsi="Times New Roman"/>
          <w:sz w:val="24"/>
          <w:szCs w:val="24"/>
        </w:rPr>
        <w:t xml:space="preserve">На основание чл. 65, ал. 6 от </w:t>
      </w:r>
      <w:r w:rsidR="001B266A" w:rsidRPr="004419D7">
        <w:rPr>
          <w:rFonts w:ascii="Times New Roman" w:hAnsi="Times New Roman"/>
          <w:sz w:val="24"/>
          <w:szCs w:val="24"/>
        </w:rPr>
        <w:t>Закона за обществените поръчки (</w:t>
      </w:r>
      <w:r w:rsidR="00302848" w:rsidRPr="004419D7">
        <w:rPr>
          <w:rFonts w:ascii="Times New Roman" w:hAnsi="Times New Roman"/>
          <w:sz w:val="24"/>
          <w:szCs w:val="24"/>
        </w:rPr>
        <w:t>ЗОП</w:t>
      </w:r>
      <w:r w:rsidR="001B266A" w:rsidRPr="004419D7">
        <w:rPr>
          <w:rFonts w:ascii="Times New Roman" w:hAnsi="Times New Roman"/>
          <w:sz w:val="24"/>
          <w:szCs w:val="24"/>
        </w:rPr>
        <w:t>)</w:t>
      </w:r>
      <w:r w:rsidR="00302848" w:rsidRPr="004419D7">
        <w:rPr>
          <w:rFonts w:ascii="Times New Roman" w:hAnsi="Times New Roman"/>
          <w:sz w:val="24"/>
          <w:szCs w:val="24"/>
        </w:rPr>
        <w:t>, в случаите когато участникът ще ползва капацитета на трети лица</w:t>
      </w:r>
      <w:r w:rsidR="00AB000F" w:rsidRPr="004419D7">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4419D7">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005F7134">
        <w:rPr>
          <w:rFonts w:ascii="Times New Roman" w:hAnsi="Times New Roman"/>
          <w:sz w:val="24"/>
          <w:szCs w:val="24"/>
        </w:rPr>
        <w:t xml:space="preserve"> </w:t>
      </w:r>
    </w:p>
    <w:p w14:paraId="7D65CE1D" w14:textId="646A6400" w:rsidR="002A3EFB" w:rsidRPr="004419D7" w:rsidRDefault="002A3EFB"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345D07">
        <w:rPr>
          <w:rFonts w:ascii="Times New Roman" w:hAnsi="Times New Roman"/>
          <w:sz w:val="24"/>
          <w:szCs w:val="24"/>
        </w:rPr>
        <w:t>По отношение на критериите, свързани с професионалната компетентност,</w:t>
      </w:r>
      <w:r>
        <w:rPr>
          <w:rFonts w:ascii="Times New Roman" w:hAnsi="Times New Roman"/>
          <w:sz w:val="24"/>
          <w:szCs w:val="24"/>
        </w:rPr>
        <w:t xml:space="preserve">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92ABC3C" w14:textId="77777777" w:rsidR="004419D7" w:rsidRPr="004419D7" w:rsidRDefault="00AC34F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4419D7">
        <w:rPr>
          <w:rFonts w:ascii="Times New Roman" w:hAnsi="Times New Roman"/>
          <w:sz w:val="24"/>
          <w:szCs w:val="24"/>
        </w:rPr>
        <w:t>ще им възложи</w:t>
      </w:r>
      <w:r w:rsidR="006E7E85" w:rsidRPr="004419D7">
        <w:rPr>
          <w:rFonts w:ascii="Times New Roman" w:hAnsi="Times New Roman"/>
          <w:sz w:val="24"/>
          <w:szCs w:val="24"/>
        </w:rPr>
        <w:t>, ако възнамерява</w:t>
      </w:r>
      <w:r w:rsidRPr="004419D7">
        <w:rPr>
          <w:rFonts w:ascii="Times New Roman" w:hAnsi="Times New Roman"/>
          <w:sz w:val="24"/>
          <w:szCs w:val="24"/>
        </w:rPr>
        <w:t xml:space="preserve"> да изпол</w:t>
      </w:r>
      <w:r w:rsidR="00AB000F" w:rsidRPr="004419D7">
        <w:rPr>
          <w:rFonts w:ascii="Times New Roman" w:hAnsi="Times New Roman"/>
          <w:sz w:val="24"/>
          <w:szCs w:val="24"/>
        </w:rPr>
        <w:t>з</w:t>
      </w:r>
      <w:r w:rsidRPr="004419D7">
        <w:rPr>
          <w:rFonts w:ascii="Times New Roman" w:hAnsi="Times New Roman"/>
          <w:sz w:val="24"/>
          <w:szCs w:val="24"/>
        </w:rPr>
        <w:t xml:space="preserve">ва такива. </w:t>
      </w:r>
      <w:r w:rsidR="006E7E85" w:rsidRPr="004419D7">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27842C54" w14:textId="77777777" w:rsidR="004419D7" w:rsidRPr="008051DA"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8051D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4A566E3" w14:textId="77777777" w:rsidR="004419D7"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2868DA2C" w14:textId="77777777" w:rsidR="004419D7" w:rsidRDefault="007D4B79"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процедурата, включително и чрез гражданско дружество/ консорциум, в което участва дружество, регистрирано в юрисдикция с преференциален данъчен режим.</w:t>
      </w:r>
    </w:p>
    <w:p w14:paraId="59869D4E" w14:textId="59C2BBC0" w:rsidR="00AC693C" w:rsidRPr="004419D7" w:rsidRDefault="00302848"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4419D7">
        <w:rPr>
          <w:rFonts w:ascii="Times New Roman" w:eastAsia="Times New Roman" w:hAnsi="Times New Roman"/>
          <w:snapToGrid w:val="0"/>
          <w:sz w:val="24"/>
          <w:szCs w:val="24"/>
        </w:rPr>
        <w:t>Свързани лица* не могат да бъдат самосто</w:t>
      </w:r>
      <w:r w:rsidR="0029746B">
        <w:rPr>
          <w:rFonts w:ascii="Times New Roman" w:eastAsia="Times New Roman" w:hAnsi="Times New Roman"/>
          <w:snapToGrid w:val="0"/>
          <w:sz w:val="24"/>
          <w:szCs w:val="24"/>
        </w:rPr>
        <w:t xml:space="preserve">ятелни участници в процедурата. </w:t>
      </w:r>
    </w:p>
    <w:p w14:paraId="1C4D9294" w14:textId="7BD152B5" w:rsidR="00A67B53" w:rsidRPr="007D34EE"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w:t>
      </w:r>
      <w:hyperlink r:id="rId9" w:history="1">
        <w:r w:rsidRPr="007D34EE">
          <w:rPr>
            <w:rFonts w:ascii="Times New Roman" w:eastAsia="Times New Roman" w:hAnsi="Times New Roman"/>
            <w:snapToGrid w:val="0"/>
            <w:sz w:val="24"/>
            <w:szCs w:val="24"/>
          </w:rPr>
          <w:t>Свързани лица</w:t>
        </w:r>
      </w:hyperlink>
      <w:r w:rsidR="006141A7">
        <w:rPr>
          <w:rFonts w:ascii="Times New Roman" w:eastAsia="Times New Roman" w:hAnsi="Times New Roman"/>
          <w:snapToGrid w:val="0"/>
          <w:sz w:val="24"/>
          <w:szCs w:val="24"/>
        </w:rPr>
        <w:t>“</w:t>
      </w:r>
      <w:r w:rsidR="00A67B53" w:rsidRPr="007D34EE">
        <w:rPr>
          <w:rFonts w:ascii="Times New Roman" w:eastAsia="Times New Roman" w:hAnsi="Times New Roman"/>
          <w:snapToGrid w:val="0"/>
          <w:sz w:val="24"/>
          <w:szCs w:val="24"/>
        </w:rPr>
        <w:t xml:space="preserve"> </w:t>
      </w:r>
      <w:r w:rsidR="00206D14" w:rsidRPr="00D0618B">
        <w:rPr>
          <w:rFonts w:ascii="Times New Roman" w:hAnsi="Times New Roman"/>
          <w:snapToGrid w:val="0"/>
          <w:sz w:val="24"/>
          <w:szCs w:val="24"/>
        </w:rPr>
        <w:t xml:space="preserve">по смисъла на § 1, т. 13 и т. 14 от допълнителните разпоредби на Закона за публичното предлагане на ценни книжа </w:t>
      </w:r>
      <w:r w:rsidR="00A67B53" w:rsidRPr="007D34EE">
        <w:rPr>
          <w:rFonts w:ascii="Times New Roman" w:eastAsia="Times New Roman" w:hAnsi="Times New Roman"/>
          <w:snapToGrid w:val="0"/>
          <w:sz w:val="24"/>
          <w:szCs w:val="24"/>
        </w:rPr>
        <w:t>са:</w:t>
      </w:r>
    </w:p>
    <w:p w14:paraId="66FCF80D" w14:textId="77777777" w:rsidR="00A67B53" w:rsidRPr="007D34EE"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а) лицата, едното от които контролира другото лиц</w:t>
      </w:r>
      <w:r w:rsidR="00A67B53" w:rsidRPr="007D34EE">
        <w:rPr>
          <w:rFonts w:ascii="Times New Roman" w:eastAsia="Times New Roman" w:hAnsi="Times New Roman"/>
          <w:snapToGrid w:val="0"/>
          <w:sz w:val="24"/>
          <w:szCs w:val="24"/>
        </w:rPr>
        <w:t>е или негово дъщерно дружество;</w:t>
      </w:r>
    </w:p>
    <w:p w14:paraId="11C50515" w14:textId="77777777" w:rsidR="00A67B53" w:rsidRPr="007D34EE"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б) лицата, чиято дейно</w:t>
      </w:r>
      <w:r w:rsidR="00A67B53" w:rsidRPr="007D34EE">
        <w:rPr>
          <w:rFonts w:ascii="Times New Roman" w:eastAsia="Times New Roman" w:hAnsi="Times New Roman"/>
          <w:snapToGrid w:val="0"/>
          <w:sz w:val="24"/>
          <w:szCs w:val="24"/>
        </w:rPr>
        <w:t>ст се контролира от трето лице;</w:t>
      </w:r>
    </w:p>
    <w:p w14:paraId="4E60C1DB" w14:textId="77777777" w:rsidR="00A67B53" w:rsidRPr="007D34EE" w:rsidRDefault="00302848" w:rsidP="005B70B0">
      <w:pPr>
        <w:spacing w:after="0" w:line="360" w:lineRule="auto"/>
        <w:ind w:right="-108"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в) лицата, които съвместно </w:t>
      </w:r>
      <w:r w:rsidR="00A67B53" w:rsidRPr="007D34EE">
        <w:rPr>
          <w:rFonts w:ascii="Times New Roman" w:eastAsia="Times New Roman" w:hAnsi="Times New Roman"/>
          <w:snapToGrid w:val="0"/>
          <w:sz w:val="24"/>
          <w:szCs w:val="24"/>
        </w:rPr>
        <w:t>контролират трето лице;</w:t>
      </w:r>
    </w:p>
    <w:p w14:paraId="70F9D67B" w14:textId="77777777" w:rsidR="00A80598" w:rsidRPr="007D34EE" w:rsidRDefault="00302848" w:rsidP="005B70B0">
      <w:pPr>
        <w:spacing w:after="0" w:line="360" w:lineRule="auto"/>
        <w:ind w:right="-108"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lastRenderedPageBreak/>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09A2DBC2" w14:textId="08C00DC3" w:rsidR="00F949B5" w:rsidRPr="00F949B5" w:rsidRDefault="00F949B5" w:rsidP="00F949B5">
      <w:pPr>
        <w:pStyle w:val="ListParagraph"/>
        <w:numPr>
          <w:ilvl w:val="1"/>
          <w:numId w:val="9"/>
        </w:numPr>
        <w:tabs>
          <w:tab w:val="left" w:pos="851"/>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napToGrid w:val="0"/>
          <w:sz w:val="24"/>
          <w:szCs w:val="24"/>
        </w:rPr>
        <w:t xml:space="preserve">Лице, за което е </w:t>
      </w:r>
      <w:r w:rsidRPr="00FB1DFC">
        <w:rPr>
          <w:rFonts w:ascii="Times New Roman" w:eastAsia="Times New Roman" w:hAnsi="Times New Roman"/>
          <w:snapToGrid w:val="0"/>
          <w:sz w:val="24"/>
          <w:szCs w:val="24"/>
        </w:rPr>
        <w:t xml:space="preserve">налице обстоятелство по </w:t>
      </w:r>
      <w:r w:rsidRPr="00FB1DFC">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sidRPr="00FB1DFC">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 xml:space="preserve"> няма право да участва или представлява </w:t>
      </w:r>
      <w:r w:rsidRPr="00F949B5">
        <w:rPr>
          <w:rFonts w:ascii="Times New Roman" w:eastAsia="Times New Roman" w:hAnsi="Times New Roman"/>
          <w:sz w:val="24"/>
          <w:szCs w:val="24"/>
          <w:lang w:eastAsia="bg-BG"/>
        </w:rPr>
        <w:t>физическо или юридическо лице</w:t>
      </w:r>
      <w:r>
        <w:rPr>
          <w:rFonts w:ascii="Times New Roman" w:eastAsia="Times New Roman" w:hAnsi="Times New Roman"/>
          <w:sz w:val="24"/>
          <w:szCs w:val="24"/>
          <w:lang w:eastAsia="bg-BG"/>
        </w:rPr>
        <w:t>, участник</w:t>
      </w:r>
      <w:r w:rsidRPr="00F949B5">
        <w:rPr>
          <w:rFonts w:ascii="Times New Roman" w:eastAsia="Times New Roman" w:hAnsi="Times New Roman"/>
          <w:sz w:val="24"/>
          <w:szCs w:val="24"/>
          <w:lang w:eastAsia="bg-BG"/>
        </w:rPr>
        <w:t xml:space="preserve"> в такива процедури пред институцията, в която е заемало длъжността, или пред контролирано от нея юридическо лице. </w:t>
      </w:r>
    </w:p>
    <w:p w14:paraId="47D5540E" w14:textId="77777777" w:rsidR="00F949B5" w:rsidRPr="00F949B5" w:rsidRDefault="00F949B5" w:rsidP="00F949B5">
      <w:pPr>
        <w:spacing w:after="0" w:line="360" w:lineRule="auto"/>
        <w:ind w:firstLine="709"/>
        <w:jc w:val="both"/>
        <w:rPr>
          <w:rFonts w:ascii="Times New Roman" w:eastAsia="Times New Roman" w:hAnsi="Times New Roman"/>
          <w:i/>
          <w:snapToGrid w:val="0"/>
          <w:sz w:val="24"/>
          <w:szCs w:val="24"/>
        </w:rPr>
      </w:pPr>
      <w:r w:rsidRPr="00F949B5">
        <w:rPr>
          <w:rFonts w:ascii="Times New Roman" w:eastAsia="Times New Roman" w:hAnsi="Times New Roman"/>
          <w:b/>
          <w:i/>
          <w:snapToGrid w:val="0"/>
          <w:sz w:val="24"/>
          <w:szCs w:val="24"/>
          <w:u w:val="single"/>
        </w:rPr>
        <w:t>Забележка:</w:t>
      </w:r>
      <w:r w:rsidRPr="00F949B5">
        <w:rPr>
          <w:rFonts w:ascii="Times New Roman" w:eastAsia="Times New Roman" w:hAnsi="Times New Roman"/>
          <w:i/>
          <w:snapToGrid w:val="0"/>
          <w:sz w:val="24"/>
          <w:szCs w:val="24"/>
        </w:rPr>
        <w:t xml:space="preserve"> </w:t>
      </w:r>
    </w:p>
    <w:p w14:paraId="5E0667DD" w14:textId="77777777" w:rsidR="00F949B5" w:rsidRPr="00C31B0C" w:rsidRDefault="00F949B5" w:rsidP="00F949B5">
      <w:pPr>
        <w:spacing w:after="0" w:line="360" w:lineRule="auto"/>
        <w:ind w:firstLine="567"/>
        <w:jc w:val="both"/>
        <w:rPr>
          <w:rFonts w:ascii="Times New Roman" w:eastAsia="Times New Roman" w:hAnsi="Times New Roman"/>
          <w:i/>
          <w:snapToGrid w:val="0"/>
          <w:sz w:val="20"/>
          <w:szCs w:val="20"/>
          <w:lang w:val="en-US"/>
        </w:rPr>
      </w:pPr>
      <w:r w:rsidRPr="00C31B0C">
        <w:rPr>
          <w:rFonts w:ascii="Times New Roman" w:eastAsia="Times New Roman" w:hAnsi="Times New Roman"/>
          <w:i/>
          <w:snapToGrid w:val="0"/>
          <w:sz w:val="20"/>
          <w:szCs w:val="20"/>
          <w:lang w:val="en-US"/>
        </w:rPr>
        <w:t>*</w:t>
      </w:r>
      <w:r w:rsidRPr="00C31B0C">
        <w:rPr>
          <w:rFonts w:ascii="Times New Roman" w:eastAsia="Times New Roman" w:hAnsi="Times New Roman"/>
          <w:i/>
          <w:snapToGrid w:val="0"/>
          <w:sz w:val="20"/>
          <w:szCs w:val="2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36CB6DC4" w14:textId="77777777" w:rsidR="00F949B5" w:rsidRDefault="00F949B5" w:rsidP="00F949B5">
      <w:pPr>
        <w:spacing w:after="0" w:line="360" w:lineRule="auto"/>
        <w:ind w:firstLine="709"/>
        <w:jc w:val="both"/>
        <w:rPr>
          <w:rFonts w:ascii="Times New Roman" w:eastAsia="Times New Roman" w:hAnsi="Times New Roman"/>
          <w:i/>
          <w:snapToGrid w:val="0"/>
          <w:sz w:val="20"/>
          <w:szCs w:val="20"/>
        </w:rPr>
      </w:pPr>
      <w:r w:rsidRPr="00C31B0C">
        <w:rPr>
          <w:rFonts w:ascii="Times New Roman" w:eastAsia="Times New Roman" w:hAnsi="Times New Roman"/>
          <w:i/>
          <w:snapToGrid w:val="0"/>
          <w:sz w:val="20"/>
          <w:szCs w:val="2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77C18E80" w14:textId="10CC25DC" w:rsidR="00CE67E1" w:rsidRPr="0013432E" w:rsidRDefault="00CE67E1" w:rsidP="00CE67E1">
      <w:pPr>
        <w:tabs>
          <w:tab w:val="left" w:pos="420"/>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 xml:space="preserve">1.13. </w:t>
      </w:r>
      <w:r w:rsidRPr="0013432E">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5784B8B6" w14:textId="77777777" w:rsidR="00CE67E1" w:rsidRPr="0013432E" w:rsidRDefault="00CE67E1" w:rsidP="00CE67E1">
      <w:pPr>
        <w:spacing w:after="0" w:line="360" w:lineRule="auto"/>
        <w:ind w:right="70" w:firstLine="709"/>
        <w:jc w:val="both"/>
        <w:rPr>
          <w:rFonts w:ascii="Times New Roman" w:eastAsia="Times New Roman" w:hAnsi="Times New Roman"/>
          <w:snapToGrid w:val="0"/>
          <w:sz w:val="24"/>
          <w:szCs w:val="24"/>
        </w:rPr>
      </w:pPr>
      <w:r w:rsidRPr="0013432E">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19AF13D5" w14:textId="77777777" w:rsidR="00CE67E1" w:rsidRPr="0013432E" w:rsidRDefault="00CE67E1" w:rsidP="00CE67E1">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13432E">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6C989390" w14:textId="39E5E634" w:rsidR="00CE67E1" w:rsidRPr="0013432E" w:rsidRDefault="00CE67E1" w:rsidP="00CE67E1">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13432E">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w:t>
      </w:r>
      <w:r w:rsidRPr="0013432E">
        <w:rPr>
          <w:rFonts w:ascii="Times New Roman" w:eastAsia="Times New Roman" w:hAnsi="Times New Roman"/>
          <w:snapToGrid w:val="0"/>
          <w:sz w:val="24"/>
          <w:szCs w:val="24"/>
        </w:rPr>
        <w:lastRenderedPageBreak/>
        <w:t xml:space="preserve">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7BCCB826" w14:textId="77777777" w:rsidR="00CE67E1" w:rsidRPr="00C31B0C" w:rsidRDefault="00CE67E1" w:rsidP="00F949B5">
      <w:pPr>
        <w:spacing w:after="0" w:line="360" w:lineRule="auto"/>
        <w:ind w:firstLine="709"/>
        <w:jc w:val="both"/>
        <w:rPr>
          <w:rFonts w:ascii="Times New Roman" w:eastAsia="Times New Roman" w:hAnsi="Times New Roman"/>
          <w:i/>
          <w:snapToGrid w:val="0"/>
          <w:sz w:val="20"/>
          <w:szCs w:val="20"/>
        </w:rPr>
      </w:pPr>
    </w:p>
    <w:p w14:paraId="7EDFDD10" w14:textId="7F36FE75" w:rsidR="00C31B0C" w:rsidRPr="00C31B0C" w:rsidRDefault="00C31B0C" w:rsidP="00C31B0C">
      <w:pPr>
        <w:tabs>
          <w:tab w:val="left" w:pos="851"/>
        </w:tabs>
        <w:spacing w:after="0" w:line="360" w:lineRule="auto"/>
        <w:ind w:right="35" w:firstLine="709"/>
        <w:jc w:val="both"/>
        <w:rPr>
          <w:rFonts w:ascii="Times New Roman" w:hAnsi="Times New Roman"/>
          <w:b/>
          <w:snapToGrid w:val="0"/>
          <w:sz w:val="24"/>
          <w:szCs w:val="24"/>
        </w:rPr>
      </w:pPr>
      <w:r w:rsidRPr="00C31B0C">
        <w:rPr>
          <w:rFonts w:ascii="Times New Roman" w:hAnsi="Times New Roman"/>
          <w:b/>
          <w:snapToGrid w:val="0"/>
          <w:sz w:val="24"/>
          <w:szCs w:val="24"/>
        </w:rPr>
        <w:t>Забележка:</w:t>
      </w:r>
      <w:r w:rsidRPr="00C31B0C">
        <w:rPr>
          <w:rFonts w:ascii="Times New Roman" w:hAnsi="Times New Roman"/>
          <w:snapToGrid w:val="0"/>
          <w:sz w:val="24"/>
          <w:szCs w:val="24"/>
        </w:rPr>
        <w:t xml:space="preserve"> </w:t>
      </w:r>
      <w:r w:rsidRPr="00C31B0C">
        <w:rPr>
          <w:rFonts w:ascii="Times New Roman" w:hAnsi="Times New Roman"/>
          <w:b/>
          <w:snapToGrid w:val="0"/>
          <w:sz w:val="24"/>
          <w:szCs w:val="24"/>
        </w:rPr>
        <w:t xml:space="preserve">При подаване на оферта, </w:t>
      </w:r>
      <w:r w:rsidR="00403BCD">
        <w:rPr>
          <w:rFonts w:ascii="Times New Roman" w:hAnsi="Times New Roman"/>
          <w:b/>
          <w:snapToGrid w:val="0"/>
          <w:sz w:val="24"/>
          <w:szCs w:val="24"/>
        </w:rPr>
        <w:t xml:space="preserve">обстоятелствата по </w:t>
      </w:r>
      <w:r w:rsidRPr="00C31B0C">
        <w:rPr>
          <w:rFonts w:ascii="Times New Roman" w:hAnsi="Times New Roman"/>
          <w:b/>
          <w:snapToGrid w:val="0"/>
          <w:sz w:val="24"/>
          <w:szCs w:val="24"/>
        </w:rPr>
        <w:t>т. 1.10</w:t>
      </w:r>
      <w:r w:rsidR="00CE67E1">
        <w:rPr>
          <w:rFonts w:ascii="Times New Roman" w:hAnsi="Times New Roman"/>
          <w:b/>
          <w:snapToGrid w:val="0"/>
          <w:sz w:val="24"/>
          <w:szCs w:val="24"/>
        </w:rPr>
        <w:t>, 1.11 и 1.12</w:t>
      </w:r>
      <w:r w:rsidRPr="00C31B0C">
        <w:rPr>
          <w:rFonts w:ascii="Times New Roman" w:hAnsi="Times New Roman"/>
          <w:b/>
          <w:snapToGrid w:val="0"/>
          <w:sz w:val="24"/>
          <w:szCs w:val="24"/>
        </w:rPr>
        <w:t xml:space="preserve"> се декларират от кандидата в част III, буква Г. „</w:t>
      </w:r>
      <w:r w:rsidRPr="00C31B0C">
        <w:rPr>
          <w:rFonts w:ascii="Times New Roman" w:eastAsia="Times New Roman" w:hAnsi="Times New Roman"/>
          <w:b/>
          <w:snapToGrid w:val="0"/>
          <w:sz w:val="24"/>
          <w:szCs w:val="24"/>
        </w:rPr>
        <w:t>Специфични национални основания за изключване”</w:t>
      </w:r>
      <w:r w:rsidRPr="00C31B0C">
        <w:rPr>
          <w:rFonts w:ascii="Times New Roman" w:eastAsia="Times New Roman" w:hAnsi="Times New Roman"/>
          <w:b/>
          <w:snapToGrid w:val="0"/>
          <w:sz w:val="24"/>
          <w:szCs w:val="24"/>
          <w:lang w:val="en-US"/>
        </w:rPr>
        <w:t xml:space="preserve"> </w:t>
      </w:r>
      <w:r w:rsidRPr="00C31B0C">
        <w:rPr>
          <w:rFonts w:ascii="Times New Roman" w:hAnsi="Times New Roman"/>
          <w:b/>
          <w:snapToGrid w:val="0"/>
          <w:sz w:val="24"/>
          <w:szCs w:val="24"/>
        </w:rPr>
        <w:t xml:space="preserve">от еЕЕДОП, чрез отбелязване на „НЕ“/“ДА“ в полето за отговор. </w:t>
      </w:r>
    </w:p>
    <w:p w14:paraId="5F05DC43" w14:textId="7FE21C55" w:rsidR="00C31B0C" w:rsidRPr="00C31B0C" w:rsidRDefault="00C31B0C" w:rsidP="00C31B0C">
      <w:pPr>
        <w:tabs>
          <w:tab w:val="left" w:pos="851"/>
        </w:tabs>
        <w:spacing w:after="0" w:line="360" w:lineRule="auto"/>
        <w:ind w:right="35" w:firstLine="709"/>
        <w:jc w:val="both"/>
        <w:rPr>
          <w:rFonts w:ascii="Times New Roman" w:hAnsi="Times New Roman"/>
          <w:b/>
          <w:snapToGrid w:val="0"/>
          <w:sz w:val="24"/>
          <w:szCs w:val="24"/>
        </w:rPr>
      </w:pPr>
      <w:r w:rsidRPr="00C31B0C">
        <w:rPr>
          <w:rFonts w:ascii="Times New Roman" w:hAnsi="Times New Roman"/>
          <w:b/>
          <w:snapToGrid w:val="0"/>
          <w:sz w:val="24"/>
          <w:szCs w:val="24"/>
        </w:rPr>
        <w:t xml:space="preserve">При отговор „ДА“, участникът посочва, за кое обстоятелство се отнася. </w:t>
      </w:r>
    </w:p>
    <w:p w14:paraId="664CF146" w14:textId="77777777" w:rsidR="000D39C7" w:rsidRDefault="00795B95" w:rsidP="005B70B0">
      <w:pPr>
        <w:pStyle w:val="Heading2"/>
        <w:numPr>
          <w:ilvl w:val="0"/>
          <w:numId w:val="8"/>
        </w:numPr>
        <w:spacing w:before="0" w:line="360" w:lineRule="auto"/>
        <w:ind w:left="0" w:firstLine="709"/>
        <w:rPr>
          <w:rFonts w:ascii="Times New Roman" w:eastAsia="Times New Roman" w:hAnsi="Times New Roman" w:cs="Times New Roman"/>
          <w:bCs w:val="0"/>
          <w:snapToGrid w:val="0"/>
          <w:color w:val="auto"/>
          <w:sz w:val="24"/>
          <w:szCs w:val="24"/>
        </w:rPr>
      </w:pPr>
      <w:bookmarkStart w:id="26" w:name="_Toc461283109"/>
      <w:bookmarkStart w:id="27" w:name="_Toc510706691"/>
      <w:r w:rsidRPr="007D34EE">
        <w:rPr>
          <w:rFonts w:ascii="Times New Roman" w:eastAsia="Times New Roman" w:hAnsi="Times New Roman" w:cs="Times New Roman"/>
          <w:bCs w:val="0"/>
          <w:snapToGrid w:val="0"/>
          <w:color w:val="auto"/>
          <w:sz w:val="24"/>
          <w:szCs w:val="24"/>
        </w:rPr>
        <w:t>Основания за отстраняване</w:t>
      </w:r>
      <w:bookmarkEnd w:id="26"/>
      <w:bookmarkEnd w:id="27"/>
    </w:p>
    <w:p w14:paraId="30D0E5FE" w14:textId="49E37A82" w:rsidR="00A80598" w:rsidRPr="00453277" w:rsidRDefault="00C23B04" w:rsidP="005B70B0">
      <w:pPr>
        <w:pStyle w:val="ListParagraph"/>
        <w:numPr>
          <w:ilvl w:val="1"/>
          <w:numId w:val="8"/>
        </w:numPr>
        <w:ind w:left="0" w:firstLine="709"/>
        <w:jc w:val="both"/>
        <w:rPr>
          <w:rFonts w:ascii="Times New Roman" w:hAnsi="Times New Roman"/>
          <w:b/>
          <w:bCs/>
          <w:snapToGrid w:val="0"/>
          <w:sz w:val="24"/>
          <w:szCs w:val="24"/>
        </w:rPr>
      </w:pPr>
      <w:r w:rsidRPr="00453277">
        <w:rPr>
          <w:rFonts w:ascii="Times New Roman" w:hAnsi="Times New Roman"/>
          <w:b/>
          <w:snapToGrid w:val="0"/>
          <w:sz w:val="24"/>
          <w:szCs w:val="24"/>
        </w:rPr>
        <w:t>Възложителят</w:t>
      </w:r>
      <w:r w:rsidR="00E07553" w:rsidRPr="00453277">
        <w:rPr>
          <w:rFonts w:ascii="Times New Roman" w:hAnsi="Times New Roman"/>
          <w:b/>
          <w:snapToGrid w:val="0"/>
          <w:sz w:val="24"/>
          <w:szCs w:val="24"/>
        </w:rPr>
        <w:t xml:space="preserve"> </w:t>
      </w:r>
      <w:r w:rsidRPr="00453277">
        <w:rPr>
          <w:rFonts w:ascii="Times New Roman" w:hAnsi="Times New Roman"/>
          <w:b/>
          <w:snapToGrid w:val="0"/>
          <w:sz w:val="24"/>
          <w:szCs w:val="24"/>
        </w:rPr>
        <w:t>отстранява</w:t>
      </w:r>
      <w:r w:rsidR="00302848" w:rsidRPr="00453277">
        <w:rPr>
          <w:rFonts w:ascii="Times New Roman" w:hAnsi="Times New Roman"/>
          <w:b/>
          <w:snapToGrid w:val="0"/>
          <w:sz w:val="24"/>
          <w:szCs w:val="24"/>
        </w:rPr>
        <w:t xml:space="preserve"> от участие в откритата процедура участник, за когото е </w:t>
      </w:r>
      <w:r w:rsidRPr="00453277">
        <w:rPr>
          <w:rFonts w:ascii="Times New Roman" w:hAnsi="Times New Roman"/>
          <w:b/>
          <w:snapToGrid w:val="0"/>
          <w:sz w:val="24"/>
          <w:szCs w:val="24"/>
        </w:rPr>
        <w:t>нали</w:t>
      </w:r>
      <w:r w:rsidR="00E07553" w:rsidRPr="00453277">
        <w:rPr>
          <w:rFonts w:ascii="Times New Roman" w:hAnsi="Times New Roman"/>
          <w:b/>
          <w:snapToGrid w:val="0"/>
          <w:sz w:val="24"/>
          <w:szCs w:val="24"/>
        </w:rPr>
        <w:t xml:space="preserve">це </w:t>
      </w:r>
      <w:r w:rsidR="00A80598" w:rsidRPr="00453277">
        <w:rPr>
          <w:rFonts w:ascii="Times New Roman" w:hAnsi="Times New Roman"/>
          <w:b/>
          <w:snapToGrid w:val="0"/>
          <w:sz w:val="24"/>
          <w:szCs w:val="24"/>
        </w:rPr>
        <w:t>някое</w:t>
      </w:r>
      <w:r w:rsidR="00E07553" w:rsidRPr="00453277">
        <w:rPr>
          <w:rFonts w:ascii="Times New Roman" w:hAnsi="Times New Roman"/>
          <w:b/>
          <w:snapToGrid w:val="0"/>
          <w:sz w:val="24"/>
          <w:szCs w:val="24"/>
        </w:rPr>
        <w:t xml:space="preserve"> от основанията, предвидени в чл. 54</w:t>
      </w:r>
      <w:r w:rsidR="002E3AA0">
        <w:rPr>
          <w:rFonts w:ascii="Times New Roman" w:hAnsi="Times New Roman"/>
          <w:b/>
          <w:snapToGrid w:val="0"/>
          <w:sz w:val="24"/>
          <w:szCs w:val="24"/>
        </w:rPr>
        <w:t>, ал. 1</w:t>
      </w:r>
      <w:r w:rsidR="00E07553" w:rsidRPr="00453277">
        <w:rPr>
          <w:rFonts w:ascii="Times New Roman" w:hAnsi="Times New Roman"/>
          <w:b/>
          <w:snapToGrid w:val="0"/>
          <w:sz w:val="24"/>
          <w:szCs w:val="24"/>
        </w:rPr>
        <w:t xml:space="preserve"> от ЗОП</w:t>
      </w:r>
      <w:r w:rsidR="00302848" w:rsidRPr="00453277">
        <w:rPr>
          <w:rFonts w:ascii="Times New Roman" w:hAnsi="Times New Roman"/>
          <w:b/>
          <w:snapToGrid w:val="0"/>
          <w:sz w:val="24"/>
          <w:szCs w:val="24"/>
        </w:rPr>
        <w:t>, а именно:</w:t>
      </w:r>
    </w:p>
    <w:p w14:paraId="591419C3" w14:textId="77777777" w:rsidR="00A114B7" w:rsidRPr="000D39C7" w:rsidRDefault="00302848" w:rsidP="005B70B0">
      <w:pPr>
        <w:pStyle w:val="ListParagraph"/>
        <w:numPr>
          <w:ilvl w:val="2"/>
          <w:numId w:val="8"/>
        </w:numPr>
        <w:spacing w:after="0" w:line="360" w:lineRule="auto"/>
        <w:ind w:left="0" w:firstLine="709"/>
        <w:jc w:val="both"/>
        <w:rPr>
          <w:rFonts w:ascii="Times New Roman" w:eastAsia="Times New Roman" w:hAnsi="Times New Roman"/>
          <w:snapToGrid w:val="0"/>
          <w:sz w:val="24"/>
          <w:szCs w:val="24"/>
        </w:rPr>
      </w:pPr>
      <w:r w:rsidRPr="000D39C7">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0D39C7">
        <w:rPr>
          <w:rFonts w:ascii="Times New Roman" w:eastAsia="Times New Roman" w:hAnsi="Times New Roman"/>
          <w:snapToGrid w:val="0"/>
          <w:sz w:val="24"/>
          <w:szCs w:val="24"/>
        </w:rPr>
        <w:t>. 194 - 217, чл. 219 - 252, чл. </w:t>
      </w:r>
      <w:r w:rsidRPr="000D39C7">
        <w:rPr>
          <w:rFonts w:ascii="Times New Roman" w:eastAsia="Times New Roman" w:hAnsi="Times New Roman"/>
          <w:snapToGrid w:val="0"/>
          <w:sz w:val="24"/>
          <w:szCs w:val="24"/>
        </w:rPr>
        <w:t xml:space="preserve">253 - 260, чл. 301 - 307, чл. 321, </w:t>
      </w:r>
      <w:r w:rsidR="00F51C7B" w:rsidRPr="000D39C7">
        <w:rPr>
          <w:rFonts w:ascii="Times New Roman" w:eastAsia="Times New Roman" w:hAnsi="Times New Roman"/>
          <w:snapToGrid w:val="0"/>
          <w:sz w:val="24"/>
          <w:szCs w:val="24"/>
        </w:rPr>
        <w:t xml:space="preserve">чл. </w:t>
      </w:r>
      <w:r w:rsidRPr="000D39C7">
        <w:rPr>
          <w:rFonts w:ascii="Times New Roman" w:eastAsia="Times New Roman" w:hAnsi="Times New Roman"/>
          <w:snapToGrid w:val="0"/>
          <w:sz w:val="24"/>
          <w:szCs w:val="24"/>
        </w:rPr>
        <w:t>321а и чл. 352 - 353е от Наказателния кодекс;</w:t>
      </w:r>
    </w:p>
    <w:p w14:paraId="732D3B88" w14:textId="13B7ED88" w:rsidR="002D00F7" w:rsidRDefault="002D00F7" w:rsidP="005B70B0">
      <w:pPr>
        <w:tabs>
          <w:tab w:val="left" w:pos="851"/>
        </w:tabs>
        <w:spacing w:after="0" w:line="360" w:lineRule="auto"/>
        <w:ind w:right="35" w:firstLine="709"/>
        <w:jc w:val="both"/>
        <w:rPr>
          <w:rFonts w:ascii="Times New Roman" w:hAnsi="Times New Roman"/>
          <w:b/>
          <w:i/>
          <w:snapToGrid w:val="0"/>
          <w:sz w:val="24"/>
          <w:szCs w:val="24"/>
        </w:rPr>
      </w:pPr>
      <w:r w:rsidRPr="00A8309A">
        <w:rPr>
          <w:rFonts w:ascii="Times New Roman" w:hAnsi="Times New Roman"/>
          <w:b/>
          <w:i/>
          <w:snapToGrid w:val="0"/>
          <w:sz w:val="24"/>
          <w:szCs w:val="24"/>
        </w:rPr>
        <w:t>Забележка:</w:t>
      </w:r>
      <w:r w:rsidRPr="00A8309A">
        <w:rPr>
          <w:rFonts w:ascii="Times New Roman" w:hAnsi="Times New Roman"/>
          <w:i/>
          <w:snapToGrid w:val="0"/>
          <w:sz w:val="24"/>
          <w:szCs w:val="24"/>
        </w:rPr>
        <w:t xml:space="preserve"> </w:t>
      </w:r>
      <w:r w:rsidRPr="001C64FE">
        <w:rPr>
          <w:rFonts w:ascii="Times New Roman" w:hAnsi="Times New Roman"/>
          <w:b/>
          <w:i/>
          <w:snapToGrid w:val="0"/>
          <w:sz w:val="24"/>
          <w:szCs w:val="24"/>
        </w:rPr>
        <w:t xml:space="preserve">При подаване на </w:t>
      </w:r>
      <w:r w:rsidR="002D10A8" w:rsidRPr="001C64FE">
        <w:rPr>
          <w:rFonts w:ascii="Times New Roman" w:hAnsi="Times New Roman"/>
          <w:b/>
          <w:i/>
          <w:snapToGrid w:val="0"/>
          <w:sz w:val="24"/>
          <w:szCs w:val="24"/>
        </w:rPr>
        <w:t>оферта</w:t>
      </w:r>
      <w:r w:rsidRPr="001C64FE">
        <w:rPr>
          <w:rFonts w:ascii="Times New Roman" w:hAnsi="Times New Roman"/>
          <w:b/>
          <w:i/>
          <w:snapToGrid w:val="0"/>
          <w:sz w:val="24"/>
          <w:szCs w:val="24"/>
        </w:rPr>
        <w:t>, липсата на обстоятелствата по</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чл. 172 (престъпление против трудовите права на гражданите);</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от НК</w:t>
      </w:r>
      <w:r w:rsidRPr="001C64FE">
        <w:rPr>
          <w:rFonts w:ascii="Times New Roman" w:hAnsi="Times New Roman"/>
          <w:b/>
          <w:i/>
          <w:snapToGrid w:val="0"/>
          <w:sz w:val="24"/>
          <w:szCs w:val="24"/>
        </w:rPr>
        <w:t xml:space="preserve">, се декларират </w:t>
      </w:r>
      <w:r w:rsidR="0008553E">
        <w:rPr>
          <w:rFonts w:ascii="Times New Roman" w:hAnsi="Times New Roman"/>
          <w:b/>
          <w:i/>
          <w:snapToGrid w:val="0"/>
          <w:sz w:val="24"/>
          <w:szCs w:val="24"/>
        </w:rPr>
        <w:t xml:space="preserve">от кандидата в част III, буква </w:t>
      </w:r>
      <w:r w:rsidRPr="001C64FE">
        <w:rPr>
          <w:rFonts w:ascii="Times New Roman" w:hAnsi="Times New Roman"/>
          <w:b/>
          <w:i/>
          <w:snapToGrid w:val="0"/>
          <w:sz w:val="24"/>
          <w:szCs w:val="24"/>
        </w:rPr>
        <w:t xml:space="preserve">Г. </w:t>
      </w:r>
      <w:r w:rsidR="0008553E" w:rsidRPr="0008553E">
        <w:rPr>
          <w:rFonts w:ascii="Times New Roman" w:hAnsi="Times New Roman"/>
          <w:b/>
          <w:i/>
          <w:snapToGrid w:val="0"/>
          <w:sz w:val="24"/>
          <w:szCs w:val="24"/>
        </w:rPr>
        <w:t>„</w:t>
      </w:r>
      <w:r w:rsidR="0008553E" w:rsidRPr="0008553E">
        <w:rPr>
          <w:rFonts w:ascii="Times New Roman" w:eastAsia="Times New Roman" w:hAnsi="Times New Roman"/>
          <w:b/>
          <w:i/>
          <w:snapToGrid w:val="0"/>
          <w:sz w:val="24"/>
          <w:szCs w:val="24"/>
        </w:rPr>
        <w:t>Специфични национални основания за изключване”</w:t>
      </w:r>
      <w:r w:rsidR="00CF390F">
        <w:rPr>
          <w:rFonts w:ascii="Times New Roman" w:eastAsia="Times New Roman" w:hAnsi="Times New Roman"/>
          <w:b/>
          <w:i/>
          <w:snapToGrid w:val="0"/>
          <w:sz w:val="24"/>
          <w:szCs w:val="24"/>
          <w:lang w:val="en-US"/>
        </w:rPr>
        <w:t xml:space="preserve"> </w:t>
      </w:r>
      <w:r w:rsidR="0008553E" w:rsidRPr="0008553E">
        <w:rPr>
          <w:rFonts w:ascii="Times New Roman" w:hAnsi="Times New Roman"/>
          <w:b/>
          <w:i/>
          <w:snapToGrid w:val="0"/>
          <w:sz w:val="24"/>
          <w:szCs w:val="24"/>
        </w:rPr>
        <w:t>от еЕЕДОП</w:t>
      </w:r>
      <w:r w:rsidRPr="001C64FE">
        <w:rPr>
          <w:rFonts w:ascii="Times New Roman" w:hAnsi="Times New Roman"/>
          <w:b/>
          <w:i/>
          <w:snapToGrid w:val="0"/>
          <w:sz w:val="24"/>
          <w:szCs w:val="24"/>
        </w:rPr>
        <w:t>, чрез</w:t>
      </w:r>
      <w:r w:rsidRPr="00331583">
        <w:rPr>
          <w:rFonts w:ascii="Times New Roman" w:hAnsi="Times New Roman"/>
          <w:b/>
          <w:i/>
          <w:snapToGrid w:val="0"/>
          <w:sz w:val="24"/>
          <w:szCs w:val="24"/>
        </w:rPr>
        <w:t xml:space="preserve"> отбелязване на „НЕ“/“ДА“ в полето за отговор. </w:t>
      </w:r>
    </w:p>
    <w:p w14:paraId="2951CD9D" w14:textId="77777777" w:rsidR="002D00F7" w:rsidRPr="00331583"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331583">
        <w:rPr>
          <w:rFonts w:ascii="Times New Roman" w:hAnsi="Times New Roman"/>
          <w:b/>
          <w:i/>
          <w:snapToGrid w:val="0"/>
          <w:sz w:val="24"/>
          <w:szCs w:val="24"/>
        </w:rPr>
        <w:t xml:space="preserve">При отговор „ДА“, участникът посочва, за кое обстоятелство </w:t>
      </w:r>
      <w:r>
        <w:rPr>
          <w:rFonts w:ascii="Times New Roman" w:hAnsi="Times New Roman"/>
          <w:b/>
          <w:i/>
          <w:snapToGrid w:val="0"/>
          <w:sz w:val="24"/>
          <w:szCs w:val="24"/>
        </w:rPr>
        <w:t xml:space="preserve">(престъпление) </w:t>
      </w:r>
      <w:r w:rsidRPr="00331583">
        <w:rPr>
          <w:rFonts w:ascii="Times New Roman" w:hAnsi="Times New Roman"/>
          <w:b/>
          <w:i/>
          <w:snapToGrid w:val="0"/>
          <w:sz w:val="24"/>
          <w:szCs w:val="24"/>
        </w:rPr>
        <w:t xml:space="preserve">се отнася. </w:t>
      </w:r>
    </w:p>
    <w:p w14:paraId="4249C798" w14:textId="77777777" w:rsidR="00A80598" w:rsidRPr="007D34EE"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7D34EE">
        <w:rPr>
          <w:rFonts w:ascii="Times New Roman" w:eastAsia="Times New Roman" w:hAnsi="Times New Roman"/>
          <w:snapToGrid w:val="0"/>
          <w:sz w:val="24"/>
          <w:szCs w:val="24"/>
        </w:rPr>
        <w:t>.1.</w:t>
      </w:r>
      <w:r w:rsidRPr="007D34EE">
        <w:rPr>
          <w:rFonts w:ascii="Times New Roman" w:eastAsia="Times New Roman" w:hAnsi="Times New Roman"/>
          <w:snapToGrid w:val="0"/>
          <w:sz w:val="24"/>
          <w:szCs w:val="24"/>
        </w:rPr>
        <w:t xml:space="preserve">, в друга държава членка или трета страна; </w:t>
      </w:r>
    </w:p>
    <w:p w14:paraId="237AD79B" w14:textId="77777777" w:rsidR="00A80598" w:rsidRPr="007D34EE"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w:t>
      </w:r>
      <w:r w:rsidR="003B43C8"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2, т.</w:t>
      </w:r>
      <w:r w:rsidR="003B43C8"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 xml:space="preserve">1 от Данъчно-осигурителния процесуален кодекс и лихвите по тях, към държавата или към общината по седалището на възложителя и на участника, </w:t>
      </w:r>
      <w:r w:rsidRPr="007D34EE">
        <w:rPr>
          <w:rFonts w:ascii="Times New Roman" w:eastAsia="Times New Roman" w:hAnsi="Times New Roman"/>
          <w:snapToGrid w:val="0"/>
          <w:sz w:val="24"/>
          <w:szCs w:val="24"/>
        </w:rPr>
        <w:lastRenderedPageBreak/>
        <w:t>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3AAE106D" w14:textId="77777777" w:rsidR="00A80598" w:rsidRPr="007D34EE" w:rsidRDefault="001C64FE" w:rsidP="001C64FE">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7D34EE">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7D34EE">
        <w:rPr>
          <w:rFonts w:ascii="Times New Roman" w:eastAsia="Times New Roman" w:hAnsi="Times New Roman"/>
          <w:snapToGrid w:val="0"/>
          <w:sz w:val="24"/>
          <w:szCs w:val="24"/>
        </w:rPr>
        <w:t xml:space="preserve"> когато размерът им надвишава 1</w:t>
      </w:r>
      <w:r w:rsidR="00302848" w:rsidRPr="007D34EE">
        <w:rPr>
          <w:rFonts w:ascii="Times New Roman" w:eastAsia="Times New Roman" w:hAnsi="Times New Roman"/>
          <w:snapToGrid w:val="0"/>
          <w:sz w:val="24"/>
          <w:szCs w:val="24"/>
        </w:rPr>
        <w:t xml:space="preserve">% от годишния </w:t>
      </w:r>
      <w:r w:rsidR="003B43C8" w:rsidRPr="007D34EE">
        <w:rPr>
          <w:rFonts w:ascii="Times New Roman" w:eastAsia="Times New Roman" w:hAnsi="Times New Roman"/>
          <w:snapToGrid w:val="0"/>
          <w:sz w:val="24"/>
          <w:szCs w:val="24"/>
        </w:rPr>
        <w:t xml:space="preserve">общ </w:t>
      </w:r>
      <w:r w:rsidR="00302848" w:rsidRPr="007D34EE">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14:paraId="42B90B80" w14:textId="77777777" w:rsidR="00A80598" w:rsidRPr="007D34EE"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за когото е налице неравнопоставеност в случаите по чл. 44, ал. 5 от ЗОП; </w:t>
      </w:r>
    </w:p>
    <w:p w14:paraId="4FFB088A" w14:textId="77777777" w:rsidR="00A80598" w:rsidRPr="007D34EE" w:rsidRDefault="00302848" w:rsidP="007B3AD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2DCA5C" w14:textId="77777777" w:rsidR="00AD77CB" w:rsidRDefault="007B3AD8" w:rsidP="00AD77CB">
      <w:pPr>
        <w:pStyle w:val="ListParagraph"/>
        <w:numPr>
          <w:ilvl w:val="2"/>
          <w:numId w:val="8"/>
        </w:numPr>
        <w:spacing w:after="0" w:line="360" w:lineRule="auto"/>
        <w:ind w:left="0" w:firstLine="720"/>
        <w:jc w:val="both"/>
        <w:rPr>
          <w:rFonts w:ascii="Times New Roman" w:eastAsia="Times New Roman" w:hAnsi="Times New Roman"/>
          <w:snapToGrid w:val="0"/>
          <w:sz w:val="24"/>
          <w:szCs w:val="24"/>
          <w:lang w:val="en-US"/>
        </w:rPr>
      </w:pPr>
      <w:r w:rsidRPr="000700E2">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AD77CB">
        <w:rPr>
          <w:rFonts w:ascii="Times New Roman" w:eastAsia="Times New Roman" w:hAnsi="Times New Roman"/>
          <w:snapToGrid w:val="0"/>
          <w:sz w:val="24"/>
          <w:szCs w:val="24"/>
        </w:rPr>
        <w:t xml:space="preserve">, </w:t>
      </w:r>
      <w:r w:rsidR="00AD77CB" w:rsidRPr="00091B54">
        <w:rPr>
          <w:rFonts w:ascii="Times New Roman" w:eastAsia="Times New Roman" w:hAnsi="Times New Roman"/>
          <w:snapToGrid w:val="0"/>
          <w:sz w:val="24"/>
          <w:szCs w:val="24"/>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AD77CB" w:rsidRPr="00E979C8">
        <w:rPr>
          <w:rFonts w:ascii="Times New Roman" w:eastAsia="Times New Roman" w:hAnsi="Times New Roman"/>
          <w:snapToGrid w:val="0"/>
          <w:sz w:val="24"/>
          <w:szCs w:val="24"/>
        </w:rPr>
        <w:t>;</w:t>
      </w:r>
    </w:p>
    <w:p w14:paraId="7129B1BF" w14:textId="6192F059" w:rsidR="00F949B5" w:rsidRPr="00F949B5" w:rsidRDefault="00F949B5" w:rsidP="00F949B5">
      <w:pPr>
        <w:spacing w:after="0" w:line="360" w:lineRule="auto"/>
        <w:ind w:firstLine="709"/>
        <w:jc w:val="both"/>
        <w:rPr>
          <w:rFonts w:ascii="Times New Roman" w:eastAsia="Times New Roman" w:hAnsi="Times New Roman"/>
          <w:b/>
          <w:i/>
          <w:snapToGrid w:val="0"/>
          <w:sz w:val="24"/>
          <w:szCs w:val="24"/>
        </w:rPr>
      </w:pPr>
      <w:r w:rsidRPr="00F949B5">
        <w:rPr>
          <w:rFonts w:ascii="Times New Roman" w:eastAsia="Times New Roman" w:hAnsi="Times New Roman"/>
          <w:b/>
          <w:i/>
          <w:snapToGrid w:val="0"/>
          <w:sz w:val="24"/>
          <w:szCs w:val="24"/>
          <w:u w:val="single"/>
        </w:rPr>
        <w:t>Забележка:</w:t>
      </w:r>
      <w:r w:rsidRPr="00F949B5">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w:t>
      </w:r>
      <w:r w:rsidR="00427E2D">
        <w:rPr>
          <w:rFonts w:ascii="Times New Roman" w:eastAsia="Times New Roman" w:hAnsi="Times New Roman"/>
          <w:i/>
          <w:snapToGrid w:val="0"/>
          <w:sz w:val="24"/>
          <w:szCs w:val="24"/>
        </w:rPr>
        <w:t xml:space="preserve"> </w:t>
      </w:r>
      <w:r w:rsidR="00427E2D" w:rsidRPr="00C50B72">
        <w:rPr>
          <w:rFonts w:ascii="Times New Roman" w:eastAsia="Times New Roman" w:hAnsi="Times New Roman"/>
          <w:i/>
          <w:snapToGrid w:val="0"/>
          <w:sz w:val="24"/>
          <w:szCs w:val="24"/>
        </w:rPr>
        <w:t>или чл. 13, ал. 1 от Закона за трудовата миграция и трудовата мобилност</w:t>
      </w:r>
      <w:r w:rsidRPr="00F949B5">
        <w:rPr>
          <w:rFonts w:ascii="Times New Roman" w:eastAsia="Times New Roman" w:hAnsi="Times New Roman"/>
          <w:b/>
          <w:i/>
          <w:snapToGrid w:val="0"/>
          <w:sz w:val="24"/>
          <w:szCs w:val="24"/>
        </w:rPr>
        <w:t>,</w:t>
      </w:r>
      <w:r w:rsidRPr="00F949B5">
        <w:rPr>
          <w:rFonts w:ascii="Times New Roman" w:eastAsia="Times New Roman" w:hAnsi="Times New Roman"/>
          <w:i/>
          <w:snapToGrid w:val="0"/>
          <w:sz w:val="24"/>
          <w:szCs w:val="24"/>
        </w:rPr>
        <w:t xml:space="preserve"> се посочват от участника</w:t>
      </w:r>
      <w:r w:rsidRPr="00F949B5">
        <w:rPr>
          <w:rFonts w:ascii="Times New Roman" w:eastAsia="Times New Roman" w:hAnsi="Times New Roman"/>
          <w:snapToGrid w:val="0"/>
          <w:sz w:val="24"/>
          <w:szCs w:val="24"/>
        </w:rPr>
        <w:t>*</w:t>
      </w:r>
      <w:r w:rsidRPr="00F949B5">
        <w:rPr>
          <w:rFonts w:ascii="Times New Roman" w:eastAsia="Times New Roman" w:hAnsi="Times New Roman"/>
          <w:i/>
          <w:snapToGrid w:val="0"/>
          <w:sz w:val="24"/>
          <w:szCs w:val="24"/>
        </w:rPr>
        <w:t xml:space="preserve"> </w:t>
      </w:r>
      <w:r w:rsidRPr="00F949B5">
        <w:rPr>
          <w:rFonts w:ascii="Times New Roman" w:eastAsia="Times New Roman" w:hAnsi="Times New Roman"/>
          <w:b/>
          <w:i/>
          <w:snapToGrid w:val="0"/>
          <w:sz w:val="24"/>
          <w:szCs w:val="24"/>
          <w:u w:val="single"/>
        </w:rPr>
        <w:t>чрез попълване</w:t>
      </w:r>
      <w:r w:rsidR="007E56E5">
        <w:rPr>
          <w:rFonts w:ascii="Times New Roman" w:eastAsia="Times New Roman" w:hAnsi="Times New Roman"/>
          <w:i/>
          <w:snapToGrid w:val="0"/>
          <w:sz w:val="24"/>
          <w:szCs w:val="24"/>
        </w:rPr>
        <w:t xml:space="preserve"> на част III, буква </w:t>
      </w:r>
      <w:r w:rsidRPr="00F949B5">
        <w:rPr>
          <w:rFonts w:ascii="Times New Roman" w:eastAsia="Times New Roman" w:hAnsi="Times New Roman"/>
          <w:i/>
          <w:snapToGrid w:val="0"/>
          <w:sz w:val="24"/>
          <w:szCs w:val="24"/>
        </w:rPr>
        <w:t>Г</w:t>
      </w:r>
      <w:r w:rsidR="007E56E5">
        <w:rPr>
          <w:rFonts w:ascii="Times New Roman" w:eastAsia="Times New Roman" w:hAnsi="Times New Roman"/>
          <w:i/>
          <w:snapToGrid w:val="0"/>
          <w:sz w:val="24"/>
          <w:szCs w:val="24"/>
        </w:rPr>
        <w:t>,</w:t>
      </w:r>
      <w:r w:rsidR="007E56E5" w:rsidRPr="007E56E5">
        <w:rPr>
          <w:rFonts w:ascii="Times New Roman" w:hAnsi="Times New Roman"/>
          <w:i/>
          <w:snapToGrid w:val="0"/>
          <w:sz w:val="24"/>
          <w:szCs w:val="24"/>
        </w:rPr>
        <w:t xml:space="preserve"> „</w:t>
      </w:r>
      <w:r w:rsidR="007E56E5" w:rsidRPr="007E56E5">
        <w:rPr>
          <w:rFonts w:ascii="Times New Roman" w:eastAsia="Times New Roman" w:hAnsi="Times New Roman"/>
          <w:i/>
          <w:snapToGrid w:val="0"/>
          <w:sz w:val="24"/>
          <w:szCs w:val="24"/>
        </w:rPr>
        <w:t>Специфични национални основания за изключване</w:t>
      </w:r>
      <w:r w:rsidR="007E56E5">
        <w:rPr>
          <w:rFonts w:ascii="Times New Roman" w:eastAsia="Times New Roman" w:hAnsi="Times New Roman"/>
          <w:i/>
          <w:snapToGrid w:val="0"/>
          <w:sz w:val="24"/>
          <w:szCs w:val="24"/>
        </w:rPr>
        <w:t>“ от еЕЕДОП</w:t>
      </w:r>
      <w:r w:rsidRPr="007E56E5">
        <w:rPr>
          <w:rFonts w:ascii="Times New Roman" w:eastAsia="Times New Roman" w:hAnsi="Times New Roman"/>
          <w:i/>
          <w:snapToGrid w:val="0"/>
          <w:sz w:val="24"/>
          <w:szCs w:val="24"/>
        </w:rPr>
        <w:t>.</w:t>
      </w:r>
      <w:r w:rsidRPr="00F949B5">
        <w:rPr>
          <w:rFonts w:ascii="Times New Roman" w:eastAsia="Times New Roman" w:hAnsi="Times New Roman"/>
          <w:i/>
          <w:snapToGrid w:val="0"/>
          <w:sz w:val="24"/>
          <w:szCs w:val="24"/>
        </w:rPr>
        <w:t xml:space="preserve">  </w:t>
      </w:r>
    </w:p>
    <w:p w14:paraId="6794DC1A" w14:textId="51F71BC1" w:rsidR="00F949B5" w:rsidRPr="00F949B5" w:rsidRDefault="00BA46A8" w:rsidP="00F949B5">
      <w:pPr>
        <w:spacing w:after="0" w:line="360" w:lineRule="auto"/>
        <w:ind w:firstLine="360"/>
        <w:jc w:val="both"/>
        <w:rPr>
          <w:rFonts w:ascii="Times New Roman" w:eastAsia="Times New Roman" w:hAnsi="Times New Roman"/>
          <w:i/>
          <w:snapToGrid w:val="0"/>
          <w:sz w:val="24"/>
          <w:szCs w:val="24"/>
        </w:rPr>
      </w:pPr>
      <w:r>
        <w:rPr>
          <w:rFonts w:ascii="Times New Roman" w:eastAsia="Times New Roman" w:hAnsi="Times New Roman"/>
          <w:b/>
          <w:i/>
          <w:snapToGrid w:val="0"/>
          <w:sz w:val="24"/>
          <w:szCs w:val="24"/>
        </w:rPr>
        <w:tab/>
      </w:r>
      <w:r w:rsidR="00F949B5" w:rsidRPr="00F949B5">
        <w:rPr>
          <w:rFonts w:ascii="Times New Roman" w:eastAsia="Times New Roman" w:hAnsi="Times New Roman"/>
          <w:b/>
          <w:i/>
          <w:snapToGrid w:val="0"/>
          <w:sz w:val="24"/>
          <w:szCs w:val="24"/>
        </w:rPr>
        <w:t>Необходимо е участниците да отбележат „НЕ“/“ДА“ в полето за отговор</w:t>
      </w:r>
      <w:r w:rsidR="00F949B5" w:rsidRPr="00F949B5">
        <w:rPr>
          <w:rFonts w:ascii="Times New Roman" w:eastAsia="Times New Roman" w:hAnsi="Times New Roman"/>
          <w:i/>
          <w:snapToGrid w:val="0"/>
          <w:sz w:val="24"/>
          <w:szCs w:val="24"/>
        </w:rPr>
        <w:t>.</w:t>
      </w:r>
    </w:p>
    <w:p w14:paraId="50819821" w14:textId="1C8C2957" w:rsidR="00F949B5" w:rsidRPr="00F949B5" w:rsidRDefault="00F949B5" w:rsidP="00F949B5">
      <w:pPr>
        <w:tabs>
          <w:tab w:val="left" w:pos="851"/>
          <w:tab w:val="left" w:pos="1134"/>
        </w:tabs>
        <w:spacing w:after="0" w:line="360" w:lineRule="auto"/>
        <w:jc w:val="both"/>
        <w:rPr>
          <w:rFonts w:ascii="Times New Roman" w:eastAsia="Times New Roman" w:hAnsi="Times New Roman"/>
          <w:snapToGrid w:val="0"/>
          <w:sz w:val="24"/>
          <w:szCs w:val="24"/>
        </w:rPr>
      </w:pPr>
      <w:r w:rsidRPr="00F949B5">
        <w:rPr>
          <w:rFonts w:ascii="Times New Roman" w:hAnsi="Times New Roman"/>
          <w:b/>
          <w:i/>
          <w:snapToGrid w:val="0"/>
          <w:sz w:val="24"/>
          <w:szCs w:val="24"/>
        </w:rPr>
        <w:t>При отговор „ДА“, участникът посочва, за кое обстоятелство (нарушение) се отнася, както и номер и дата на влизане в сила на акта, с който е постановено .</w:t>
      </w:r>
    </w:p>
    <w:p w14:paraId="22932C42" w14:textId="77777777" w:rsidR="00BF61F4" w:rsidRDefault="00302848" w:rsidP="00BF61F4">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F949B5">
        <w:rPr>
          <w:rFonts w:ascii="Times New Roman" w:eastAsia="Times New Roman" w:hAnsi="Times New Roman"/>
          <w:snapToGrid w:val="0"/>
          <w:sz w:val="24"/>
          <w:szCs w:val="24"/>
        </w:rPr>
        <w:t>за когото е налице конфликт на интереси</w:t>
      </w:r>
      <w:r w:rsidR="003B43C8" w:rsidRPr="00F949B5">
        <w:rPr>
          <w:rFonts w:ascii="Times New Roman" w:eastAsia="Times New Roman" w:hAnsi="Times New Roman"/>
          <w:snapToGrid w:val="0"/>
          <w:sz w:val="24"/>
          <w:szCs w:val="24"/>
        </w:rPr>
        <w:t>*</w:t>
      </w:r>
      <w:r w:rsidRPr="00F949B5">
        <w:rPr>
          <w:rFonts w:ascii="Times New Roman" w:eastAsia="Times New Roman" w:hAnsi="Times New Roman"/>
          <w:snapToGrid w:val="0"/>
          <w:sz w:val="24"/>
          <w:szCs w:val="24"/>
        </w:rPr>
        <w:t xml:space="preserve"> по смисъла на §2, т. 21 от ДР на ЗОП, ко</w:t>
      </w:r>
      <w:r w:rsidR="00BF61F4">
        <w:rPr>
          <w:rFonts w:ascii="Times New Roman" w:eastAsia="Times New Roman" w:hAnsi="Times New Roman"/>
          <w:snapToGrid w:val="0"/>
          <w:sz w:val="24"/>
          <w:szCs w:val="24"/>
        </w:rPr>
        <w:t xml:space="preserve">йто не може да бъде отстранен. </w:t>
      </w:r>
    </w:p>
    <w:p w14:paraId="594A5B9E" w14:textId="6D3C1541" w:rsidR="006C4CB5" w:rsidRPr="00BF61F4" w:rsidRDefault="00BF61F4" w:rsidP="00BF61F4">
      <w:pPr>
        <w:pStyle w:val="ListParagraph"/>
        <w:spacing w:after="0" w:line="360" w:lineRule="auto"/>
        <w:ind w:left="0" w:firstLine="709"/>
        <w:jc w:val="both"/>
        <w:rPr>
          <w:rFonts w:ascii="Times New Roman" w:eastAsia="Times New Roman" w:hAnsi="Times New Roman"/>
          <w:i/>
          <w:snapToGrid w:val="0"/>
          <w:sz w:val="24"/>
          <w:szCs w:val="24"/>
        </w:rPr>
      </w:pPr>
      <w:r w:rsidRPr="00BF61F4">
        <w:rPr>
          <w:rFonts w:ascii="Times New Roman" w:eastAsia="Times New Roman" w:hAnsi="Times New Roman"/>
          <w:i/>
          <w:snapToGrid w:val="0"/>
          <w:sz w:val="24"/>
          <w:szCs w:val="24"/>
        </w:rPr>
        <w:t xml:space="preserve">* </w:t>
      </w:r>
      <w:r w:rsidR="00FF4A98" w:rsidRPr="00BF61F4">
        <w:rPr>
          <w:rFonts w:ascii="Times New Roman" w:eastAsia="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w:t>
      </w:r>
      <w:r w:rsidR="00FF4A98" w:rsidRPr="00BF61F4">
        <w:rPr>
          <w:rFonts w:ascii="Times New Roman" w:eastAsia="Times New Roman" w:hAnsi="Times New Roman"/>
          <w:i/>
          <w:snapToGrid w:val="0"/>
          <w:sz w:val="24"/>
          <w:szCs w:val="24"/>
        </w:rPr>
        <w:lastRenderedPageBreak/>
        <w:t>и за който би могло да се приеме, че влияе на тяхната безпристрастност и независимост във връзка с възлагането на обществената поръчка.</w:t>
      </w:r>
    </w:p>
    <w:p w14:paraId="14A9A381" w14:textId="2BFEE3B4" w:rsidR="00AC693C" w:rsidRPr="00A300ED" w:rsidRDefault="00302848"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A300ED">
        <w:rPr>
          <w:rFonts w:ascii="Times New Roman" w:eastAsia="Times New Roman" w:hAnsi="Times New Roman"/>
          <w:b/>
          <w:snapToGrid w:val="0"/>
          <w:sz w:val="24"/>
          <w:szCs w:val="24"/>
        </w:rPr>
        <w:t>На основание чл. 55, ал. 1</w:t>
      </w:r>
      <w:r w:rsidR="00453061">
        <w:rPr>
          <w:rFonts w:ascii="Times New Roman" w:eastAsia="Times New Roman" w:hAnsi="Times New Roman"/>
          <w:b/>
          <w:snapToGrid w:val="0"/>
          <w:sz w:val="24"/>
          <w:szCs w:val="24"/>
        </w:rPr>
        <w:t>, т. 1</w:t>
      </w:r>
      <w:r w:rsidRPr="00A300ED">
        <w:rPr>
          <w:rFonts w:ascii="Times New Roman" w:eastAsia="Times New Roman" w:hAnsi="Times New Roman"/>
          <w:b/>
          <w:snapToGrid w:val="0"/>
          <w:sz w:val="24"/>
          <w:szCs w:val="24"/>
        </w:rPr>
        <w:t xml:space="preserve"> от ЗОП </w:t>
      </w:r>
      <w:r w:rsidR="00E07553" w:rsidRPr="00A300ED">
        <w:rPr>
          <w:rFonts w:ascii="Times New Roman" w:eastAsia="Times New Roman" w:hAnsi="Times New Roman"/>
          <w:b/>
          <w:snapToGrid w:val="0"/>
          <w:sz w:val="24"/>
          <w:szCs w:val="24"/>
        </w:rPr>
        <w:t>Възложителят отстранява</w:t>
      </w:r>
      <w:r w:rsidRPr="00A300ED">
        <w:rPr>
          <w:rFonts w:ascii="Times New Roman" w:eastAsia="Times New Roman" w:hAnsi="Times New Roman"/>
          <w:b/>
          <w:snapToGrid w:val="0"/>
          <w:sz w:val="24"/>
          <w:szCs w:val="24"/>
        </w:rPr>
        <w:t xml:space="preserve"> от участие в пр</w:t>
      </w:r>
      <w:r w:rsidR="007415C6" w:rsidRPr="00A300ED">
        <w:rPr>
          <w:rFonts w:ascii="Times New Roman" w:eastAsia="Times New Roman" w:hAnsi="Times New Roman"/>
          <w:b/>
          <w:snapToGrid w:val="0"/>
          <w:sz w:val="24"/>
          <w:szCs w:val="24"/>
        </w:rPr>
        <w:t xml:space="preserve">оцедурата участник, </w:t>
      </w:r>
      <w:r w:rsidR="007415C6" w:rsidRPr="00A300ED">
        <w:rPr>
          <w:rFonts w:ascii="Times New Roman" w:eastAsia="Times New Roman" w:hAnsi="Times New Roman"/>
          <w:snapToGrid w:val="0"/>
          <w:sz w:val="24"/>
          <w:szCs w:val="24"/>
        </w:rPr>
        <w:t>който е</w:t>
      </w:r>
      <w:r w:rsidR="007415C6" w:rsidRPr="00A300ED">
        <w:rPr>
          <w:rFonts w:ascii="Times New Roman" w:eastAsia="Times New Roman" w:hAnsi="Times New Roman"/>
          <w:b/>
          <w:snapToGrid w:val="0"/>
          <w:sz w:val="24"/>
          <w:szCs w:val="24"/>
        </w:rPr>
        <w:t xml:space="preserve"> </w:t>
      </w:r>
      <w:r w:rsidR="00C23B04" w:rsidRPr="00A300ED">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4AF23CF1" w14:textId="535BCF6B" w:rsidR="007415C6" w:rsidRPr="007D34EE" w:rsidRDefault="00A67B53">
      <w:pPr>
        <w:pStyle w:val="Bodytext180"/>
        <w:shd w:val="clear" w:color="auto" w:fill="auto"/>
        <w:tabs>
          <w:tab w:val="left" w:pos="709"/>
        </w:tabs>
        <w:spacing w:line="360" w:lineRule="auto"/>
        <w:ind w:right="20" w:firstLine="0"/>
        <w:rPr>
          <w:i/>
          <w:sz w:val="24"/>
          <w:szCs w:val="24"/>
        </w:rPr>
      </w:pPr>
      <w:r w:rsidRPr="007D34EE">
        <w:rPr>
          <w:i/>
          <w:sz w:val="24"/>
          <w:szCs w:val="24"/>
        </w:rPr>
        <w:tab/>
      </w:r>
      <w:r w:rsidR="007415C6" w:rsidRPr="007D34EE">
        <w:rPr>
          <w:b/>
          <w:i/>
          <w:sz w:val="24"/>
          <w:szCs w:val="24"/>
        </w:rPr>
        <w:t>Забележка</w:t>
      </w:r>
      <w:r w:rsidR="007415C6" w:rsidRPr="007D34EE">
        <w:rPr>
          <w:i/>
          <w:sz w:val="24"/>
          <w:szCs w:val="24"/>
        </w:rPr>
        <w:t xml:space="preserve">: </w:t>
      </w:r>
      <w:r w:rsidR="007415C6" w:rsidRPr="00CD1136">
        <w:rPr>
          <w:b/>
          <w:i/>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415C6" w:rsidRPr="007D34EE">
        <w:rPr>
          <w:i/>
          <w:sz w:val="24"/>
          <w:szCs w:val="24"/>
        </w:rPr>
        <w:t xml:space="preserve"> </w:t>
      </w:r>
      <w:r w:rsidR="005B521F" w:rsidRPr="005B521F">
        <w:rPr>
          <w:i/>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4A18C26A" w14:textId="77777777" w:rsidR="00B50B84" w:rsidRPr="00A300ED" w:rsidRDefault="00AC693C" w:rsidP="00F265FD">
      <w:pPr>
        <w:pStyle w:val="ListParagraph"/>
        <w:numPr>
          <w:ilvl w:val="1"/>
          <w:numId w:val="8"/>
        </w:numPr>
        <w:tabs>
          <w:tab w:val="left" w:pos="709"/>
          <w:tab w:val="left" w:pos="851"/>
          <w:tab w:val="left" w:pos="1134"/>
        </w:tabs>
        <w:spacing w:after="0" w:line="360" w:lineRule="auto"/>
        <w:ind w:left="0" w:firstLine="709"/>
        <w:jc w:val="both"/>
        <w:rPr>
          <w:rFonts w:ascii="Times New Roman" w:hAnsi="Times New Roman"/>
          <w:sz w:val="24"/>
          <w:szCs w:val="24"/>
        </w:rPr>
      </w:pPr>
      <w:r w:rsidRPr="00A300ED">
        <w:rPr>
          <w:rFonts w:ascii="Times New Roman" w:hAnsi="Times New Roman"/>
          <w:sz w:val="24"/>
          <w:szCs w:val="24"/>
        </w:rPr>
        <w:t>Когато участникът е юридиче</w:t>
      </w:r>
      <w:r w:rsidR="00880F81" w:rsidRPr="00A300ED">
        <w:rPr>
          <w:rFonts w:ascii="Times New Roman" w:hAnsi="Times New Roman"/>
          <w:sz w:val="24"/>
          <w:szCs w:val="24"/>
        </w:rPr>
        <w:t>ско лице, основанията по т. 2.1.</w:t>
      </w:r>
      <w:r w:rsidRPr="00A300ED">
        <w:rPr>
          <w:rFonts w:ascii="Times New Roman" w:hAnsi="Times New Roman"/>
          <w:sz w:val="24"/>
          <w:szCs w:val="24"/>
        </w:rPr>
        <w:t>1. т.</w:t>
      </w:r>
      <w:r w:rsidR="00F51C7B" w:rsidRPr="00A300ED">
        <w:rPr>
          <w:rFonts w:ascii="Times New Roman" w:hAnsi="Times New Roman"/>
          <w:sz w:val="24"/>
          <w:szCs w:val="24"/>
        </w:rPr>
        <w:t xml:space="preserve"> </w:t>
      </w:r>
      <w:r w:rsidRPr="00A300ED">
        <w:rPr>
          <w:rFonts w:ascii="Times New Roman" w:hAnsi="Times New Roman"/>
          <w:sz w:val="24"/>
          <w:szCs w:val="24"/>
        </w:rPr>
        <w:t>2.1.2, т.</w:t>
      </w:r>
      <w:r w:rsidR="00F51C7B" w:rsidRPr="00A300ED">
        <w:rPr>
          <w:rFonts w:ascii="Times New Roman" w:hAnsi="Times New Roman"/>
          <w:sz w:val="24"/>
          <w:szCs w:val="24"/>
        </w:rPr>
        <w:t xml:space="preserve"> </w:t>
      </w:r>
      <w:r w:rsidRPr="00A300ED">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32E746AF" w14:textId="77777777" w:rsidR="00C23B04" w:rsidRPr="007D34EE"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hAnsi="Times New Roman"/>
          <w:sz w:val="24"/>
          <w:szCs w:val="24"/>
        </w:rPr>
      </w:pPr>
      <w:r w:rsidRPr="007D34EE">
        <w:rPr>
          <w:rFonts w:ascii="Times New Roman" w:hAnsi="Times New Roman"/>
          <w:sz w:val="24"/>
          <w:szCs w:val="24"/>
        </w:rPr>
        <w:t xml:space="preserve">Участник в процедурата, за когото са налице </w:t>
      </w:r>
      <w:r w:rsidR="00D34EFB" w:rsidRPr="007D34EE">
        <w:rPr>
          <w:rFonts w:ascii="Times New Roman" w:hAnsi="Times New Roman"/>
          <w:sz w:val="24"/>
          <w:szCs w:val="24"/>
        </w:rPr>
        <w:t xml:space="preserve">някое от </w:t>
      </w:r>
      <w:r w:rsidRPr="007D34EE">
        <w:rPr>
          <w:rFonts w:ascii="Times New Roman" w:hAnsi="Times New Roman"/>
          <w:sz w:val="24"/>
          <w:szCs w:val="24"/>
        </w:rPr>
        <w:t>основания</w:t>
      </w:r>
      <w:r w:rsidR="00AC693C" w:rsidRPr="007D34EE">
        <w:rPr>
          <w:rFonts w:ascii="Times New Roman" w:hAnsi="Times New Roman"/>
          <w:sz w:val="24"/>
          <w:szCs w:val="24"/>
        </w:rPr>
        <w:t>та</w:t>
      </w:r>
      <w:r w:rsidRPr="007D34EE">
        <w:rPr>
          <w:rFonts w:ascii="Times New Roman" w:hAnsi="Times New Roman"/>
          <w:sz w:val="24"/>
          <w:szCs w:val="24"/>
        </w:rPr>
        <w:t xml:space="preserve"> </w:t>
      </w:r>
      <w:r w:rsidR="00D34EFB" w:rsidRPr="007D34EE">
        <w:rPr>
          <w:rFonts w:ascii="Times New Roman" w:hAnsi="Times New Roman"/>
          <w:sz w:val="24"/>
          <w:szCs w:val="24"/>
        </w:rPr>
        <w:t>по</w:t>
      </w:r>
      <w:r w:rsidR="00AC693C" w:rsidRPr="007D34EE">
        <w:rPr>
          <w:rFonts w:ascii="Times New Roman" w:hAnsi="Times New Roman"/>
          <w:sz w:val="24"/>
          <w:szCs w:val="24"/>
        </w:rPr>
        <w:t>сочени в т.</w:t>
      </w:r>
      <w:r w:rsidR="00E01FD4" w:rsidRPr="007D34EE">
        <w:rPr>
          <w:rFonts w:ascii="Times New Roman" w:hAnsi="Times New Roman"/>
          <w:sz w:val="24"/>
          <w:szCs w:val="24"/>
        </w:rPr>
        <w:t> </w:t>
      </w:r>
      <w:r w:rsidR="00AC693C" w:rsidRPr="007D34EE">
        <w:rPr>
          <w:rFonts w:ascii="Times New Roman" w:hAnsi="Times New Roman"/>
          <w:sz w:val="24"/>
          <w:szCs w:val="24"/>
        </w:rPr>
        <w:t xml:space="preserve">2.1. </w:t>
      </w:r>
      <w:r w:rsidR="00D34EFB" w:rsidRPr="007D34EE">
        <w:rPr>
          <w:rFonts w:ascii="Times New Roman" w:hAnsi="Times New Roman"/>
          <w:sz w:val="24"/>
          <w:szCs w:val="24"/>
        </w:rPr>
        <w:t xml:space="preserve">или основанията, посочени в т. </w:t>
      </w:r>
      <w:r w:rsidR="003010F3" w:rsidRPr="007D34EE">
        <w:rPr>
          <w:rFonts w:ascii="Times New Roman" w:hAnsi="Times New Roman"/>
          <w:sz w:val="24"/>
          <w:szCs w:val="24"/>
        </w:rPr>
        <w:t>2.2.</w:t>
      </w:r>
      <w:r w:rsidR="00D34EFB" w:rsidRPr="007D34EE">
        <w:rPr>
          <w:rFonts w:ascii="Times New Roman" w:hAnsi="Times New Roman"/>
          <w:sz w:val="24"/>
          <w:szCs w:val="24"/>
        </w:rPr>
        <w:t xml:space="preserve"> по-горе</w:t>
      </w:r>
      <w:r w:rsidRPr="007D34EE">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7D34EE">
        <w:rPr>
          <w:rFonts w:ascii="Times New Roman" w:hAnsi="Times New Roman"/>
          <w:sz w:val="24"/>
          <w:szCs w:val="24"/>
        </w:rPr>
        <w:t>.</w:t>
      </w:r>
    </w:p>
    <w:p w14:paraId="6D8F69CF" w14:textId="77777777" w:rsidR="001C38CB" w:rsidRPr="007D34EE" w:rsidRDefault="008A47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Използване на капацитета на трети лица. </w:t>
      </w:r>
      <w:r w:rsidR="004545A8" w:rsidRPr="007D34EE">
        <w:rPr>
          <w:rFonts w:ascii="Times New Roman" w:eastAsia="Times New Roman" w:hAnsi="Times New Roman"/>
          <w:snapToGrid w:val="0"/>
          <w:sz w:val="24"/>
          <w:szCs w:val="24"/>
        </w:rPr>
        <w:t>Подизпълнители</w:t>
      </w:r>
      <w:r w:rsidR="00E01FD4" w:rsidRPr="007D34EE">
        <w:rPr>
          <w:rFonts w:ascii="Times New Roman" w:eastAsia="Times New Roman" w:hAnsi="Times New Roman"/>
          <w:snapToGrid w:val="0"/>
          <w:sz w:val="24"/>
          <w:szCs w:val="24"/>
        </w:rPr>
        <w:t>.</w:t>
      </w:r>
    </w:p>
    <w:p w14:paraId="31DB19EB" w14:textId="77777777" w:rsidR="004545A8" w:rsidRPr="007D34EE" w:rsidRDefault="004545A8" w:rsidP="00A300ED">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Когато при изпълнение на поръчката участникът ще ползва</w:t>
      </w:r>
      <w:r w:rsidR="008A4702" w:rsidRPr="007D34EE">
        <w:rPr>
          <w:rFonts w:ascii="Times New Roman" w:eastAsia="Times New Roman" w:hAnsi="Times New Roman"/>
          <w:snapToGrid w:val="0"/>
          <w:sz w:val="24"/>
          <w:szCs w:val="24"/>
        </w:rPr>
        <w:t xml:space="preserve"> капацитета на трети лица или</w:t>
      </w:r>
      <w:r w:rsidRPr="007D34EE">
        <w:rPr>
          <w:rFonts w:ascii="Times New Roman" w:eastAsia="Times New Roman" w:hAnsi="Times New Roman"/>
          <w:snapToGrid w:val="0"/>
          <w:sz w:val="24"/>
          <w:szCs w:val="24"/>
        </w:rPr>
        <w:t xml:space="preserve"> подизпълнители за тях не следва да са налице </w:t>
      </w:r>
      <w:r w:rsidR="00AC693C" w:rsidRPr="007D34EE">
        <w:rPr>
          <w:rFonts w:ascii="Times New Roman" w:hAnsi="Times New Roman"/>
          <w:sz w:val="24"/>
          <w:szCs w:val="24"/>
        </w:rPr>
        <w:t>някое от основанията посочени в т.</w:t>
      </w:r>
      <w:r w:rsidR="00E01FD4" w:rsidRPr="007D34EE">
        <w:rPr>
          <w:rFonts w:ascii="Times New Roman" w:hAnsi="Times New Roman"/>
          <w:sz w:val="24"/>
          <w:szCs w:val="24"/>
        </w:rPr>
        <w:t xml:space="preserve"> </w:t>
      </w:r>
      <w:r w:rsidR="00AC693C" w:rsidRPr="007D34EE">
        <w:rPr>
          <w:rFonts w:ascii="Times New Roman" w:hAnsi="Times New Roman"/>
          <w:sz w:val="24"/>
          <w:szCs w:val="24"/>
        </w:rPr>
        <w:t xml:space="preserve">2.1. </w:t>
      </w:r>
      <w:r w:rsidR="008A4702" w:rsidRPr="007D34EE">
        <w:rPr>
          <w:rFonts w:ascii="Times New Roman" w:eastAsia="Times New Roman" w:hAnsi="Times New Roman"/>
          <w:snapToGrid w:val="0"/>
          <w:sz w:val="24"/>
          <w:szCs w:val="24"/>
        </w:rPr>
        <w:t>и т. 2.2</w:t>
      </w:r>
      <w:r w:rsidRPr="007D34EE">
        <w:rPr>
          <w:rFonts w:ascii="Times New Roman" w:eastAsia="Times New Roman" w:hAnsi="Times New Roman"/>
          <w:snapToGrid w:val="0"/>
          <w:sz w:val="24"/>
          <w:szCs w:val="24"/>
        </w:rPr>
        <w:t>.</w:t>
      </w:r>
      <w:r w:rsidR="008A4702" w:rsidRPr="007D34EE">
        <w:rPr>
          <w:rFonts w:ascii="Times New Roman" w:eastAsia="Times New Roman" w:hAnsi="Times New Roman"/>
          <w:snapToGrid w:val="0"/>
          <w:sz w:val="24"/>
          <w:szCs w:val="24"/>
        </w:rPr>
        <w:t xml:space="preserve"> по-горе.</w:t>
      </w:r>
    </w:p>
    <w:p w14:paraId="3D7E1F9E" w14:textId="77777777" w:rsidR="00D34EFB" w:rsidRPr="007D34EE" w:rsidRDefault="003010F3"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Обединения</w:t>
      </w:r>
    </w:p>
    <w:p w14:paraId="2A8FC2AC" w14:textId="77777777" w:rsidR="003010F3" w:rsidRPr="007D34EE"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7D34EE">
        <w:rPr>
          <w:rFonts w:ascii="Times New Roman" w:hAnsi="Times New Roman"/>
          <w:sz w:val="24"/>
          <w:szCs w:val="24"/>
        </w:rPr>
        <w:t>посочени в т.</w:t>
      </w:r>
      <w:r w:rsidR="00F51C7B" w:rsidRPr="007D34EE">
        <w:rPr>
          <w:rFonts w:ascii="Times New Roman" w:hAnsi="Times New Roman"/>
          <w:sz w:val="24"/>
          <w:szCs w:val="24"/>
        </w:rPr>
        <w:t xml:space="preserve"> </w:t>
      </w:r>
      <w:r w:rsidR="00F764B5" w:rsidRPr="007D34EE">
        <w:rPr>
          <w:rFonts w:ascii="Times New Roman" w:hAnsi="Times New Roman"/>
          <w:sz w:val="24"/>
          <w:szCs w:val="24"/>
        </w:rPr>
        <w:t xml:space="preserve">2.1. </w:t>
      </w:r>
      <w:r w:rsidRPr="007D34EE">
        <w:rPr>
          <w:rFonts w:ascii="Times New Roman" w:eastAsia="Times New Roman" w:hAnsi="Times New Roman"/>
          <w:snapToGrid w:val="0"/>
          <w:sz w:val="24"/>
          <w:szCs w:val="24"/>
        </w:rPr>
        <w:t>или т. 2.2.</w:t>
      </w:r>
      <w:r w:rsidR="007415C6" w:rsidRPr="007D34EE">
        <w:rPr>
          <w:rFonts w:ascii="Times New Roman" w:eastAsia="Times New Roman" w:hAnsi="Times New Roman"/>
          <w:snapToGrid w:val="0"/>
          <w:sz w:val="24"/>
          <w:szCs w:val="24"/>
        </w:rPr>
        <w:t xml:space="preserve"> и 2.3.</w:t>
      </w:r>
      <w:r w:rsidRPr="007D34EE">
        <w:rPr>
          <w:rFonts w:ascii="Times New Roman" w:eastAsia="Times New Roman" w:hAnsi="Times New Roman"/>
          <w:snapToGrid w:val="0"/>
          <w:sz w:val="24"/>
          <w:szCs w:val="24"/>
        </w:rPr>
        <w:t xml:space="preserve"> по-горе.</w:t>
      </w:r>
    </w:p>
    <w:p w14:paraId="682C04E4" w14:textId="77777777" w:rsidR="006D55C5" w:rsidRPr="007D34EE"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lastRenderedPageBreak/>
        <w:t xml:space="preserve">Участниците в процедурата са длъжни да уведомят писмено възложителя в тридневен срок от настъпване на обстоятелства </w:t>
      </w:r>
      <w:r w:rsidR="00F764B5" w:rsidRPr="007D34EE">
        <w:rPr>
          <w:rFonts w:ascii="Times New Roman" w:hAnsi="Times New Roman"/>
          <w:sz w:val="24"/>
          <w:szCs w:val="24"/>
        </w:rPr>
        <w:t>посочени в т.</w:t>
      </w:r>
      <w:r w:rsidR="00F51C7B" w:rsidRPr="007D34EE">
        <w:rPr>
          <w:rFonts w:ascii="Times New Roman" w:hAnsi="Times New Roman"/>
          <w:sz w:val="24"/>
          <w:szCs w:val="24"/>
        </w:rPr>
        <w:t xml:space="preserve"> </w:t>
      </w:r>
      <w:r w:rsidR="007415C6" w:rsidRPr="007D34EE">
        <w:rPr>
          <w:rFonts w:ascii="Times New Roman" w:hAnsi="Times New Roman"/>
          <w:sz w:val="24"/>
          <w:szCs w:val="24"/>
        </w:rPr>
        <w:t>2.1.,</w:t>
      </w:r>
      <w:r w:rsidR="00433B90" w:rsidRPr="007D34EE">
        <w:rPr>
          <w:rFonts w:ascii="Times New Roman" w:eastAsia="Times New Roman" w:hAnsi="Times New Roman"/>
          <w:snapToGrid w:val="0"/>
          <w:sz w:val="24"/>
          <w:szCs w:val="24"/>
        </w:rPr>
        <w:t xml:space="preserve"> т. 2.2</w:t>
      </w:r>
      <w:r w:rsidR="007415C6" w:rsidRPr="007D34EE">
        <w:rPr>
          <w:rFonts w:ascii="Times New Roman" w:eastAsia="Times New Roman" w:hAnsi="Times New Roman"/>
          <w:snapToGrid w:val="0"/>
          <w:sz w:val="24"/>
          <w:szCs w:val="24"/>
        </w:rPr>
        <w:t>. и т. 2.3.</w:t>
      </w:r>
      <w:r w:rsidR="00433B90" w:rsidRPr="007D34EE">
        <w:rPr>
          <w:rFonts w:ascii="Times New Roman" w:eastAsia="Times New Roman" w:hAnsi="Times New Roman"/>
          <w:snapToGrid w:val="0"/>
          <w:sz w:val="24"/>
          <w:szCs w:val="24"/>
        </w:rPr>
        <w:t xml:space="preserve"> по-горе</w:t>
      </w:r>
      <w:r w:rsidRPr="007D34EE">
        <w:rPr>
          <w:rFonts w:ascii="Times New Roman" w:eastAsia="Times New Roman" w:hAnsi="Times New Roman"/>
          <w:snapToGrid w:val="0"/>
          <w:sz w:val="24"/>
          <w:szCs w:val="24"/>
        </w:rPr>
        <w:t>.</w:t>
      </w:r>
    </w:p>
    <w:p w14:paraId="7BC498CF" w14:textId="77777777" w:rsidR="006D55C5" w:rsidRPr="007D34EE" w:rsidRDefault="006D55C5"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w:t>
      </w:r>
      <w:r w:rsidR="007415C6" w:rsidRPr="007D34EE">
        <w:rPr>
          <w:rFonts w:ascii="Times New Roman" w:eastAsia="Times New Roman" w:hAnsi="Times New Roman"/>
          <w:snapToGrid w:val="0"/>
          <w:sz w:val="24"/>
          <w:szCs w:val="24"/>
        </w:rPr>
        <w:t>стник, за когото са налице някои</w:t>
      </w:r>
      <w:r w:rsidRPr="007D34EE">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0273250" w14:textId="77777777" w:rsidR="001C3002" w:rsidRPr="007D34EE" w:rsidRDefault="001C30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Освен на основанията </w:t>
      </w:r>
      <w:r w:rsidR="00F764B5" w:rsidRPr="007D34EE">
        <w:rPr>
          <w:rFonts w:ascii="Times New Roman" w:hAnsi="Times New Roman"/>
          <w:sz w:val="24"/>
          <w:szCs w:val="24"/>
        </w:rPr>
        <w:t>посочени в т.</w:t>
      </w:r>
      <w:r w:rsidR="00A67B53" w:rsidRPr="007D34EE">
        <w:rPr>
          <w:rFonts w:ascii="Times New Roman" w:hAnsi="Times New Roman"/>
          <w:sz w:val="24"/>
          <w:szCs w:val="24"/>
        </w:rPr>
        <w:t xml:space="preserve"> </w:t>
      </w:r>
      <w:r w:rsidR="00F764B5" w:rsidRPr="007D34EE">
        <w:rPr>
          <w:rFonts w:ascii="Times New Roman" w:hAnsi="Times New Roman"/>
          <w:sz w:val="24"/>
          <w:szCs w:val="24"/>
        </w:rPr>
        <w:t xml:space="preserve">2.1. </w:t>
      </w:r>
      <w:r w:rsidRPr="007D34EE">
        <w:rPr>
          <w:rFonts w:ascii="Times New Roman" w:eastAsia="Times New Roman" w:hAnsi="Times New Roman"/>
          <w:snapToGrid w:val="0"/>
          <w:sz w:val="24"/>
          <w:szCs w:val="24"/>
        </w:rPr>
        <w:t>и т. 2.2. по-горе</w:t>
      </w:r>
      <w:r w:rsidR="00BF4ADD" w:rsidRPr="007D34EE">
        <w:rPr>
          <w:rFonts w:ascii="Times New Roman" w:eastAsia="Times New Roman" w:hAnsi="Times New Roman"/>
          <w:snapToGrid w:val="0"/>
          <w:sz w:val="24"/>
          <w:szCs w:val="24"/>
        </w:rPr>
        <w:t>,</w:t>
      </w:r>
      <w:r w:rsidRPr="007D34EE">
        <w:rPr>
          <w:rFonts w:ascii="Times New Roman" w:eastAsia="Times New Roman" w:hAnsi="Times New Roman"/>
          <w:snapToGrid w:val="0"/>
          <w:sz w:val="24"/>
          <w:szCs w:val="24"/>
        </w:rPr>
        <w:t xml:space="preserve"> </w:t>
      </w:r>
      <w:r w:rsidRPr="007D34EE">
        <w:rPr>
          <w:rFonts w:ascii="Times New Roman" w:eastAsia="Times New Roman" w:hAnsi="Times New Roman"/>
          <w:b/>
          <w:snapToGrid w:val="0"/>
          <w:sz w:val="24"/>
          <w:szCs w:val="24"/>
        </w:rPr>
        <w:t>възложителят отстранява от процедурата</w:t>
      </w:r>
      <w:r w:rsidRPr="007D34EE">
        <w:rPr>
          <w:rFonts w:ascii="Times New Roman" w:eastAsia="Times New Roman" w:hAnsi="Times New Roman"/>
          <w:snapToGrid w:val="0"/>
          <w:sz w:val="24"/>
          <w:szCs w:val="24"/>
        </w:rPr>
        <w:t xml:space="preserve">: </w:t>
      </w:r>
    </w:p>
    <w:p w14:paraId="3AC1FD4E" w14:textId="77777777" w:rsidR="00A300ED"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участник,</w:t>
      </w:r>
      <w:r w:rsidR="00225659"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F1F75CC" w14:textId="77777777" w:rsidR="001C3002" w:rsidRPr="00A300ED"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A300ED">
        <w:rPr>
          <w:rFonts w:ascii="Times New Roman" w:eastAsia="Times New Roman" w:hAnsi="Times New Roman"/>
          <w:snapToGrid w:val="0"/>
          <w:sz w:val="24"/>
          <w:szCs w:val="24"/>
        </w:rPr>
        <w:t xml:space="preserve">участник, който е представил оферта, която не отговаря на: </w:t>
      </w:r>
    </w:p>
    <w:p w14:paraId="34F6F27E" w14:textId="77777777" w:rsidR="001C3002" w:rsidRPr="007D34EE" w:rsidRDefault="001C3002">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а) предварително обявените условия на поръчката;</w:t>
      </w:r>
    </w:p>
    <w:p w14:paraId="00C1AE62" w14:textId="77777777" w:rsidR="001C3002" w:rsidRPr="007D34EE" w:rsidRDefault="001C3002">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7D34EE">
        <w:rPr>
          <w:rFonts w:ascii="Times New Roman" w:eastAsia="Times New Roman" w:hAnsi="Times New Roman"/>
          <w:snapToGrid w:val="0"/>
          <w:sz w:val="24"/>
          <w:szCs w:val="24"/>
        </w:rPr>
        <w:t>гично, социално и трудово право</w:t>
      </w:r>
      <w:r w:rsidR="00CF2E6D" w:rsidRPr="007D34EE">
        <w:rPr>
          <w:rFonts w:ascii="Times New Roman" w:eastAsia="Times New Roman" w:hAnsi="Times New Roman"/>
          <w:snapToGrid w:val="0"/>
          <w:sz w:val="24"/>
          <w:szCs w:val="24"/>
        </w:rPr>
        <w:t>, които са изброени в приложение № 10 от ЗОП</w:t>
      </w:r>
      <w:r w:rsidRPr="007D34EE">
        <w:rPr>
          <w:rFonts w:ascii="Times New Roman" w:eastAsia="Times New Roman" w:hAnsi="Times New Roman"/>
          <w:snapToGrid w:val="0"/>
          <w:sz w:val="24"/>
          <w:szCs w:val="24"/>
        </w:rPr>
        <w:t xml:space="preserve">; </w:t>
      </w:r>
    </w:p>
    <w:p w14:paraId="214B9A94" w14:textId="77777777" w:rsidR="00A300ED"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участник, който не е представил в срок обосновката по чл. 72, ал.</w:t>
      </w:r>
      <w:r w:rsidR="00A67B53"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1</w:t>
      </w:r>
      <w:r w:rsidR="002F420A" w:rsidRPr="007D34EE">
        <w:rPr>
          <w:rFonts w:ascii="Times New Roman" w:eastAsia="Times New Roman" w:hAnsi="Times New Roman"/>
          <w:snapToGrid w:val="0"/>
          <w:sz w:val="24"/>
          <w:szCs w:val="24"/>
        </w:rPr>
        <w:t xml:space="preserve"> от ЗОП</w:t>
      </w:r>
      <w:r w:rsidRPr="007D34EE">
        <w:rPr>
          <w:rFonts w:ascii="Times New Roman" w:eastAsia="Times New Roman" w:hAnsi="Times New Roman"/>
          <w:snapToGrid w:val="0"/>
          <w:sz w:val="24"/>
          <w:szCs w:val="24"/>
        </w:rPr>
        <w:t xml:space="preserve"> или чиято оферта не е приета съгласно чл.</w:t>
      </w:r>
      <w:r w:rsidR="00A67B53"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72, ал.</w:t>
      </w:r>
      <w:r w:rsidR="00A67B53" w:rsidRPr="007D34EE">
        <w:rPr>
          <w:rFonts w:ascii="Times New Roman" w:eastAsia="Times New Roman" w:hAnsi="Times New Roman"/>
          <w:snapToGrid w:val="0"/>
          <w:sz w:val="24"/>
          <w:szCs w:val="24"/>
        </w:rPr>
        <w:t xml:space="preserve"> </w:t>
      </w:r>
      <w:r w:rsidRPr="007D34EE">
        <w:rPr>
          <w:rFonts w:ascii="Times New Roman" w:eastAsia="Times New Roman" w:hAnsi="Times New Roman"/>
          <w:snapToGrid w:val="0"/>
          <w:sz w:val="24"/>
          <w:szCs w:val="24"/>
        </w:rPr>
        <w:t>3-5</w:t>
      </w:r>
      <w:r w:rsidR="002F420A" w:rsidRPr="007D34EE">
        <w:rPr>
          <w:rFonts w:ascii="Times New Roman" w:eastAsia="Times New Roman" w:hAnsi="Times New Roman"/>
          <w:snapToGrid w:val="0"/>
          <w:sz w:val="24"/>
          <w:szCs w:val="24"/>
        </w:rPr>
        <w:t xml:space="preserve"> от ЗОП</w:t>
      </w:r>
      <w:r w:rsidRPr="007D34EE">
        <w:rPr>
          <w:rFonts w:ascii="Times New Roman" w:eastAsia="Times New Roman" w:hAnsi="Times New Roman"/>
          <w:snapToGrid w:val="0"/>
          <w:sz w:val="24"/>
          <w:szCs w:val="24"/>
        </w:rPr>
        <w:t xml:space="preserve">; </w:t>
      </w:r>
    </w:p>
    <w:p w14:paraId="6C75E35A" w14:textId="77777777" w:rsidR="00A67B53" w:rsidRPr="00A300ED"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A300ED">
        <w:rPr>
          <w:rFonts w:ascii="Times New Roman" w:eastAsia="Times New Roman" w:hAnsi="Times New Roman"/>
          <w:snapToGrid w:val="0"/>
          <w:sz w:val="24"/>
          <w:szCs w:val="24"/>
        </w:rPr>
        <w:t>участници, които са свързани лица.</w:t>
      </w:r>
    </w:p>
    <w:p w14:paraId="019FD2E5" w14:textId="77777777" w:rsidR="007415C6" w:rsidRPr="007D34EE" w:rsidRDefault="007415C6">
      <w:pPr>
        <w:pStyle w:val="Heading2"/>
        <w:spacing w:before="0" w:line="360" w:lineRule="auto"/>
        <w:ind w:firstLine="709"/>
        <w:rPr>
          <w:rFonts w:ascii="Times New Roman" w:eastAsia="Times New Roman" w:hAnsi="Times New Roman" w:cs="Times New Roman"/>
          <w:snapToGrid w:val="0"/>
          <w:color w:val="auto"/>
          <w:sz w:val="24"/>
          <w:szCs w:val="24"/>
        </w:rPr>
      </w:pPr>
      <w:bookmarkStart w:id="28" w:name="_Toc461283110"/>
    </w:p>
    <w:p w14:paraId="69F0F56D" w14:textId="43996DD2" w:rsidR="00C14D29" w:rsidRPr="00F20F68"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510706692"/>
      <w:r w:rsidRPr="005B59CE">
        <w:rPr>
          <w:rFonts w:ascii="Times New Roman" w:eastAsia="Times New Roman" w:hAnsi="Times New Roman" w:cs="Times New Roman"/>
          <w:snapToGrid w:val="0"/>
          <w:color w:val="auto"/>
          <w:sz w:val="24"/>
          <w:szCs w:val="24"/>
        </w:rPr>
        <w:t>Б</w:t>
      </w:r>
      <w:r w:rsidR="00795B95" w:rsidRPr="005B59CE">
        <w:rPr>
          <w:rFonts w:ascii="Times New Roman" w:eastAsia="Times New Roman" w:hAnsi="Times New Roman" w:cs="Times New Roman"/>
          <w:snapToGrid w:val="0"/>
          <w:color w:val="auto"/>
          <w:sz w:val="24"/>
          <w:szCs w:val="24"/>
        </w:rPr>
        <w:t xml:space="preserve">. </w:t>
      </w:r>
      <w:r w:rsidR="001C2B3D" w:rsidRPr="005B59CE">
        <w:rPr>
          <w:rFonts w:ascii="Times New Roman" w:eastAsia="Times New Roman" w:hAnsi="Times New Roman" w:cs="Times New Roman"/>
          <w:snapToGrid w:val="0"/>
          <w:color w:val="auto"/>
          <w:sz w:val="24"/>
          <w:szCs w:val="24"/>
        </w:rPr>
        <w:t>Критерии за подбор.</w:t>
      </w:r>
      <w:bookmarkEnd w:id="28"/>
      <w:bookmarkEnd w:id="29"/>
      <w:r w:rsidR="001C2B3D" w:rsidRPr="007D34EE">
        <w:rPr>
          <w:rFonts w:ascii="Times New Roman" w:eastAsia="Times New Roman" w:hAnsi="Times New Roman" w:cs="Times New Roman"/>
          <w:snapToGrid w:val="0"/>
          <w:color w:val="auto"/>
          <w:sz w:val="24"/>
          <w:szCs w:val="24"/>
        </w:rPr>
        <w:t xml:space="preserve"> </w:t>
      </w:r>
    </w:p>
    <w:p w14:paraId="2DB685D1" w14:textId="370568B6" w:rsidR="00C14D29" w:rsidRPr="008579A6" w:rsidRDefault="005E2523" w:rsidP="001A584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7D34EE">
        <w:rPr>
          <w:rFonts w:ascii="Times New Roman" w:eastAsia="Times New Roman" w:hAnsi="Times New Roman"/>
          <w:snapToGrid w:val="0"/>
          <w:sz w:val="24"/>
          <w:szCs w:val="24"/>
        </w:rPr>
        <w:t>:</w:t>
      </w:r>
    </w:p>
    <w:p w14:paraId="7E5BC7FC" w14:textId="77777777" w:rsidR="00266ADF" w:rsidRDefault="00795B95"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D34EE">
        <w:rPr>
          <w:rFonts w:ascii="Times New Roman" w:hAnsi="Times New Roman"/>
          <w:b/>
          <w:snapToGrid w:val="0"/>
          <w:sz w:val="24"/>
          <w:szCs w:val="24"/>
        </w:rPr>
        <w:t>Технически и професионални способности на участника:</w:t>
      </w:r>
    </w:p>
    <w:p w14:paraId="5C31CD59" w14:textId="2D9A48F6" w:rsidR="00CE65D7" w:rsidRPr="00CE65D7" w:rsidRDefault="002232FF"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083">
        <w:rPr>
          <w:rFonts w:ascii="Times New Roman" w:hAnsi="Times New Roman"/>
          <w:snapToGrid w:val="0"/>
          <w:sz w:val="24"/>
          <w:szCs w:val="24"/>
        </w:rPr>
        <w:t>1.</w:t>
      </w:r>
      <w:r w:rsidR="00CE65D7">
        <w:rPr>
          <w:rFonts w:ascii="Times New Roman" w:hAnsi="Times New Roman"/>
          <w:snapToGrid w:val="0"/>
          <w:sz w:val="24"/>
          <w:szCs w:val="24"/>
        </w:rPr>
        <w:t>1</w:t>
      </w:r>
      <w:r w:rsidRPr="002232FF">
        <w:rPr>
          <w:rFonts w:ascii="Times New Roman" w:hAnsi="Times New Roman"/>
          <w:snapToGrid w:val="0"/>
          <w:sz w:val="24"/>
          <w:szCs w:val="24"/>
        </w:rPr>
        <w:t>.1</w:t>
      </w:r>
      <w:r w:rsidRPr="00505028">
        <w:rPr>
          <w:rFonts w:ascii="Times New Roman" w:hAnsi="Times New Roman"/>
          <w:snapToGrid w:val="0"/>
          <w:sz w:val="24"/>
          <w:szCs w:val="24"/>
        </w:rPr>
        <w:t>.</w:t>
      </w:r>
      <w:r w:rsidR="00CE65D7">
        <w:rPr>
          <w:rFonts w:ascii="Times New Roman" w:hAnsi="Times New Roman"/>
          <w:snapToGrid w:val="0"/>
          <w:sz w:val="24"/>
          <w:szCs w:val="24"/>
        </w:rPr>
        <w:t xml:space="preserve"> Участникът следва да е изпъл</w:t>
      </w:r>
      <w:r w:rsidR="00CE65D7" w:rsidRPr="00CE65D7">
        <w:rPr>
          <w:rFonts w:ascii="Times New Roman" w:hAnsi="Times New Roman"/>
          <w:snapToGrid w:val="0"/>
          <w:sz w:val="24"/>
          <w:szCs w:val="24"/>
        </w:rPr>
        <w:t>нил услуги с предмет и обем, идентичен или сходен с този на обществената поръчка за последните 3 г. от датата на подаване на офертата. Под услуга с предмет и обем, сходен с този на обществената поръчка, следва да се разбир</w:t>
      </w:r>
      <w:r w:rsidR="00984B83">
        <w:rPr>
          <w:rFonts w:ascii="Times New Roman" w:hAnsi="Times New Roman"/>
          <w:snapToGrid w:val="0"/>
          <w:sz w:val="24"/>
          <w:szCs w:val="24"/>
        </w:rPr>
        <w:t>а извънгаранционна поддръжка на</w:t>
      </w:r>
      <w:r w:rsidR="00903C7C">
        <w:rPr>
          <w:rFonts w:ascii="Times New Roman" w:hAnsi="Times New Roman"/>
          <w:snapToGrid w:val="0"/>
          <w:sz w:val="24"/>
          <w:szCs w:val="24"/>
        </w:rPr>
        <w:t xml:space="preserve"> корпоративен</w:t>
      </w:r>
      <w:r w:rsidR="000727FF">
        <w:rPr>
          <w:rFonts w:ascii="Times New Roman" w:hAnsi="Times New Roman"/>
          <w:snapToGrid w:val="0"/>
          <w:sz w:val="24"/>
          <w:szCs w:val="24"/>
        </w:rPr>
        <w:t xml:space="preserve"> </w:t>
      </w:r>
      <w:r w:rsidR="00DC61C6">
        <w:rPr>
          <w:rFonts w:ascii="Times New Roman" w:hAnsi="Times New Roman"/>
          <w:snapToGrid w:val="0"/>
          <w:sz w:val="24"/>
          <w:szCs w:val="24"/>
        </w:rPr>
        <w:t xml:space="preserve">клас </w:t>
      </w:r>
      <w:r w:rsidR="00903C7C">
        <w:rPr>
          <w:rFonts w:ascii="Times New Roman" w:hAnsi="Times New Roman"/>
          <w:snapToGrid w:val="0"/>
          <w:sz w:val="24"/>
          <w:szCs w:val="24"/>
        </w:rPr>
        <w:t>(</w:t>
      </w:r>
      <w:r w:rsidR="00903C7C" w:rsidRPr="006814C5">
        <w:rPr>
          <w:rFonts w:ascii="Times New Roman" w:hAnsi="Times New Roman"/>
          <w:snapToGrid w:val="0"/>
          <w:sz w:val="24"/>
          <w:szCs w:val="24"/>
          <w:lang w:val="en-US"/>
        </w:rPr>
        <w:t>enterprise class</w:t>
      </w:r>
      <w:r w:rsidR="00903C7C">
        <w:rPr>
          <w:rFonts w:ascii="Times New Roman" w:hAnsi="Times New Roman"/>
          <w:snapToGrid w:val="0"/>
          <w:sz w:val="24"/>
          <w:szCs w:val="24"/>
          <w:lang w:val="en-US"/>
        </w:rPr>
        <w:t xml:space="preserve">) </w:t>
      </w:r>
      <w:r w:rsidR="00AB345D">
        <w:rPr>
          <w:rFonts w:ascii="Times New Roman" w:hAnsi="Times New Roman"/>
          <w:snapToGrid w:val="0"/>
          <w:sz w:val="24"/>
          <w:szCs w:val="24"/>
        </w:rPr>
        <w:t>компютърно оборудванe</w:t>
      </w:r>
      <w:r w:rsidR="00CE65D7" w:rsidRPr="00903C7C">
        <w:rPr>
          <w:rFonts w:ascii="Times New Roman" w:hAnsi="Times New Roman"/>
          <w:snapToGrid w:val="0"/>
          <w:sz w:val="24"/>
          <w:szCs w:val="24"/>
        </w:rPr>
        <w:t>.</w:t>
      </w:r>
      <w:r w:rsidR="00CE65D7" w:rsidRPr="00CE65D7">
        <w:rPr>
          <w:rFonts w:ascii="Times New Roman" w:hAnsi="Times New Roman"/>
          <w:snapToGrid w:val="0"/>
          <w:sz w:val="24"/>
          <w:szCs w:val="24"/>
        </w:rPr>
        <w:t xml:space="preserve"> </w:t>
      </w:r>
    </w:p>
    <w:p w14:paraId="7D9FC797" w14:textId="1FA4EF93" w:rsidR="00CE65D7" w:rsidRPr="00CE65D7" w:rsidRDefault="00DB44A9"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За доказване на съответствие с поставения крите</w:t>
      </w:r>
      <w:r w:rsidR="00610C8B">
        <w:rPr>
          <w:rFonts w:ascii="Times New Roman" w:hAnsi="Times New Roman"/>
          <w:snapToGrid w:val="0"/>
          <w:sz w:val="24"/>
          <w:szCs w:val="24"/>
        </w:rPr>
        <w:t>р</w:t>
      </w:r>
      <w:r w:rsidR="00CE65D7" w:rsidRPr="00CE65D7">
        <w:rPr>
          <w:rFonts w:ascii="Times New Roman" w:hAnsi="Times New Roman"/>
          <w:snapToGrid w:val="0"/>
          <w:sz w:val="24"/>
          <w:szCs w:val="24"/>
        </w:rPr>
        <w:t>ий за подбор, участникът попълва Част IV "Критерии за подбор", Раздел В "Техническ</w:t>
      </w:r>
      <w:r w:rsidR="000200CF">
        <w:rPr>
          <w:rFonts w:ascii="Times New Roman" w:hAnsi="Times New Roman"/>
          <w:snapToGrid w:val="0"/>
          <w:sz w:val="24"/>
          <w:szCs w:val="24"/>
        </w:rPr>
        <w:t xml:space="preserve">и и професионални способности", </w:t>
      </w:r>
      <w:r w:rsidR="00CE65D7" w:rsidRPr="00CE65D7">
        <w:rPr>
          <w:rFonts w:ascii="Times New Roman" w:hAnsi="Times New Roman"/>
          <w:snapToGrid w:val="0"/>
          <w:sz w:val="24"/>
          <w:szCs w:val="24"/>
        </w:rPr>
        <w:t xml:space="preserve">За поръчки за услуги: </w:t>
      </w:r>
      <w:r w:rsidR="000200CF">
        <w:rPr>
          <w:rFonts w:ascii="Times New Roman" w:hAnsi="Times New Roman"/>
          <w:snapToGrid w:val="0"/>
          <w:sz w:val="24"/>
          <w:szCs w:val="24"/>
          <w:lang w:val="en-US"/>
        </w:rPr>
        <w:t>“</w:t>
      </w:r>
      <w:r>
        <w:rPr>
          <w:rFonts w:ascii="Times New Roman" w:hAnsi="Times New Roman"/>
          <w:snapToGrid w:val="0"/>
          <w:sz w:val="24"/>
          <w:szCs w:val="24"/>
        </w:rPr>
        <w:t>Из</w:t>
      </w:r>
      <w:r w:rsidR="00CE65D7" w:rsidRPr="00CE65D7">
        <w:rPr>
          <w:rFonts w:ascii="Times New Roman" w:hAnsi="Times New Roman"/>
          <w:snapToGrid w:val="0"/>
          <w:sz w:val="24"/>
          <w:szCs w:val="24"/>
        </w:rPr>
        <w:t>вършени услуги от конкретния вид" от еЕЕДОП.</w:t>
      </w:r>
    </w:p>
    <w:p w14:paraId="75B8DA26" w14:textId="7E4153F1" w:rsidR="00CE65D7" w:rsidRPr="00CE65D7" w:rsidRDefault="00DB44A9"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Минимално изискуемо ниво: Участникъ</w:t>
      </w:r>
      <w:r w:rsidR="002E3AA0">
        <w:rPr>
          <w:rFonts w:ascii="Times New Roman" w:hAnsi="Times New Roman"/>
          <w:snapToGrid w:val="0"/>
          <w:sz w:val="24"/>
          <w:szCs w:val="24"/>
        </w:rPr>
        <w:t>т следва да е изпълнил минимум 1 дейност</w:t>
      </w:r>
      <w:r w:rsidR="00CE65D7" w:rsidRPr="00CE65D7">
        <w:rPr>
          <w:rFonts w:ascii="Times New Roman" w:hAnsi="Times New Roman"/>
          <w:snapToGrid w:val="0"/>
          <w:sz w:val="24"/>
          <w:szCs w:val="24"/>
        </w:rPr>
        <w:t xml:space="preserve"> с предмет и обем идентичен или сходен с този на обществената поръчка.</w:t>
      </w:r>
    </w:p>
    <w:p w14:paraId="4F95CC08" w14:textId="1587AD80" w:rsidR="00CE65D7" w:rsidRPr="00CE65D7" w:rsidRDefault="00DB44A9"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lastRenderedPageBreak/>
        <w:tab/>
      </w:r>
      <w:r w:rsidR="00CE65D7" w:rsidRPr="00CE65D7">
        <w:rPr>
          <w:rFonts w:ascii="Times New Roman" w:hAnsi="Times New Roman"/>
          <w:snapToGrid w:val="0"/>
          <w:sz w:val="24"/>
          <w:szCs w:val="24"/>
        </w:rPr>
        <w:t>При сключване на договора, изпълнителят представя: Списък на изпълнените услуги, заедно с доказателства за извърше</w:t>
      </w:r>
      <w:r>
        <w:rPr>
          <w:rFonts w:ascii="Times New Roman" w:hAnsi="Times New Roman"/>
          <w:snapToGrid w:val="0"/>
          <w:sz w:val="24"/>
          <w:szCs w:val="24"/>
        </w:rPr>
        <w:t>ните услуги, съдържащи стойност</w:t>
      </w:r>
      <w:r w:rsidR="00CE65D7" w:rsidRPr="00CE65D7">
        <w:rPr>
          <w:rFonts w:ascii="Times New Roman" w:hAnsi="Times New Roman"/>
          <w:snapToGrid w:val="0"/>
          <w:sz w:val="24"/>
          <w:szCs w:val="24"/>
        </w:rPr>
        <w:t xml:space="preserve">та без ДДС, датите, получателите и обема.  </w:t>
      </w:r>
    </w:p>
    <w:p w14:paraId="40C11BDC" w14:textId="2C29E587" w:rsidR="00CE65D7" w:rsidRPr="00CE65D7" w:rsidRDefault="00D24BB1"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t>1.1.</w:t>
      </w:r>
      <w:r w:rsidR="00CE65D7" w:rsidRPr="00CE65D7">
        <w:rPr>
          <w:rFonts w:ascii="Times New Roman" w:hAnsi="Times New Roman"/>
          <w:snapToGrid w:val="0"/>
          <w:sz w:val="24"/>
          <w:szCs w:val="24"/>
        </w:rPr>
        <w:t>2. Участникът следва да разполага с персонал с определена професионална компетентност.</w:t>
      </w:r>
    </w:p>
    <w:p w14:paraId="4B568F4D" w14:textId="58F39D65" w:rsidR="00CE65D7" w:rsidRPr="00CE65D7" w:rsidRDefault="00A35FF2"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За доказване на съответствие с поставения крите</w:t>
      </w:r>
      <w:r w:rsidR="00DB539C">
        <w:rPr>
          <w:rFonts w:ascii="Times New Roman" w:hAnsi="Times New Roman"/>
          <w:snapToGrid w:val="0"/>
          <w:sz w:val="24"/>
          <w:szCs w:val="24"/>
        </w:rPr>
        <w:t>р</w:t>
      </w:r>
      <w:r w:rsidR="00CE65D7" w:rsidRPr="00CE65D7">
        <w:rPr>
          <w:rFonts w:ascii="Times New Roman" w:hAnsi="Times New Roman"/>
          <w:snapToGrid w:val="0"/>
          <w:sz w:val="24"/>
          <w:szCs w:val="24"/>
        </w:rPr>
        <w:t>ий за подбор, участникът попълва Част IV "Критерии за подбор", Раздел В "Техническ</w:t>
      </w:r>
      <w:r w:rsidR="000200CF">
        <w:rPr>
          <w:rFonts w:ascii="Times New Roman" w:hAnsi="Times New Roman"/>
          <w:snapToGrid w:val="0"/>
          <w:sz w:val="24"/>
          <w:szCs w:val="24"/>
        </w:rPr>
        <w:t>и и професионални способности",</w:t>
      </w:r>
      <w:r w:rsidR="00CE65D7" w:rsidRPr="00CE65D7">
        <w:rPr>
          <w:rFonts w:ascii="Times New Roman" w:hAnsi="Times New Roman"/>
          <w:snapToGrid w:val="0"/>
          <w:sz w:val="24"/>
          <w:szCs w:val="24"/>
        </w:rPr>
        <w:t xml:space="preserve"> "Образователна и професионална квалификация" от еЕЕДОП, като посочва имената на сертифицирани сервизни специалисти и притежаваните от тях сертификати.</w:t>
      </w:r>
    </w:p>
    <w:p w14:paraId="1A4AE44F" w14:textId="0ACFF9D4" w:rsidR="006814C5" w:rsidRDefault="00A35FF2" w:rsidP="006814C5">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Минимално изискуемо ниво: Участникът следва да разполага с поне 2 (два</w:t>
      </w:r>
      <w:r w:rsidR="00730FB3">
        <w:rPr>
          <w:rFonts w:ascii="Times New Roman" w:hAnsi="Times New Roman"/>
          <w:snapToGrid w:val="0"/>
          <w:sz w:val="24"/>
          <w:szCs w:val="24"/>
        </w:rPr>
        <w:t>ма</w:t>
      </w:r>
      <w:r w:rsidR="00CE65D7" w:rsidRPr="00CE65D7">
        <w:rPr>
          <w:rFonts w:ascii="Times New Roman" w:hAnsi="Times New Roman"/>
          <w:snapToGrid w:val="0"/>
          <w:sz w:val="24"/>
          <w:szCs w:val="24"/>
        </w:rPr>
        <w:t xml:space="preserve">) </w:t>
      </w:r>
      <w:r w:rsidR="006814C5">
        <w:rPr>
          <w:rFonts w:ascii="Times New Roman" w:hAnsi="Times New Roman"/>
          <w:snapToGrid w:val="0"/>
          <w:sz w:val="24"/>
          <w:szCs w:val="24"/>
        </w:rPr>
        <w:t xml:space="preserve">сертифицирани </w:t>
      </w:r>
      <w:r w:rsidR="00CE65D7" w:rsidRPr="00CE65D7">
        <w:rPr>
          <w:rFonts w:ascii="Times New Roman" w:hAnsi="Times New Roman"/>
          <w:snapToGrid w:val="0"/>
          <w:sz w:val="24"/>
          <w:szCs w:val="24"/>
        </w:rPr>
        <w:t>спе</w:t>
      </w:r>
      <w:r w:rsidR="006814C5">
        <w:rPr>
          <w:rFonts w:ascii="Times New Roman" w:hAnsi="Times New Roman"/>
          <w:snapToGrid w:val="0"/>
          <w:sz w:val="24"/>
          <w:szCs w:val="24"/>
        </w:rPr>
        <w:t>циалиста, за извършване на дейностите по извънгаранционна поддръжка на компютърното оборудване</w:t>
      </w:r>
      <w:r w:rsidR="000727FF">
        <w:rPr>
          <w:rFonts w:ascii="Times New Roman" w:hAnsi="Times New Roman"/>
          <w:snapToGrid w:val="0"/>
          <w:sz w:val="24"/>
          <w:szCs w:val="24"/>
        </w:rPr>
        <w:t>, които притежават</w:t>
      </w:r>
      <w:r w:rsidR="006814C5">
        <w:rPr>
          <w:rFonts w:ascii="Times New Roman" w:hAnsi="Times New Roman"/>
          <w:snapToGrid w:val="0"/>
          <w:sz w:val="24"/>
          <w:szCs w:val="24"/>
        </w:rPr>
        <w:t>:</w:t>
      </w:r>
    </w:p>
    <w:p w14:paraId="462566DE" w14:textId="4221DF96" w:rsidR="006814C5" w:rsidRPr="006814C5" w:rsidRDefault="006814C5" w:rsidP="006814C5">
      <w:pPr>
        <w:spacing w:before="120" w:after="0" w:line="360" w:lineRule="auto"/>
        <w:ind w:firstLine="403"/>
        <w:jc w:val="both"/>
        <w:rPr>
          <w:rFonts w:ascii="Times New Roman" w:hAnsi="Times New Roman"/>
          <w:snapToGrid w:val="0"/>
          <w:sz w:val="24"/>
          <w:szCs w:val="24"/>
        </w:rPr>
      </w:pPr>
      <w:r w:rsidRPr="006814C5">
        <w:rPr>
          <w:rFonts w:ascii="Times New Roman" w:hAnsi="Times New Roman"/>
          <w:snapToGrid w:val="0"/>
          <w:sz w:val="24"/>
          <w:szCs w:val="24"/>
        </w:rPr>
        <w:t>- сертификация от производителя или негов официален представител за админ</w:t>
      </w:r>
      <w:r w:rsidR="00547185">
        <w:rPr>
          <w:rFonts w:ascii="Times New Roman" w:hAnsi="Times New Roman"/>
          <w:snapToGrid w:val="0"/>
          <w:sz w:val="24"/>
          <w:szCs w:val="24"/>
        </w:rPr>
        <w:t>и</w:t>
      </w:r>
      <w:r w:rsidRPr="006814C5">
        <w:rPr>
          <w:rFonts w:ascii="Times New Roman" w:hAnsi="Times New Roman"/>
          <w:snapToGrid w:val="0"/>
          <w:sz w:val="24"/>
          <w:szCs w:val="24"/>
        </w:rPr>
        <w:t xml:space="preserve">страция и техническа поддръжка на ОС </w:t>
      </w:r>
      <w:r w:rsidRPr="006814C5">
        <w:rPr>
          <w:rFonts w:ascii="Times New Roman" w:hAnsi="Times New Roman"/>
          <w:snapToGrid w:val="0"/>
          <w:sz w:val="24"/>
          <w:szCs w:val="24"/>
          <w:lang w:val="en-US"/>
        </w:rPr>
        <w:t xml:space="preserve">AIX </w:t>
      </w:r>
      <w:r w:rsidRPr="006814C5">
        <w:rPr>
          <w:rFonts w:ascii="Times New Roman" w:hAnsi="Times New Roman"/>
          <w:snapToGrid w:val="0"/>
          <w:sz w:val="24"/>
          <w:szCs w:val="24"/>
        </w:rPr>
        <w:t>в корпоративни (</w:t>
      </w:r>
      <w:r w:rsidRPr="006814C5">
        <w:rPr>
          <w:rFonts w:ascii="Times New Roman" w:hAnsi="Times New Roman"/>
          <w:snapToGrid w:val="0"/>
          <w:sz w:val="24"/>
          <w:szCs w:val="24"/>
          <w:lang w:val="en-US"/>
        </w:rPr>
        <w:t xml:space="preserve">enterprise class) </w:t>
      </w:r>
      <w:r w:rsidRPr="006814C5">
        <w:rPr>
          <w:rFonts w:ascii="Times New Roman" w:hAnsi="Times New Roman"/>
          <w:snapToGrid w:val="0"/>
          <w:sz w:val="24"/>
          <w:szCs w:val="24"/>
        </w:rPr>
        <w:t>центрове за данни;</w:t>
      </w:r>
    </w:p>
    <w:p w14:paraId="23E82705" w14:textId="288B67D1" w:rsidR="006814C5" w:rsidRPr="006814C5" w:rsidRDefault="006814C5" w:rsidP="006814C5">
      <w:pPr>
        <w:spacing w:before="120" w:after="0" w:line="360" w:lineRule="auto"/>
        <w:ind w:firstLine="403"/>
        <w:jc w:val="both"/>
        <w:rPr>
          <w:rFonts w:ascii="Times New Roman" w:hAnsi="Times New Roman"/>
          <w:snapToGrid w:val="0"/>
          <w:sz w:val="24"/>
          <w:szCs w:val="24"/>
        </w:rPr>
      </w:pPr>
      <w:r w:rsidRPr="006814C5">
        <w:rPr>
          <w:rFonts w:ascii="Times New Roman" w:hAnsi="Times New Roman"/>
          <w:snapToGrid w:val="0"/>
          <w:sz w:val="24"/>
          <w:szCs w:val="24"/>
        </w:rPr>
        <w:t>- сертификация от производителя или негов официален представител за админ</w:t>
      </w:r>
      <w:r w:rsidR="00547185">
        <w:rPr>
          <w:rFonts w:ascii="Times New Roman" w:hAnsi="Times New Roman"/>
          <w:snapToGrid w:val="0"/>
          <w:sz w:val="24"/>
          <w:szCs w:val="24"/>
        </w:rPr>
        <w:t>и</w:t>
      </w:r>
      <w:r w:rsidRPr="006814C5">
        <w:rPr>
          <w:rFonts w:ascii="Times New Roman" w:hAnsi="Times New Roman"/>
          <w:snapToGrid w:val="0"/>
          <w:sz w:val="24"/>
          <w:szCs w:val="24"/>
        </w:rPr>
        <w:t xml:space="preserve">страция и техническа поддръжка на виртуализационни технологии през ОС </w:t>
      </w:r>
      <w:r w:rsidRPr="006814C5">
        <w:rPr>
          <w:rFonts w:ascii="Times New Roman" w:hAnsi="Times New Roman"/>
          <w:snapToGrid w:val="0"/>
          <w:sz w:val="24"/>
          <w:szCs w:val="24"/>
          <w:lang w:val="en-US"/>
        </w:rPr>
        <w:t>AIX</w:t>
      </w:r>
      <w:r w:rsidRPr="006814C5">
        <w:rPr>
          <w:rFonts w:ascii="Times New Roman" w:hAnsi="Times New Roman"/>
          <w:snapToGrid w:val="0"/>
          <w:sz w:val="24"/>
          <w:szCs w:val="24"/>
        </w:rPr>
        <w:t>;</w:t>
      </w:r>
    </w:p>
    <w:p w14:paraId="1C2DB286" w14:textId="769F7BC0" w:rsidR="006814C5" w:rsidRPr="006814C5" w:rsidRDefault="006814C5" w:rsidP="006814C5">
      <w:pPr>
        <w:spacing w:before="120" w:after="0" w:line="360" w:lineRule="auto"/>
        <w:ind w:firstLine="403"/>
        <w:jc w:val="both"/>
        <w:rPr>
          <w:rFonts w:ascii="Times New Roman" w:hAnsi="Times New Roman"/>
          <w:snapToGrid w:val="0"/>
          <w:sz w:val="24"/>
          <w:szCs w:val="24"/>
        </w:rPr>
      </w:pPr>
      <w:r w:rsidRPr="006814C5">
        <w:rPr>
          <w:rFonts w:ascii="Times New Roman" w:hAnsi="Times New Roman"/>
          <w:snapToGrid w:val="0"/>
          <w:sz w:val="24"/>
          <w:szCs w:val="24"/>
        </w:rPr>
        <w:t>- сертификация от производителя или негов официален представител за управление и техническа поддръжка на сърверно оборудване от висок корпоративен клас (</w:t>
      </w:r>
      <w:r w:rsidRPr="006814C5">
        <w:rPr>
          <w:rFonts w:ascii="Times New Roman" w:hAnsi="Times New Roman"/>
          <w:snapToGrid w:val="0"/>
          <w:sz w:val="24"/>
          <w:szCs w:val="24"/>
          <w:lang w:val="en-US"/>
        </w:rPr>
        <w:t>power systems enterprise class)</w:t>
      </w:r>
      <w:r w:rsidRPr="006814C5">
        <w:rPr>
          <w:rFonts w:ascii="Times New Roman" w:hAnsi="Times New Roman"/>
          <w:snapToGrid w:val="0"/>
          <w:sz w:val="24"/>
          <w:szCs w:val="24"/>
        </w:rPr>
        <w:t>;</w:t>
      </w:r>
    </w:p>
    <w:p w14:paraId="20269201" w14:textId="5F5B6969" w:rsidR="006814C5" w:rsidRPr="006814C5" w:rsidRDefault="006814C5" w:rsidP="006814C5">
      <w:pPr>
        <w:spacing w:before="120" w:after="0" w:line="360" w:lineRule="auto"/>
        <w:ind w:firstLine="403"/>
        <w:jc w:val="both"/>
        <w:rPr>
          <w:rFonts w:ascii="Times New Roman" w:hAnsi="Times New Roman"/>
          <w:snapToGrid w:val="0"/>
          <w:sz w:val="24"/>
          <w:szCs w:val="24"/>
        </w:rPr>
      </w:pPr>
      <w:r w:rsidRPr="006814C5">
        <w:rPr>
          <w:rFonts w:ascii="Times New Roman" w:hAnsi="Times New Roman"/>
          <w:snapToGrid w:val="0"/>
          <w:sz w:val="24"/>
          <w:szCs w:val="24"/>
        </w:rPr>
        <w:t>- сертификация от производителя или негов официален представител за управление и техническа поддръжка на сърверно оборудване от среден корпоративен клас (</w:t>
      </w:r>
      <w:r w:rsidRPr="006814C5">
        <w:rPr>
          <w:rFonts w:ascii="Times New Roman" w:hAnsi="Times New Roman"/>
          <w:snapToGrid w:val="0"/>
          <w:sz w:val="24"/>
          <w:szCs w:val="24"/>
          <w:lang w:val="en-US"/>
        </w:rPr>
        <w:t>x systems enterprise class)</w:t>
      </w:r>
      <w:r w:rsidRPr="006814C5">
        <w:rPr>
          <w:rFonts w:ascii="Times New Roman" w:hAnsi="Times New Roman"/>
          <w:snapToGrid w:val="0"/>
          <w:sz w:val="24"/>
          <w:szCs w:val="24"/>
        </w:rPr>
        <w:t>;</w:t>
      </w:r>
    </w:p>
    <w:p w14:paraId="02BBE33E" w14:textId="071A8D1A" w:rsidR="006814C5" w:rsidRPr="006814C5" w:rsidRDefault="006814C5" w:rsidP="006814C5">
      <w:pPr>
        <w:spacing w:before="120" w:after="0" w:line="360" w:lineRule="auto"/>
        <w:ind w:firstLine="403"/>
        <w:jc w:val="both"/>
        <w:rPr>
          <w:rFonts w:ascii="Times New Roman" w:hAnsi="Times New Roman"/>
          <w:snapToGrid w:val="0"/>
          <w:sz w:val="24"/>
          <w:szCs w:val="24"/>
        </w:rPr>
      </w:pPr>
      <w:r w:rsidRPr="006814C5">
        <w:rPr>
          <w:rFonts w:ascii="Times New Roman" w:hAnsi="Times New Roman"/>
          <w:snapToGrid w:val="0"/>
          <w:sz w:val="24"/>
          <w:szCs w:val="24"/>
        </w:rPr>
        <w:t>- сертификация от производителя или негов официален представител за админ</w:t>
      </w:r>
      <w:r w:rsidR="00547185">
        <w:rPr>
          <w:rFonts w:ascii="Times New Roman" w:hAnsi="Times New Roman"/>
          <w:snapToGrid w:val="0"/>
          <w:sz w:val="24"/>
          <w:szCs w:val="24"/>
        </w:rPr>
        <w:t>и</w:t>
      </w:r>
      <w:r w:rsidRPr="006814C5">
        <w:rPr>
          <w:rFonts w:ascii="Times New Roman" w:hAnsi="Times New Roman"/>
          <w:snapToGrid w:val="0"/>
          <w:sz w:val="24"/>
          <w:szCs w:val="24"/>
        </w:rPr>
        <w:t xml:space="preserve">страция и техническа поддръжка на ОС </w:t>
      </w:r>
      <w:r w:rsidRPr="006814C5">
        <w:rPr>
          <w:rFonts w:ascii="Times New Roman" w:hAnsi="Times New Roman"/>
          <w:snapToGrid w:val="0"/>
          <w:sz w:val="24"/>
          <w:szCs w:val="24"/>
          <w:lang w:val="en-US"/>
        </w:rPr>
        <w:t xml:space="preserve">Linux, Windows, VMware </w:t>
      </w:r>
      <w:r w:rsidRPr="006814C5">
        <w:rPr>
          <w:rFonts w:ascii="Times New Roman" w:hAnsi="Times New Roman"/>
          <w:snapToGrid w:val="0"/>
          <w:sz w:val="24"/>
          <w:szCs w:val="24"/>
        </w:rPr>
        <w:t>в корпоративни центрове за данни</w:t>
      </w:r>
    </w:p>
    <w:p w14:paraId="7D0981CF" w14:textId="69AEB129" w:rsidR="006814C5" w:rsidRPr="006814C5" w:rsidRDefault="006814C5" w:rsidP="006814C5">
      <w:pPr>
        <w:spacing w:before="120" w:after="0" w:line="360" w:lineRule="auto"/>
        <w:ind w:firstLine="403"/>
        <w:jc w:val="both"/>
        <w:rPr>
          <w:rFonts w:ascii="Times New Roman" w:hAnsi="Times New Roman"/>
          <w:snapToGrid w:val="0"/>
          <w:sz w:val="24"/>
          <w:szCs w:val="24"/>
        </w:rPr>
      </w:pPr>
      <w:r w:rsidRPr="006814C5">
        <w:rPr>
          <w:rFonts w:ascii="Times New Roman" w:hAnsi="Times New Roman"/>
          <w:snapToGrid w:val="0"/>
          <w:sz w:val="24"/>
          <w:szCs w:val="24"/>
        </w:rPr>
        <w:t>-  сертификация от производителя или негов официален представител за управление и техническа поддръжка на дискови системи за съхранение на данни от корпоративен клас (</w:t>
      </w:r>
      <w:r w:rsidRPr="006814C5">
        <w:rPr>
          <w:rFonts w:ascii="Times New Roman" w:hAnsi="Times New Roman"/>
          <w:snapToGrid w:val="0"/>
          <w:sz w:val="24"/>
          <w:szCs w:val="24"/>
          <w:lang w:val="en-US"/>
        </w:rPr>
        <w:t xml:space="preserve">enterprise class) </w:t>
      </w:r>
      <w:r w:rsidRPr="006814C5">
        <w:rPr>
          <w:rFonts w:ascii="Times New Roman" w:hAnsi="Times New Roman"/>
          <w:snapToGrid w:val="0"/>
          <w:sz w:val="24"/>
          <w:szCs w:val="24"/>
        </w:rPr>
        <w:t> за центрове за данни;</w:t>
      </w:r>
    </w:p>
    <w:p w14:paraId="70C5DC8F" w14:textId="6DCF4F07" w:rsidR="006814C5" w:rsidRPr="006814C5" w:rsidRDefault="006814C5" w:rsidP="006814C5">
      <w:pPr>
        <w:spacing w:before="120" w:after="0" w:line="360" w:lineRule="auto"/>
        <w:ind w:firstLine="403"/>
        <w:jc w:val="both"/>
        <w:rPr>
          <w:rFonts w:ascii="Times New Roman" w:hAnsi="Times New Roman"/>
          <w:snapToGrid w:val="0"/>
          <w:sz w:val="24"/>
          <w:szCs w:val="24"/>
        </w:rPr>
      </w:pPr>
      <w:r w:rsidRPr="006814C5">
        <w:rPr>
          <w:rFonts w:ascii="Times New Roman" w:hAnsi="Times New Roman"/>
          <w:snapToGrid w:val="0"/>
          <w:sz w:val="24"/>
          <w:szCs w:val="24"/>
        </w:rPr>
        <w:t>-  сертификация от производителя или негов официален представител за управление и техническа поддръжка на лентова библиотека и софтуер за управление на съхранението на данните в центрове за данни.</w:t>
      </w:r>
    </w:p>
    <w:p w14:paraId="24DEDA70" w14:textId="5A290514" w:rsidR="006814C5" w:rsidRPr="00547185" w:rsidRDefault="006814C5" w:rsidP="006814C5">
      <w:pPr>
        <w:tabs>
          <w:tab w:val="left" w:pos="709"/>
          <w:tab w:val="left" w:pos="851"/>
          <w:tab w:val="left" w:pos="993"/>
          <w:tab w:val="left" w:pos="1276"/>
          <w:tab w:val="left" w:pos="9356"/>
        </w:tabs>
        <w:spacing w:after="0" w:line="360" w:lineRule="auto"/>
        <w:jc w:val="both"/>
        <w:rPr>
          <w:rFonts w:ascii="Times New Roman" w:hAnsi="Times New Roman"/>
          <w:i/>
          <w:snapToGrid w:val="0"/>
          <w:sz w:val="24"/>
          <w:szCs w:val="24"/>
        </w:rPr>
      </w:pPr>
      <w:r>
        <w:rPr>
          <w:rFonts w:ascii="Times New Roman" w:hAnsi="Times New Roman"/>
          <w:b/>
          <w:snapToGrid w:val="0"/>
          <w:sz w:val="24"/>
          <w:szCs w:val="24"/>
        </w:rPr>
        <w:lastRenderedPageBreak/>
        <w:tab/>
      </w:r>
      <w:r w:rsidRPr="00547185">
        <w:rPr>
          <w:rFonts w:ascii="Times New Roman" w:hAnsi="Times New Roman"/>
          <w:b/>
          <w:i/>
          <w:snapToGrid w:val="0"/>
          <w:sz w:val="24"/>
          <w:szCs w:val="24"/>
        </w:rPr>
        <w:t>Забележка:</w:t>
      </w:r>
      <w:r w:rsidR="005E6A82" w:rsidRPr="00547185">
        <w:rPr>
          <w:rFonts w:ascii="Times New Roman" w:hAnsi="Times New Roman"/>
          <w:i/>
          <w:snapToGrid w:val="0"/>
          <w:sz w:val="24"/>
          <w:szCs w:val="24"/>
        </w:rPr>
        <w:t xml:space="preserve"> допуска се посочен</w:t>
      </w:r>
      <w:r w:rsidRPr="00547185">
        <w:rPr>
          <w:rFonts w:ascii="Times New Roman" w:hAnsi="Times New Roman"/>
          <w:i/>
          <w:snapToGrid w:val="0"/>
          <w:sz w:val="24"/>
          <w:szCs w:val="24"/>
        </w:rPr>
        <w:t xml:space="preserve"> специалист да притежава повече от един от гореизброените сертификати, като по този начин минималното изискване може д</w:t>
      </w:r>
      <w:r w:rsidR="00645BAC" w:rsidRPr="00547185">
        <w:rPr>
          <w:rFonts w:ascii="Times New Roman" w:hAnsi="Times New Roman"/>
          <w:i/>
          <w:snapToGrid w:val="0"/>
          <w:sz w:val="24"/>
          <w:szCs w:val="24"/>
        </w:rPr>
        <w:t>а бъде изпълнено минимум от двама</w:t>
      </w:r>
      <w:r w:rsidRPr="00547185">
        <w:rPr>
          <w:rFonts w:ascii="Times New Roman" w:hAnsi="Times New Roman"/>
          <w:i/>
          <w:snapToGrid w:val="0"/>
          <w:sz w:val="24"/>
          <w:szCs w:val="24"/>
        </w:rPr>
        <w:t xml:space="preserve"> или от повече сертифицирани специалисти.</w:t>
      </w:r>
    </w:p>
    <w:p w14:paraId="53EF5C74" w14:textId="49C444DE" w:rsidR="00CE65D7" w:rsidRPr="00CE65D7" w:rsidRDefault="00A35FF2"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При сключване на договор изпълнителят предс</w:t>
      </w:r>
      <w:r>
        <w:rPr>
          <w:rFonts w:ascii="Times New Roman" w:hAnsi="Times New Roman"/>
          <w:snapToGrid w:val="0"/>
          <w:sz w:val="24"/>
          <w:szCs w:val="24"/>
        </w:rPr>
        <w:t>т</w:t>
      </w:r>
      <w:r w:rsidR="00CE65D7" w:rsidRPr="00CE65D7">
        <w:rPr>
          <w:rFonts w:ascii="Times New Roman" w:hAnsi="Times New Roman"/>
          <w:snapToGrid w:val="0"/>
          <w:sz w:val="24"/>
          <w:szCs w:val="24"/>
        </w:rPr>
        <w:t>авя: Списък на персонала, който ще изпълнява обществената поръчка, в който са посочени имената на сертифицирани сервизни специалисти</w:t>
      </w:r>
      <w:r w:rsidR="00547185">
        <w:rPr>
          <w:rFonts w:ascii="Times New Roman" w:hAnsi="Times New Roman"/>
          <w:snapToGrid w:val="0"/>
          <w:sz w:val="24"/>
          <w:szCs w:val="24"/>
        </w:rPr>
        <w:t xml:space="preserve"> и</w:t>
      </w:r>
      <w:r w:rsidR="00CE65D7" w:rsidRPr="00CE65D7">
        <w:rPr>
          <w:rFonts w:ascii="Times New Roman" w:hAnsi="Times New Roman"/>
          <w:snapToGrid w:val="0"/>
          <w:sz w:val="24"/>
          <w:szCs w:val="24"/>
        </w:rPr>
        <w:t xml:space="preserve"> притежаваните от тях сертификати, съгласно декларираното в еЕЕДОП. </w:t>
      </w:r>
    </w:p>
    <w:p w14:paraId="20BAB82B" w14:textId="5670F681" w:rsidR="00CE65D7" w:rsidRPr="00CE65D7" w:rsidRDefault="00D24BB1"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t>1.1.</w:t>
      </w:r>
      <w:r w:rsidR="00706D95">
        <w:rPr>
          <w:rFonts w:ascii="Times New Roman" w:hAnsi="Times New Roman"/>
          <w:snapToGrid w:val="0"/>
          <w:sz w:val="24"/>
          <w:szCs w:val="24"/>
        </w:rPr>
        <w:t>3. Участникът следва д</w:t>
      </w:r>
      <w:r w:rsidR="00CE65D7" w:rsidRPr="00CE65D7">
        <w:rPr>
          <w:rFonts w:ascii="Times New Roman" w:hAnsi="Times New Roman"/>
          <w:snapToGrid w:val="0"/>
          <w:sz w:val="24"/>
          <w:szCs w:val="24"/>
        </w:rPr>
        <w:t>а прилага внедрена и сертифицирана система за управление на качеството, съгласно стандарта БДС EN ISO 9001:2008/2015 или еквивалентен.</w:t>
      </w:r>
    </w:p>
    <w:p w14:paraId="3637FDEC" w14:textId="0F4B28ED" w:rsidR="00CE65D7" w:rsidRPr="00CE65D7" w:rsidRDefault="00496005"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t>1.1.</w:t>
      </w:r>
      <w:r w:rsidR="00547185">
        <w:rPr>
          <w:rFonts w:ascii="Times New Roman" w:hAnsi="Times New Roman"/>
          <w:snapToGrid w:val="0"/>
          <w:sz w:val="24"/>
          <w:szCs w:val="24"/>
        </w:rPr>
        <w:t>4. Участникът следва</w:t>
      </w:r>
      <w:r w:rsidR="00547185" w:rsidRPr="00CE65D7">
        <w:rPr>
          <w:rFonts w:ascii="Times New Roman" w:hAnsi="Times New Roman"/>
          <w:snapToGrid w:val="0"/>
          <w:sz w:val="24"/>
          <w:szCs w:val="24"/>
        </w:rPr>
        <w:t xml:space="preserve"> </w:t>
      </w:r>
      <w:r w:rsidR="00547185">
        <w:rPr>
          <w:rFonts w:ascii="Times New Roman" w:hAnsi="Times New Roman"/>
          <w:snapToGrid w:val="0"/>
          <w:sz w:val="24"/>
          <w:szCs w:val="24"/>
        </w:rPr>
        <w:t>д</w:t>
      </w:r>
      <w:r w:rsidR="00CE65D7" w:rsidRPr="00CE65D7">
        <w:rPr>
          <w:rFonts w:ascii="Times New Roman" w:hAnsi="Times New Roman"/>
          <w:snapToGrid w:val="0"/>
          <w:sz w:val="24"/>
          <w:szCs w:val="24"/>
        </w:rPr>
        <w:t>а прилага внедрена и сертифицирана система за управление на качеството, съгласно стандарта ISO/IEC 27001:2013 или еквивалентен.</w:t>
      </w:r>
    </w:p>
    <w:p w14:paraId="1D151855" w14:textId="000B7D84" w:rsidR="00CE65D7" w:rsidRPr="00CE65D7" w:rsidRDefault="00496005"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t>1.1.5</w:t>
      </w:r>
      <w:r w:rsidR="00547185">
        <w:rPr>
          <w:rFonts w:ascii="Times New Roman" w:hAnsi="Times New Roman"/>
          <w:snapToGrid w:val="0"/>
          <w:sz w:val="24"/>
          <w:szCs w:val="24"/>
        </w:rPr>
        <w:t>. Участникът следва</w:t>
      </w:r>
      <w:r w:rsidR="00547185" w:rsidRPr="00CE65D7">
        <w:rPr>
          <w:rFonts w:ascii="Times New Roman" w:hAnsi="Times New Roman"/>
          <w:snapToGrid w:val="0"/>
          <w:sz w:val="24"/>
          <w:szCs w:val="24"/>
        </w:rPr>
        <w:t xml:space="preserve"> </w:t>
      </w:r>
      <w:r w:rsidR="00547185">
        <w:rPr>
          <w:rFonts w:ascii="Times New Roman" w:hAnsi="Times New Roman"/>
          <w:snapToGrid w:val="0"/>
          <w:sz w:val="24"/>
          <w:szCs w:val="24"/>
        </w:rPr>
        <w:t>д</w:t>
      </w:r>
      <w:r w:rsidR="00CE65D7" w:rsidRPr="00CE65D7">
        <w:rPr>
          <w:rFonts w:ascii="Times New Roman" w:hAnsi="Times New Roman"/>
          <w:snapToGrid w:val="0"/>
          <w:sz w:val="24"/>
          <w:szCs w:val="24"/>
        </w:rPr>
        <w:t>а прилага внедрена и сертифицирана система за управление на качеството, съгласно стандарта ISO/IEC 20000-1:2011 или еквивалентен.</w:t>
      </w:r>
    </w:p>
    <w:p w14:paraId="4D53474D" w14:textId="7559E2C6" w:rsidR="00CE65D7" w:rsidRPr="00CE65D7" w:rsidRDefault="008D0400"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t>За доказване на съответстви</w:t>
      </w:r>
      <w:r w:rsidR="00CE65D7" w:rsidRPr="00CE65D7">
        <w:rPr>
          <w:rFonts w:ascii="Times New Roman" w:hAnsi="Times New Roman"/>
          <w:snapToGrid w:val="0"/>
          <w:sz w:val="24"/>
          <w:szCs w:val="24"/>
        </w:rPr>
        <w:t>е с поставения критерий за подбор по т.</w:t>
      </w:r>
      <w:r w:rsidR="00547185">
        <w:rPr>
          <w:rFonts w:ascii="Times New Roman" w:hAnsi="Times New Roman"/>
          <w:snapToGrid w:val="0"/>
          <w:sz w:val="24"/>
          <w:szCs w:val="24"/>
        </w:rPr>
        <w:t xml:space="preserve"> </w:t>
      </w:r>
      <w:r w:rsidR="00892FD1">
        <w:rPr>
          <w:rFonts w:ascii="Times New Roman" w:hAnsi="Times New Roman"/>
          <w:snapToGrid w:val="0"/>
          <w:sz w:val="24"/>
          <w:szCs w:val="24"/>
        </w:rPr>
        <w:t>1.1.3</w:t>
      </w:r>
      <w:r w:rsidR="00CE65D7" w:rsidRPr="00CE65D7">
        <w:rPr>
          <w:rFonts w:ascii="Times New Roman" w:hAnsi="Times New Roman"/>
          <w:snapToGrid w:val="0"/>
          <w:sz w:val="24"/>
          <w:szCs w:val="24"/>
        </w:rPr>
        <w:t xml:space="preserve">, т. </w:t>
      </w:r>
      <w:r w:rsidR="00892FD1">
        <w:rPr>
          <w:rFonts w:ascii="Times New Roman" w:hAnsi="Times New Roman"/>
          <w:snapToGrid w:val="0"/>
          <w:sz w:val="24"/>
          <w:szCs w:val="24"/>
        </w:rPr>
        <w:t>1.1.4 и т. 1.1.5.</w:t>
      </w:r>
      <w:r w:rsidR="00CE65D7" w:rsidRPr="00CE65D7">
        <w:rPr>
          <w:rFonts w:ascii="Times New Roman" w:hAnsi="Times New Roman"/>
          <w:snapToGrid w:val="0"/>
          <w:sz w:val="24"/>
          <w:szCs w:val="24"/>
        </w:rPr>
        <w:t>, участникът попълва Част IV "Критерии за подбор", Раздел Г "Схеми за осигуряване на качеството и станд</w:t>
      </w:r>
      <w:r w:rsidR="00547185">
        <w:rPr>
          <w:rFonts w:ascii="Times New Roman" w:hAnsi="Times New Roman"/>
          <w:snapToGrid w:val="0"/>
          <w:sz w:val="24"/>
          <w:szCs w:val="24"/>
        </w:rPr>
        <w:t>арти за екологично управление",</w:t>
      </w:r>
      <w:r w:rsidR="00CE65D7" w:rsidRPr="00CE65D7">
        <w:rPr>
          <w:rFonts w:ascii="Times New Roman" w:hAnsi="Times New Roman"/>
          <w:snapToGrid w:val="0"/>
          <w:sz w:val="24"/>
          <w:szCs w:val="24"/>
        </w:rPr>
        <w:t xml:space="preserve"> "Сертификати от независими органи, удостоверяващи стандарти за осигуряване на качеството" в еЕЕДОП.</w:t>
      </w:r>
    </w:p>
    <w:p w14:paraId="0EE32752" w14:textId="408B382F" w:rsidR="00CE65D7" w:rsidRPr="00CE65D7" w:rsidRDefault="00892FD1"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 xml:space="preserve">Минимално изискуемо ниво по </w:t>
      </w:r>
      <w:r w:rsidRPr="00CE65D7">
        <w:rPr>
          <w:rFonts w:ascii="Times New Roman" w:hAnsi="Times New Roman"/>
          <w:snapToGrid w:val="0"/>
          <w:sz w:val="24"/>
          <w:szCs w:val="24"/>
        </w:rPr>
        <w:t>т.</w:t>
      </w:r>
      <w:r>
        <w:rPr>
          <w:rFonts w:ascii="Times New Roman" w:hAnsi="Times New Roman"/>
          <w:snapToGrid w:val="0"/>
          <w:sz w:val="24"/>
          <w:szCs w:val="24"/>
        </w:rPr>
        <w:t>1.1.3</w:t>
      </w:r>
      <w:r w:rsidRPr="00CE65D7">
        <w:rPr>
          <w:rFonts w:ascii="Times New Roman" w:hAnsi="Times New Roman"/>
          <w:snapToGrid w:val="0"/>
          <w:sz w:val="24"/>
          <w:szCs w:val="24"/>
        </w:rPr>
        <w:t xml:space="preserve">, т. </w:t>
      </w:r>
      <w:r>
        <w:rPr>
          <w:rFonts w:ascii="Times New Roman" w:hAnsi="Times New Roman"/>
          <w:snapToGrid w:val="0"/>
          <w:sz w:val="24"/>
          <w:szCs w:val="24"/>
        </w:rPr>
        <w:t xml:space="preserve">1.1.4 и т. </w:t>
      </w:r>
      <w:r w:rsidR="00547185">
        <w:rPr>
          <w:rFonts w:ascii="Times New Roman" w:hAnsi="Times New Roman"/>
          <w:snapToGrid w:val="0"/>
          <w:sz w:val="24"/>
          <w:szCs w:val="24"/>
        </w:rPr>
        <w:t>1.1.5.: у</w:t>
      </w:r>
      <w:r w:rsidR="00CE65D7" w:rsidRPr="00CE65D7">
        <w:rPr>
          <w:rFonts w:ascii="Times New Roman" w:hAnsi="Times New Roman"/>
          <w:snapToGrid w:val="0"/>
          <w:sz w:val="24"/>
          <w:szCs w:val="24"/>
        </w:rPr>
        <w:t>частникът следва да разполага със сертификати за внедрени си</w:t>
      </w:r>
      <w:r>
        <w:rPr>
          <w:rFonts w:ascii="Times New Roman" w:hAnsi="Times New Roman"/>
          <w:snapToGrid w:val="0"/>
          <w:sz w:val="24"/>
          <w:szCs w:val="24"/>
        </w:rPr>
        <w:t>стеми за управление на качествот</w:t>
      </w:r>
      <w:r w:rsidR="00CE65D7" w:rsidRPr="00CE65D7">
        <w:rPr>
          <w:rFonts w:ascii="Times New Roman" w:hAnsi="Times New Roman"/>
          <w:snapToGrid w:val="0"/>
          <w:sz w:val="24"/>
          <w:szCs w:val="24"/>
        </w:rPr>
        <w:t>о - БДС EN ISO 9001:2008/2015 или еквивалентен,  ISO/IEC 27001:2013 или еквивалентен и ISO/IEC 20000-1:2011 или еквивалентен.</w:t>
      </w:r>
    </w:p>
    <w:p w14:paraId="3B68402B" w14:textId="37F73D24" w:rsidR="00CE65D7" w:rsidRPr="00CE65D7" w:rsidRDefault="00EF09B2" w:rsidP="00CE65D7">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При сключване на договор изпълнителят представят копи</w:t>
      </w:r>
      <w:r>
        <w:rPr>
          <w:rFonts w:ascii="Times New Roman" w:hAnsi="Times New Roman"/>
          <w:snapToGrid w:val="0"/>
          <w:sz w:val="24"/>
          <w:szCs w:val="24"/>
        </w:rPr>
        <w:t>я</w:t>
      </w:r>
      <w:r w:rsidR="00CE65D7" w:rsidRPr="00CE65D7">
        <w:rPr>
          <w:rFonts w:ascii="Times New Roman" w:hAnsi="Times New Roman"/>
          <w:snapToGrid w:val="0"/>
          <w:sz w:val="24"/>
          <w:szCs w:val="24"/>
        </w:rPr>
        <w:t xml:space="preserve"> на сертификатите по </w:t>
      </w:r>
      <w:r w:rsidRPr="00CE65D7">
        <w:rPr>
          <w:rFonts w:ascii="Times New Roman" w:hAnsi="Times New Roman"/>
          <w:snapToGrid w:val="0"/>
          <w:sz w:val="24"/>
          <w:szCs w:val="24"/>
        </w:rPr>
        <w:t>т.</w:t>
      </w:r>
      <w:r w:rsidR="00547185">
        <w:rPr>
          <w:rFonts w:ascii="Times New Roman" w:hAnsi="Times New Roman"/>
          <w:snapToGrid w:val="0"/>
          <w:sz w:val="24"/>
          <w:szCs w:val="24"/>
        </w:rPr>
        <w:t xml:space="preserve"> </w:t>
      </w:r>
      <w:r>
        <w:rPr>
          <w:rFonts w:ascii="Times New Roman" w:hAnsi="Times New Roman"/>
          <w:snapToGrid w:val="0"/>
          <w:sz w:val="24"/>
          <w:szCs w:val="24"/>
        </w:rPr>
        <w:t>1.1.3</w:t>
      </w:r>
      <w:r w:rsidRPr="00CE65D7">
        <w:rPr>
          <w:rFonts w:ascii="Times New Roman" w:hAnsi="Times New Roman"/>
          <w:snapToGrid w:val="0"/>
          <w:sz w:val="24"/>
          <w:szCs w:val="24"/>
        </w:rPr>
        <w:t xml:space="preserve">, т. </w:t>
      </w:r>
      <w:r>
        <w:rPr>
          <w:rFonts w:ascii="Times New Roman" w:hAnsi="Times New Roman"/>
          <w:snapToGrid w:val="0"/>
          <w:sz w:val="24"/>
          <w:szCs w:val="24"/>
        </w:rPr>
        <w:t>1.1.4 и т. 1.1.5.</w:t>
      </w:r>
    </w:p>
    <w:p w14:paraId="4601B5F3" w14:textId="593CE866" w:rsidR="00CE65D7" w:rsidRDefault="00D12E1B" w:rsidP="005B70B0">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E65D7" w:rsidRPr="00CE65D7">
        <w:rPr>
          <w:rFonts w:ascii="Times New Roman" w:hAnsi="Times New Roman"/>
          <w:snapToGrid w:val="0"/>
          <w:sz w:val="24"/>
          <w:szCs w:val="24"/>
        </w:rPr>
        <w:t>При подаване на оферта участниците попълват единствено еЕЕДОП.</w:t>
      </w:r>
    </w:p>
    <w:p w14:paraId="46F61C71" w14:textId="77777777" w:rsidR="00F905CC" w:rsidRDefault="00F905CC" w:rsidP="00432F2B">
      <w:pPr>
        <w:pStyle w:val="Heading2"/>
        <w:spacing w:before="0" w:line="360" w:lineRule="auto"/>
        <w:ind w:firstLine="709"/>
        <w:rPr>
          <w:rFonts w:ascii="Times New Roman" w:eastAsia="Times New Roman" w:hAnsi="Times New Roman" w:cs="Times New Roman"/>
          <w:color w:val="auto"/>
          <w:sz w:val="24"/>
          <w:szCs w:val="24"/>
          <w:lang w:eastAsia="bg-BG"/>
        </w:rPr>
      </w:pPr>
      <w:bookmarkStart w:id="30" w:name="_Toc508715835"/>
      <w:bookmarkStart w:id="31" w:name="_Toc461283113"/>
    </w:p>
    <w:p w14:paraId="6AAE0153" w14:textId="7E4D25B6" w:rsidR="00F905CC" w:rsidRDefault="00432F2B" w:rsidP="00F905CC">
      <w:pPr>
        <w:pStyle w:val="Heading2"/>
        <w:spacing w:before="0" w:line="360" w:lineRule="auto"/>
        <w:ind w:firstLine="709"/>
        <w:rPr>
          <w:rFonts w:ascii="Times New Roman" w:eastAsia="Times New Roman" w:hAnsi="Times New Roman" w:cs="Times New Roman"/>
          <w:color w:val="auto"/>
          <w:sz w:val="24"/>
          <w:szCs w:val="24"/>
          <w:lang w:eastAsia="bg-BG"/>
        </w:rPr>
      </w:pPr>
      <w:bookmarkStart w:id="32" w:name="_Toc510706695"/>
      <w:r w:rsidRPr="00432F2B">
        <w:rPr>
          <w:rFonts w:ascii="Times New Roman" w:eastAsia="Times New Roman" w:hAnsi="Times New Roman" w:cs="Times New Roman"/>
          <w:color w:val="auto"/>
          <w:sz w:val="24"/>
          <w:szCs w:val="24"/>
          <w:lang w:eastAsia="bg-BG"/>
        </w:rPr>
        <w:t>В. Електронен Единен европейски документ за обществени поръчки (еЕЕДОП).</w:t>
      </w:r>
      <w:bookmarkEnd w:id="30"/>
      <w:bookmarkEnd w:id="32"/>
    </w:p>
    <w:p w14:paraId="7F8A3EDE" w14:textId="0FEFEC89" w:rsidR="00432F2B" w:rsidRPr="00432F2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Участникът декларира липсата на основания за отстраняване и съответствие с критериите за подбор чрез представяне на еЕЕДОП, попълнен съгласно изискванията и условията на ЗОП и ППЗОП. </w:t>
      </w:r>
    </w:p>
    <w:p w14:paraId="759ABA5D" w14:textId="77777777" w:rsidR="00432F2B" w:rsidRPr="00432F2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еЕЕДОП се попълва в електронен вид по образец, приложен към документацията за обществената поръчка посредством използването на осигурената от </w:t>
      </w:r>
      <w:r w:rsidRPr="00432F2B">
        <w:rPr>
          <w:rFonts w:ascii="Times New Roman" w:eastAsia="Times New Roman" w:hAnsi="Times New Roman"/>
          <w:color w:val="000000" w:themeColor="text1"/>
          <w:sz w:val="24"/>
          <w:szCs w:val="24"/>
          <w:lang w:eastAsia="bg-BG"/>
        </w:rPr>
        <w:lastRenderedPageBreak/>
        <w:t>Европейската комисия безплатна услуга чрез информационната система за ЕЕДОП (система за еЕЕДОП) при спазване на следната последователност:</w:t>
      </w:r>
    </w:p>
    <w:p w14:paraId="4BEC7B65" w14:textId="7396CF65" w:rsidR="00432F2B" w:rsidRPr="00432F2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432F2B">
        <w:rPr>
          <w:rFonts w:ascii="Times New Roman" w:eastAsia="Times New Roman" w:hAnsi="Times New Roman"/>
          <w:color w:val="000000" w:themeColor="text1"/>
          <w:sz w:val="24"/>
          <w:szCs w:val="24"/>
          <w:lang w:val="en-US" w:eastAsia="bg-BG"/>
        </w:rPr>
        <w:t xml:space="preserve">XML </w:t>
      </w:r>
      <w:r w:rsidRPr="00432F2B">
        <w:rPr>
          <w:rFonts w:ascii="Times New Roman" w:eastAsia="Times New Roman" w:hAnsi="Times New Roman"/>
          <w:color w:val="000000" w:themeColor="text1"/>
          <w:sz w:val="24"/>
          <w:szCs w:val="24"/>
          <w:lang w:eastAsia="bg-BG"/>
        </w:rPr>
        <w:t>файл, съдържащ полета, в зависимост от изискванията за лично състояние и кр</w:t>
      </w:r>
      <w:r w:rsidR="00D23640">
        <w:rPr>
          <w:rFonts w:ascii="Times New Roman" w:eastAsia="Times New Roman" w:hAnsi="Times New Roman"/>
          <w:color w:val="000000" w:themeColor="text1"/>
          <w:sz w:val="24"/>
          <w:szCs w:val="24"/>
          <w:lang w:eastAsia="bg-BG"/>
        </w:rPr>
        <w:t>итериите за подбор, посочени в</w:t>
      </w:r>
      <w:r w:rsidRPr="00432F2B">
        <w:rPr>
          <w:rFonts w:ascii="Times New Roman" w:eastAsia="Times New Roman" w:hAnsi="Times New Roman"/>
          <w:color w:val="000000" w:themeColor="text1"/>
          <w:sz w:val="24"/>
          <w:szCs w:val="24"/>
          <w:lang w:eastAsia="bg-BG"/>
        </w:rPr>
        <w:t xml:space="preserve"> раздел </w:t>
      </w:r>
      <w:r w:rsidRPr="00432F2B">
        <w:rPr>
          <w:rFonts w:ascii="Times New Roman" w:eastAsia="Times New Roman" w:hAnsi="Times New Roman"/>
          <w:color w:val="000000" w:themeColor="text1"/>
          <w:sz w:val="24"/>
          <w:szCs w:val="24"/>
          <w:lang w:val="en-US" w:eastAsia="bg-BG"/>
        </w:rPr>
        <w:t>III</w:t>
      </w:r>
      <w:r w:rsidRPr="00432F2B">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432F2B">
        <w:rPr>
          <w:rFonts w:ascii="Times New Roman" w:eastAsia="Times New Roman" w:hAnsi="Times New Roman"/>
          <w:color w:val="000000" w:themeColor="text1"/>
          <w:sz w:val="24"/>
          <w:szCs w:val="24"/>
          <w:lang w:val="en-US" w:eastAsia="bg-BG"/>
        </w:rPr>
        <w:t>PDF</w:t>
      </w:r>
      <w:r w:rsidRPr="00432F2B">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432F2B">
        <w:rPr>
          <w:rFonts w:ascii="Times New Roman" w:eastAsia="Times New Roman" w:hAnsi="Times New Roman"/>
          <w:color w:val="000000" w:themeColor="text1"/>
          <w:sz w:val="24"/>
          <w:szCs w:val="24"/>
          <w:lang w:val="en-US" w:eastAsia="bg-BG"/>
        </w:rPr>
        <w:t xml:space="preserve">XML </w:t>
      </w:r>
      <w:r w:rsidRPr="00432F2B">
        <w:rPr>
          <w:rFonts w:ascii="Times New Roman" w:eastAsia="Times New Roman" w:hAnsi="Times New Roman"/>
          <w:color w:val="000000" w:themeColor="text1"/>
          <w:sz w:val="24"/>
          <w:szCs w:val="24"/>
          <w:lang w:eastAsia="bg-BG"/>
        </w:rPr>
        <w:t>файла.</w:t>
      </w:r>
    </w:p>
    <w:p w14:paraId="4A46A40A" w14:textId="28D79926" w:rsidR="00432F2B" w:rsidRPr="00432F2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Участниците следва да съхранят </w:t>
      </w:r>
      <w:r w:rsidRPr="00432F2B">
        <w:rPr>
          <w:rFonts w:ascii="Times New Roman" w:eastAsia="Times New Roman" w:hAnsi="Times New Roman"/>
          <w:color w:val="000000" w:themeColor="text1"/>
          <w:sz w:val="24"/>
          <w:szCs w:val="24"/>
          <w:lang w:val="en-US" w:eastAsia="bg-BG"/>
        </w:rPr>
        <w:t>XML</w:t>
      </w:r>
      <w:r w:rsidR="00D23640">
        <w:rPr>
          <w:rFonts w:ascii="Times New Roman" w:eastAsia="Times New Roman" w:hAnsi="Times New Roman"/>
          <w:color w:val="000000" w:themeColor="text1"/>
          <w:sz w:val="24"/>
          <w:szCs w:val="24"/>
          <w:lang w:eastAsia="bg-BG"/>
        </w:rPr>
        <w:t xml:space="preserve"> файла</w:t>
      </w:r>
      <w:r w:rsidRPr="00432F2B">
        <w:rPr>
          <w:rFonts w:ascii="Times New Roman" w:eastAsia="Times New Roman" w:hAnsi="Times New Roman"/>
          <w:color w:val="000000" w:themeColor="text1"/>
          <w:sz w:val="24"/>
          <w:szCs w:val="24"/>
          <w:lang w:eastAsia="bg-BG"/>
        </w:rPr>
        <w:t xml:space="preserve"> на еЕЕДОП по т. 2.1. на компютъра си. </w:t>
      </w:r>
    </w:p>
    <w:p w14:paraId="130FDF04" w14:textId="77777777" w:rsidR="00432F2B" w:rsidRPr="00432F2B" w:rsidRDefault="00432F2B" w:rsidP="00432F2B">
      <w:pPr>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b/>
          <w:i/>
          <w:color w:val="000000" w:themeColor="text1"/>
          <w:sz w:val="24"/>
          <w:szCs w:val="24"/>
          <w:u w:val="single"/>
          <w:lang w:eastAsia="bg-BG"/>
        </w:rPr>
        <w:t>Забележка</w:t>
      </w:r>
      <w:r w:rsidRPr="00432F2B">
        <w:rPr>
          <w:rFonts w:ascii="Times New Roman" w:eastAsia="Times New Roman" w:hAnsi="Times New Roman"/>
          <w:b/>
          <w:color w:val="000000" w:themeColor="text1"/>
          <w:sz w:val="24"/>
          <w:szCs w:val="24"/>
          <w:u w:val="single"/>
          <w:lang w:eastAsia="bg-BG"/>
        </w:rPr>
        <w:t>:</w:t>
      </w:r>
      <w:r w:rsidRPr="00432F2B">
        <w:rPr>
          <w:rFonts w:ascii="Times New Roman" w:eastAsia="Times New Roman" w:hAnsi="Times New Roman"/>
          <w:color w:val="000000" w:themeColor="text1"/>
          <w:sz w:val="24"/>
          <w:szCs w:val="24"/>
          <w:lang w:eastAsia="bg-BG"/>
        </w:rPr>
        <w:t xml:space="preserve"> </w:t>
      </w:r>
      <w:r w:rsidRPr="00432F2B">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7574BD81" w14:textId="1D73DF7F" w:rsidR="00264307" w:rsidRPr="00264307" w:rsidRDefault="00432F2B" w:rsidP="00264307">
      <w:pPr>
        <w:pStyle w:val="ListParagraph"/>
        <w:numPr>
          <w:ilvl w:val="1"/>
          <w:numId w:val="21"/>
        </w:numPr>
        <w:spacing w:after="0" w:line="360" w:lineRule="auto"/>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0" w:history="1">
        <w:r w:rsidRPr="00432F2B">
          <w:rPr>
            <w:rStyle w:val="Hyperlink"/>
            <w:rFonts w:ascii="Times New Roman" w:eastAsia="Times New Roman" w:hAnsi="Times New Roman"/>
            <w:color w:val="000000" w:themeColor="text1"/>
            <w:sz w:val="24"/>
            <w:szCs w:val="24"/>
            <w:lang w:eastAsia="bg-BG"/>
          </w:rPr>
          <w:t>https://ec.europa.eu/tools/espd</w:t>
        </w:r>
      </w:hyperlink>
      <w:r w:rsidRPr="00432F2B">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432F2B">
        <w:rPr>
          <w:rFonts w:ascii="Times New Roman" w:eastAsia="Times New Roman" w:hAnsi="Times New Roman"/>
          <w:color w:val="000000" w:themeColor="text1"/>
          <w:sz w:val="24"/>
          <w:szCs w:val="24"/>
          <w:lang w:val="en-US" w:eastAsia="bg-BG"/>
        </w:rPr>
        <w:t>ESPD</w:t>
      </w:r>
      <w:r w:rsidRPr="00432F2B">
        <w:rPr>
          <w:rFonts w:ascii="Times New Roman" w:eastAsia="Times New Roman" w:hAnsi="Times New Roman"/>
          <w:color w:val="000000" w:themeColor="text1"/>
          <w:sz w:val="24"/>
          <w:szCs w:val="24"/>
          <w:lang w:eastAsia="bg-BG"/>
        </w:rPr>
        <w:t xml:space="preserve">), достъпен на следния линк: </w:t>
      </w:r>
    </w:p>
    <w:p w14:paraId="62EB4596" w14:textId="2E63FAED" w:rsidR="00432F2B" w:rsidRPr="00432F2B" w:rsidRDefault="00264307" w:rsidP="00264307">
      <w:pPr>
        <w:pStyle w:val="ListParagraph"/>
        <w:spacing w:after="0" w:line="360" w:lineRule="auto"/>
        <w:ind w:left="360"/>
        <w:jc w:val="both"/>
        <w:rPr>
          <w:rFonts w:ascii="Times New Roman" w:eastAsia="Times New Roman" w:hAnsi="Times New Roman"/>
          <w:color w:val="000000" w:themeColor="text1"/>
          <w:sz w:val="24"/>
          <w:szCs w:val="24"/>
          <w:lang w:eastAsia="bg-BG"/>
        </w:rPr>
      </w:pPr>
      <w:r w:rsidRPr="00264307">
        <w:rPr>
          <w:rFonts w:ascii="Times New Roman" w:eastAsia="Times New Roman" w:hAnsi="Times New Roman"/>
          <w:color w:val="000000" w:themeColor="text1"/>
          <w:sz w:val="24"/>
          <w:szCs w:val="24"/>
          <w:lang w:eastAsia="bg-BG"/>
        </w:rPr>
        <w:t>http:/</w:t>
      </w:r>
      <w:r>
        <w:rPr>
          <w:rFonts w:ascii="Times New Roman" w:eastAsia="Times New Roman" w:hAnsi="Times New Roman"/>
          <w:color w:val="000000" w:themeColor="text1"/>
          <w:sz w:val="24"/>
          <w:szCs w:val="24"/>
          <w:lang w:eastAsia="bg-BG"/>
        </w:rPr>
        <w:t>/rop3</w:t>
      </w:r>
      <w:r w:rsidRPr="00264307">
        <w:rPr>
          <w:rFonts w:ascii="Times New Roman" w:eastAsia="Times New Roman" w:hAnsi="Times New Roman"/>
          <w:color w:val="000000" w:themeColor="text1"/>
          <w:sz w:val="24"/>
          <w:szCs w:val="24"/>
          <w:lang w:eastAsia="bg-BG"/>
        </w:rPr>
        <w:t>app1.aop.bg:7778/portal/page?_pageid=93,1&amp;_dad=portal&amp;_schema=PORTAL</w:t>
      </w:r>
    </w:p>
    <w:p w14:paraId="76D980FA" w14:textId="77777777" w:rsidR="00432F2B" w:rsidRPr="00432F2B"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432F2B">
        <w:rPr>
          <w:rFonts w:ascii="Times New Roman" w:eastAsia="Times New Roman" w:hAnsi="Times New Roman"/>
          <w:b/>
          <w:i/>
          <w:color w:val="000000" w:themeColor="text1"/>
          <w:sz w:val="24"/>
          <w:szCs w:val="24"/>
          <w:u w:val="single"/>
          <w:lang w:eastAsia="bg-BG"/>
        </w:rPr>
        <w:t>Забележка:</w:t>
      </w:r>
      <w:r w:rsidRPr="00432F2B">
        <w:rPr>
          <w:rFonts w:ascii="Times New Roman" w:eastAsia="Times New Roman" w:hAnsi="Times New Roman"/>
          <w:color w:val="000000" w:themeColor="text1"/>
          <w:sz w:val="24"/>
          <w:szCs w:val="24"/>
          <w:lang w:eastAsia="bg-BG"/>
        </w:rPr>
        <w:t xml:space="preserve"> </w:t>
      </w:r>
      <w:r w:rsidRPr="00432F2B">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1135EFD5" w14:textId="77777777" w:rsidR="00432F2B" w:rsidRPr="00432F2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5D3E7F57" w14:textId="77777777" w:rsidR="00432F2B" w:rsidRPr="00432F2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41A818F4" w14:textId="77777777" w:rsidR="00432F2B" w:rsidRPr="00432F2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68D21524" w14:textId="77777777" w:rsidR="00432F2B" w:rsidRPr="00432F2B"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Заредите файл ЕЕДОП;</w:t>
      </w:r>
    </w:p>
    <w:p w14:paraId="5E81F160" w14:textId="77777777" w:rsidR="00432F2B" w:rsidRPr="00432F2B"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Обедините два ЕЕДОП;</w:t>
      </w:r>
    </w:p>
    <w:p w14:paraId="3A15CDE9" w14:textId="77777777" w:rsidR="00432F2B" w:rsidRPr="00432F2B"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Въведете отговор.</w:t>
      </w:r>
    </w:p>
    <w:p w14:paraId="71893BE8" w14:textId="77777777" w:rsidR="00432F2B" w:rsidRPr="00432F2B"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lastRenderedPageBreak/>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8CC326F" w14:textId="77777777" w:rsidR="00432F2B" w:rsidRPr="00432F2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432F2B">
        <w:rPr>
          <w:rFonts w:ascii="Times New Roman" w:eastAsia="Times New Roman" w:hAnsi="Times New Roman"/>
          <w:color w:val="000000" w:themeColor="text1"/>
          <w:sz w:val="24"/>
          <w:szCs w:val="24"/>
          <w:lang w:val="en-US" w:eastAsia="bg-BG"/>
        </w:rPr>
        <w:t>XML</w:t>
      </w:r>
      <w:r w:rsidRPr="00432F2B">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0CB7AF9C" w14:textId="77777777" w:rsidR="00432F2B" w:rsidRPr="00432F2B"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7DD89AA2" w14:textId="77777777" w:rsidR="00432F2B" w:rsidRPr="00432F2B"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79B12412" w14:textId="77777777" w:rsidR="00432F2B" w:rsidRPr="00432F2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1BC1C40C" w14:textId="77777777" w:rsidR="00432F2B" w:rsidRPr="00432F2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738ABD6C" w14:textId="77777777" w:rsidR="00432F2B" w:rsidRPr="00432F2B" w:rsidRDefault="00432F2B" w:rsidP="00432F2B">
      <w:pPr>
        <w:pStyle w:val="ListParagraph"/>
        <w:numPr>
          <w:ilvl w:val="3"/>
          <w:numId w:val="21"/>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Формат </w:t>
      </w:r>
      <w:r w:rsidRPr="00432F2B">
        <w:rPr>
          <w:rFonts w:ascii="Times New Roman" w:eastAsia="Times New Roman" w:hAnsi="Times New Roman"/>
          <w:color w:val="000000" w:themeColor="text1"/>
          <w:sz w:val="24"/>
          <w:szCs w:val="24"/>
          <w:lang w:val="en-US" w:eastAsia="bg-BG"/>
        </w:rPr>
        <w:t>XML</w:t>
      </w:r>
      <w:r w:rsidRPr="00432F2B">
        <w:rPr>
          <w:rFonts w:ascii="Times New Roman" w:eastAsia="Times New Roman" w:hAnsi="Times New Roman"/>
          <w:color w:val="000000" w:themeColor="text1"/>
          <w:sz w:val="24"/>
          <w:szCs w:val="24"/>
          <w:lang w:eastAsia="bg-BG"/>
        </w:rPr>
        <w:t>;</w:t>
      </w:r>
    </w:p>
    <w:p w14:paraId="2C91D9DD" w14:textId="77777777" w:rsidR="00432F2B" w:rsidRPr="00432F2B" w:rsidRDefault="00432F2B" w:rsidP="00432F2B">
      <w:pPr>
        <w:pStyle w:val="ListParagraph"/>
        <w:numPr>
          <w:ilvl w:val="3"/>
          <w:numId w:val="21"/>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Формат </w:t>
      </w:r>
      <w:r w:rsidRPr="00432F2B">
        <w:rPr>
          <w:rFonts w:ascii="Times New Roman" w:eastAsia="Times New Roman" w:hAnsi="Times New Roman"/>
          <w:color w:val="000000" w:themeColor="text1"/>
          <w:sz w:val="24"/>
          <w:szCs w:val="24"/>
          <w:lang w:val="en-US" w:eastAsia="bg-BG"/>
        </w:rPr>
        <w:t>PDF</w:t>
      </w:r>
      <w:r w:rsidRPr="00432F2B">
        <w:rPr>
          <w:rFonts w:ascii="Times New Roman" w:eastAsia="Times New Roman" w:hAnsi="Times New Roman"/>
          <w:color w:val="000000" w:themeColor="text1"/>
          <w:sz w:val="24"/>
          <w:szCs w:val="24"/>
          <w:lang w:eastAsia="bg-BG"/>
        </w:rPr>
        <w:t>;</w:t>
      </w:r>
    </w:p>
    <w:p w14:paraId="725FB00D" w14:textId="77777777" w:rsidR="00432F2B" w:rsidRPr="00432F2B" w:rsidRDefault="00432F2B" w:rsidP="00432F2B">
      <w:pPr>
        <w:pStyle w:val="ListParagraph"/>
        <w:numPr>
          <w:ilvl w:val="3"/>
          <w:numId w:val="21"/>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И двата формата.</w:t>
      </w:r>
    </w:p>
    <w:p w14:paraId="5BF1C879" w14:textId="77777777" w:rsidR="00432F2B" w:rsidRPr="00432F2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Изтегленият файл във формат </w:t>
      </w:r>
      <w:r w:rsidRPr="00432F2B">
        <w:rPr>
          <w:rFonts w:ascii="Times New Roman" w:eastAsia="Times New Roman" w:hAnsi="Times New Roman"/>
          <w:color w:val="000000" w:themeColor="text1"/>
          <w:sz w:val="24"/>
          <w:szCs w:val="24"/>
          <w:lang w:val="en-US" w:eastAsia="bg-BG"/>
        </w:rPr>
        <w:t xml:space="preserve">PDF </w:t>
      </w:r>
      <w:r w:rsidRPr="00432F2B">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65A4BD92" w14:textId="77777777" w:rsidR="00432F2B" w:rsidRPr="00432F2B" w:rsidRDefault="00432F2B" w:rsidP="00432F2B">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color w:val="000000" w:themeColor="text1"/>
          <w:sz w:val="24"/>
          <w:szCs w:val="24"/>
          <w:lang w:eastAsia="bg-BG"/>
        </w:rPr>
        <w:tab/>
        <w:t>Забележка: Препоръчително е изтегляне на файла в двата формата.</w:t>
      </w:r>
    </w:p>
    <w:p w14:paraId="7C096E4A" w14:textId="77777777" w:rsidR="00432F2B" w:rsidRPr="00432F2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432F2B">
        <w:rPr>
          <w:rFonts w:ascii="Times New Roman" w:eastAsia="Times New Roman" w:hAnsi="Times New Roman"/>
          <w:b/>
          <w:color w:val="000000" w:themeColor="text1"/>
          <w:sz w:val="24"/>
          <w:szCs w:val="24"/>
          <w:lang w:eastAsia="bg-BG"/>
        </w:rPr>
        <w:t>еЕЕДОП се предоставя по един от следните начини</w:t>
      </w:r>
      <w:r w:rsidRPr="00432F2B">
        <w:rPr>
          <w:rFonts w:ascii="Times New Roman" w:eastAsia="Times New Roman" w:hAnsi="Times New Roman"/>
          <w:color w:val="000000" w:themeColor="text1"/>
          <w:sz w:val="24"/>
          <w:szCs w:val="24"/>
          <w:lang w:eastAsia="bg-BG"/>
        </w:rPr>
        <w:t>:</w:t>
      </w:r>
    </w:p>
    <w:p w14:paraId="10D90E70" w14:textId="4EC23118" w:rsidR="00432F2B" w:rsidRPr="00432F2B"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432F2B">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w:t>
      </w:r>
      <w:r w:rsidR="006F61B5">
        <w:rPr>
          <w:rFonts w:ascii="Times New Roman" w:eastAsia="Times New Roman" w:hAnsi="Times New Roman"/>
          <w:color w:val="000000" w:themeColor="text1"/>
          <w:sz w:val="24"/>
          <w:szCs w:val="24"/>
          <w:lang w:eastAsia="bg-BG"/>
        </w:rPr>
        <w:t xml:space="preserve">(с квалифициран електронен подпис) </w:t>
      </w:r>
      <w:r w:rsidRPr="00432F2B">
        <w:rPr>
          <w:rFonts w:ascii="Times New Roman" w:eastAsia="Times New Roman" w:hAnsi="Times New Roman"/>
          <w:color w:val="000000" w:themeColor="text1"/>
          <w:sz w:val="24"/>
          <w:szCs w:val="24"/>
          <w:lang w:eastAsia="bg-BG"/>
        </w:rPr>
        <w:t xml:space="preserve">и приложен на подходящ оптичен носител (например </w:t>
      </w:r>
      <w:r w:rsidRPr="00432F2B">
        <w:rPr>
          <w:rFonts w:ascii="Times New Roman" w:eastAsia="Times New Roman" w:hAnsi="Times New Roman"/>
          <w:color w:val="000000" w:themeColor="text1"/>
          <w:sz w:val="24"/>
          <w:szCs w:val="24"/>
          <w:lang w:val="en-US" w:eastAsia="bg-BG"/>
        </w:rPr>
        <w:t>CD</w:t>
      </w:r>
      <w:r w:rsidRPr="00432F2B">
        <w:rPr>
          <w:rFonts w:ascii="Times New Roman" w:eastAsia="Times New Roman" w:hAnsi="Times New Roman"/>
          <w:color w:val="000000" w:themeColor="text1"/>
          <w:sz w:val="24"/>
          <w:szCs w:val="24"/>
          <w:lang w:eastAsia="bg-BG"/>
        </w:rPr>
        <w:t xml:space="preserve">, </w:t>
      </w:r>
      <w:r w:rsidRPr="00432F2B">
        <w:rPr>
          <w:rFonts w:ascii="Times New Roman" w:eastAsia="Times New Roman" w:hAnsi="Times New Roman"/>
          <w:color w:val="000000" w:themeColor="text1"/>
          <w:sz w:val="24"/>
          <w:szCs w:val="24"/>
          <w:lang w:val="en-US" w:eastAsia="bg-BG"/>
        </w:rPr>
        <w:t>DVD</w:t>
      </w:r>
      <w:r w:rsidRPr="00432F2B">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432F2B">
        <w:rPr>
          <w:rFonts w:ascii="Times New Roman" w:eastAsia="Times New Roman" w:hAnsi="Times New Roman"/>
          <w:b/>
          <w:color w:val="000000" w:themeColor="text1"/>
          <w:sz w:val="24"/>
          <w:szCs w:val="24"/>
          <w:lang w:eastAsia="bg-BG"/>
        </w:rPr>
        <w:lastRenderedPageBreak/>
        <w:t>Форматът, в който се предоставя еЕЕДОП не следва да позволява редактиране на неговото съдържание;</w:t>
      </w:r>
    </w:p>
    <w:p w14:paraId="720B9469" w14:textId="68DCCCA9" w:rsidR="00432F2B" w:rsidRPr="00432F2B"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8460F9">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r w:rsidR="00061F88">
        <w:rPr>
          <w:rFonts w:ascii="Times New Roman" w:eastAsia="Times New Roman" w:hAnsi="Times New Roman"/>
          <w:color w:val="000000" w:themeColor="text1"/>
          <w:sz w:val="24"/>
          <w:szCs w:val="24"/>
          <w:lang w:eastAsia="bg-BG"/>
        </w:rPr>
        <w:t xml:space="preserve">(с квалифициран електронен подпис) </w:t>
      </w:r>
      <w:r w:rsidRPr="008460F9">
        <w:rPr>
          <w:rFonts w:ascii="Times New Roman" w:eastAsia="Times New Roman" w:hAnsi="Times New Roman"/>
          <w:color w:val="000000" w:themeColor="text1"/>
          <w:sz w:val="24"/>
          <w:szCs w:val="24"/>
          <w:lang w:eastAsia="bg-BG"/>
        </w:rPr>
        <w:t xml:space="preserve">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4149630D" w14:textId="77777777" w:rsidR="00432F2B" w:rsidRPr="00432F2B"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8460F9">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3769BA92" w14:textId="6643EBE6" w:rsidR="00432F2B" w:rsidRPr="00432F2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 xml:space="preserve">В </w:t>
      </w:r>
      <w:r w:rsidR="00582771">
        <w:rPr>
          <w:rFonts w:ascii="Times New Roman" w:eastAsia="Times New Roman" w:hAnsi="Times New Roman"/>
          <w:color w:val="000000" w:themeColor="text1"/>
          <w:sz w:val="24"/>
          <w:szCs w:val="24"/>
          <w:lang w:eastAsia="bg-BG"/>
        </w:rPr>
        <w:t>е</w:t>
      </w:r>
      <w:r w:rsidRPr="008460F9">
        <w:rPr>
          <w:rFonts w:ascii="Times New Roman" w:eastAsia="Times New Roman" w:hAnsi="Times New Roman"/>
          <w:color w:val="000000" w:themeColor="text1"/>
          <w:sz w:val="24"/>
          <w:szCs w:val="24"/>
          <w:lang w:eastAsia="bg-BG"/>
        </w:rPr>
        <w:t>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r w:rsidRPr="00432F2B">
        <w:rPr>
          <w:rFonts w:ascii="Times New Roman" w:eastAsia="Times New Roman" w:hAnsi="Times New Roman"/>
          <w:color w:val="000000" w:themeColor="text1"/>
          <w:sz w:val="24"/>
          <w:szCs w:val="24"/>
          <w:lang w:eastAsia="bg-BG"/>
        </w:rPr>
        <w:t xml:space="preserve">. </w:t>
      </w:r>
    </w:p>
    <w:p w14:paraId="6E274C80" w14:textId="56BDBF14"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8460F9">
        <w:rPr>
          <w:rFonts w:ascii="Times New Roman" w:hAnsi="Times New Roman"/>
          <w:color w:val="000000" w:themeColor="text1"/>
          <w:sz w:val="24"/>
          <w:szCs w:val="24"/>
        </w:rPr>
        <w:t xml:space="preserve">т. 2.1.1, т. 2.1.2 и т. 2.1.7 </w:t>
      </w:r>
      <w:r w:rsidRPr="008460F9">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r w:rsidR="00582771">
        <w:rPr>
          <w:rFonts w:ascii="Times New Roman" w:eastAsia="Times New Roman" w:hAnsi="Times New Roman"/>
          <w:color w:val="000000" w:themeColor="text1"/>
          <w:sz w:val="24"/>
          <w:szCs w:val="24"/>
          <w:lang w:eastAsia="bg-BG"/>
        </w:rPr>
        <w:t>е</w:t>
      </w:r>
      <w:r w:rsidRPr="008460F9">
        <w:rPr>
          <w:rFonts w:ascii="Times New Roman" w:eastAsia="Times New Roman" w:hAnsi="Times New Roman"/>
          <w:color w:val="000000" w:themeColor="text1"/>
          <w:sz w:val="24"/>
          <w:szCs w:val="24"/>
          <w:lang w:eastAsia="bg-BG"/>
        </w:rPr>
        <w:t xml:space="preserve">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8460F9">
        <w:rPr>
          <w:rFonts w:ascii="Times New Roman" w:eastAsia="Times New Roman" w:hAnsi="Times New Roman"/>
          <w:b/>
          <w:color w:val="000000" w:themeColor="text1"/>
          <w:sz w:val="24"/>
          <w:szCs w:val="24"/>
          <w:lang w:eastAsia="bg-BG"/>
        </w:rPr>
        <w:t>самостоятелно</w:t>
      </w:r>
      <w:r w:rsidRPr="008460F9">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4AEC60E" w14:textId="77777777"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6FF0F527" w14:textId="77777777"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8460F9">
        <w:rPr>
          <w:rFonts w:ascii="Times New Roman" w:eastAsia="Times New Roman" w:hAnsi="Times New Roman"/>
          <w:b/>
          <w:color w:val="000000" w:themeColor="text1"/>
          <w:sz w:val="24"/>
          <w:szCs w:val="24"/>
          <w:lang w:eastAsia="bg-BG"/>
        </w:rPr>
        <w:t>трети лица</w:t>
      </w:r>
      <w:r w:rsidRPr="008460F9">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8460F9">
        <w:rPr>
          <w:rFonts w:ascii="Arial" w:hAnsi="Arial" w:cs="Arial"/>
          <w:color w:val="000000" w:themeColor="text1"/>
          <w:lang w:val="en"/>
        </w:rPr>
        <w:t xml:space="preserve"> </w:t>
      </w:r>
      <w:r w:rsidRPr="008460F9">
        <w:rPr>
          <w:rFonts w:ascii="Times New Roman" w:eastAsia="Times New Roman" w:hAnsi="Times New Roman"/>
          <w:color w:val="000000" w:themeColor="text1"/>
          <w:sz w:val="24"/>
          <w:szCs w:val="24"/>
          <w:lang w:eastAsia="bg-BG"/>
        </w:rPr>
        <w:t xml:space="preserve">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w:t>
      </w:r>
      <w:r w:rsidRPr="008460F9">
        <w:rPr>
          <w:rFonts w:ascii="Times New Roman" w:eastAsia="Times New Roman" w:hAnsi="Times New Roman"/>
          <w:color w:val="000000" w:themeColor="text1"/>
          <w:sz w:val="24"/>
          <w:szCs w:val="24"/>
          <w:lang w:eastAsia="bg-BG"/>
        </w:rPr>
        <w:lastRenderedPageBreak/>
        <w:t>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9F9D2EE" w14:textId="77777777"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8460F9">
        <w:rPr>
          <w:rFonts w:ascii="Times New Roman" w:eastAsia="Times New Roman" w:hAnsi="Times New Roman"/>
          <w:b/>
          <w:color w:val="000000" w:themeColor="text1"/>
          <w:sz w:val="24"/>
          <w:szCs w:val="24"/>
          <w:lang w:eastAsia="bg-BG"/>
        </w:rPr>
        <w:t>подизпълнители</w:t>
      </w:r>
      <w:r w:rsidRPr="008460F9">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501DAE61" w14:textId="654D1A9B"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 xml:space="preserve">когато в обществената поръчка участва обединение от физически и/или юридически лица, </w:t>
      </w:r>
      <w:r w:rsidR="00E607B5">
        <w:rPr>
          <w:rFonts w:ascii="Times New Roman" w:eastAsia="Times New Roman" w:hAnsi="Times New Roman"/>
          <w:color w:val="000000" w:themeColor="text1"/>
          <w:sz w:val="24"/>
          <w:szCs w:val="24"/>
          <w:lang w:eastAsia="bg-BG"/>
        </w:rPr>
        <w:t>е</w:t>
      </w:r>
      <w:r w:rsidRPr="008460F9">
        <w:rPr>
          <w:rFonts w:ascii="Times New Roman" w:eastAsia="Times New Roman" w:hAnsi="Times New Roman"/>
          <w:color w:val="000000" w:themeColor="text1"/>
          <w:sz w:val="24"/>
          <w:szCs w:val="24"/>
          <w:lang w:eastAsia="bg-BG"/>
        </w:rPr>
        <w:t>ЕЕДОП се представя за всяко едно от лицата, участващи в обединението.</w:t>
      </w:r>
    </w:p>
    <w:p w14:paraId="1DB7A8BD" w14:textId="77777777"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29D12AE9" w14:textId="77777777"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867F4B9" w14:textId="77777777"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724535F" w14:textId="77777777" w:rsidR="00432F2B" w:rsidRPr="008460F9"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8460F9">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bookmarkEnd w:id="31"/>
    <w:p w14:paraId="445DA7CC" w14:textId="77777777" w:rsidR="008D6830" w:rsidRPr="008460F9" w:rsidRDefault="008D6830" w:rsidP="008460F9">
      <w:pPr>
        <w:ind w:firstLine="709"/>
        <w:rPr>
          <w:lang w:eastAsia="bg-BG"/>
        </w:rPr>
      </w:pPr>
    </w:p>
    <w:p w14:paraId="2EE911A5" w14:textId="1D7EF6AC" w:rsidR="00F31630" w:rsidRPr="00D21089" w:rsidRDefault="00A52F02" w:rsidP="00802064">
      <w:pPr>
        <w:pStyle w:val="Heading1"/>
        <w:numPr>
          <w:ilvl w:val="0"/>
          <w:numId w:val="5"/>
        </w:numPr>
        <w:tabs>
          <w:tab w:val="left" w:pos="284"/>
          <w:tab w:val="left" w:pos="1418"/>
          <w:tab w:val="left" w:pos="1843"/>
        </w:tabs>
        <w:spacing w:before="0" w:line="360" w:lineRule="auto"/>
        <w:ind w:left="0" w:firstLine="0"/>
        <w:jc w:val="center"/>
        <w:rPr>
          <w:rFonts w:ascii="Times New Roman" w:eastAsia="Times New Roman" w:hAnsi="Times New Roman" w:cs="Times New Roman"/>
          <w:color w:val="auto"/>
          <w:sz w:val="24"/>
          <w:szCs w:val="24"/>
          <w:lang w:eastAsia="bg-BG"/>
        </w:rPr>
      </w:pPr>
      <w:bookmarkStart w:id="33" w:name="_Toc461283114"/>
      <w:bookmarkStart w:id="34" w:name="_Toc510706696"/>
      <w:r w:rsidRPr="00D21089">
        <w:rPr>
          <w:rFonts w:ascii="Times New Roman" w:eastAsia="Times New Roman" w:hAnsi="Times New Roman" w:cs="Times New Roman"/>
          <w:color w:val="auto"/>
          <w:sz w:val="24"/>
          <w:szCs w:val="24"/>
          <w:lang w:eastAsia="bg-BG"/>
        </w:rPr>
        <w:t>КРИТЕРИЙ ЗА ВЪЗЛАГАНЕ НА ПОРЪЧКАТА</w:t>
      </w:r>
      <w:bookmarkEnd w:id="33"/>
      <w:bookmarkEnd w:id="34"/>
    </w:p>
    <w:p w14:paraId="58300E73" w14:textId="6355C239" w:rsidR="008579A6" w:rsidRDefault="008579A6" w:rsidP="00DC569F">
      <w:pPr>
        <w:pStyle w:val="Heading2"/>
        <w:ind w:firstLine="709"/>
        <w:rPr>
          <w:rFonts w:ascii="Times New Roman" w:hAnsi="Times New Roman" w:cs="Times New Roman"/>
          <w:color w:val="auto"/>
          <w:sz w:val="24"/>
          <w:szCs w:val="24"/>
          <w:lang w:eastAsia="bg-BG"/>
        </w:rPr>
      </w:pPr>
      <w:bookmarkStart w:id="35" w:name="_Toc510706697"/>
      <w:r w:rsidRPr="008579A6">
        <w:rPr>
          <w:rFonts w:ascii="Times New Roman" w:hAnsi="Times New Roman" w:cs="Times New Roman"/>
          <w:color w:val="auto"/>
          <w:sz w:val="24"/>
          <w:szCs w:val="24"/>
          <w:lang w:eastAsia="bg-BG"/>
        </w:rPr>
        <w:t xml:space="preserve">А. Критерий за възлагане </w:t>
      </w:r>
      <w:bookmarkEnd w:id="35"/>
    </w:p>
    <w:p w14:paraId="51AF32A0" w14:textId="2695EA78" w:rsidR="00227E8F" w:rsidRPr="00227E8F" w:rsidRDefault="00227E8F" w:rsidP="00401871">
      <w:pPr>
        <w:tabs>
          <w:tab w:val="left" w:pos="1134"/>
        </w:tabs>
        <w:spacing w:after="0" w:line="360" w:lineRule="auto"/>
        <w:ind w:firstLine="709"/>
        <w:jc w:val="both"/>
        <w:rPr>
          <w:rFonts w:ascii="Times New Roman" w:eastAsia="Times New Roman" w:hAnsi="Times New Roman"/>
          <w:sz w:val="24"/>
          <w:szCs w:val="24"/>
          <w:lang w:eastAsia="bg-BG"/>
        </w:rPr>
      </w:pPr>
      <w:r w:rsidRPr="00227E8F">
        <w:rPr>
          <w:rFonts w:ascii="Times New Roman" w:eastAsia="Times New Roman" w:hAnsi="Times New Roman"/>
          <w:sz w:val="24"/>
          <w:szCs w:val="24"/>
          <w:lang w:eastAsia="bg-BG"/>
        </w:rPr>
        <w:t xml:space="preserve">Оценката на офертите се извършва по критерий за възлагане </w:t>
      </w:r>
      <w:r w:rsidRPr="00227E8F">
        <w:rPr>
          <w:rFonts w:ascii="Times New Roman" w:eastAsia="Times New Roman" w:hAnsi="Times New Roman"/>
          <w:b/>
          <w:sz w:val="24"/>
          <w:szCs w:val="24"/>
          <w:lang w:eastAsia="bg-BG"/>
        </w:rPr>
        <w:t>„</w:t>
      </w:r>
      <w:r w:rsidR="003A2D45" w:rsidRPr="003A2D45">
        <w:rPr>
          <w:rFonts w:ascii="Times New Roman" w:eastAsia="Times New Roman" w:hAnsi="Times New Roman"/>
          <w:b/>
          <w:sz w:val="24"/>
          <w:szCs w:val="24"/>
          <w:lang w:eastAsia="bg-BG"/>
        </w:rPr>
        <w:t>Икономически най-изгодна оферта</w:t>
      </w:r>
      <w:r w:rsidRPr="00227E8F">
        <w:rPr>
          <w:rFonts w:ascii="Times New Roman" w:eastAsia="Times New Roman" w:hAnsi="Times New Roman"/>
          <w:b/>
          <w:sz w:val="24"/>
          <w:szCs w:val="24"/>
          <w:lang w:eastAsia="bg-BG"/>
        </w:rPr>
        <w:t>“</w:t>
      </w:r>
      <w:r w:rsidR="00080E26">
        <w:rPr>
          <w:rFonts w:ascii="Times New Roman" w:eastAsia="Times New Roman" w:hAnsi="Times New Roman"/>
          <w:b/>
          <w:sz w:val="24"/>
          <w:szCs w:val="24"/>
          <w:lang w:eastAsia="bg-BG"/>
        </w:rPr>
        <w:t>,</w:t>
      </w:r>
      <w:r w:rsidR="007F20C9">
        <w:rPr>
          <w:rFonts w:ascii="Times New Roman" w:eastAsia="Times New Roman" w:hAnsi="Times New Roman"/>
          <w:sz w:val="24"/>
          <w:szCs w:val="24"/>
          <w:lang w:eastAsia="bg-BG"/>
        </w:rPr>
        <w:t xml:space="preserve"> </w:t>
      </w:r>
      <w:r w:rsidR="00080E26" w:rsidRPr="00080E26">
        <w:rPr>
          <w:rFonts w:ascii="Times New Roman" w:eastAsia="Times New Roman" w:hAnsi="Times New Roman"/>
          <w:sz w:val="24"/>
          <w:szCs w:val="24"/>
          <w:lang w:eastAsia="bg-BG"/>
        </w:rPr>
        <w:t>въз основа на критерии за възлагане</w:t>
      </w:r>
      <w:r w:rsidR="00080E26">
        <w:rPr>
          <w:rFonts w:ascii="Times New Roman" w:eastAsia="Times New Roman" w:hAnsi="Times New Roman"/>
          <w:sz w:val="24"/>
          <w:szCs w:val="24"/>
          <w:lang w:eastAsia="bg-BG"/>
        </w:rPr>
        <w:t xml:space="preserve"> - </w:t>
      </w:r>
      <w:r w:rsidR="00080E26" w:rsidRPr="00080E26">
        <w:rPr>
          <w:rFonts w:ascii="Times New Roman" w:eastAsia="Times New Roman" w:hAnsi="Times New Roman"/>
          <w:sz w:val="24"/>
          <w:szCs w:val="24"/>
          <w:lang w:eastAsia="bg-BG"/>
        </w:rPr>
        <w:t>оптимално съотношение качество/цена</w:t>
      </w:r>
      <w:r w:rsidR="008E5DF1">
        <w:rPr>
          <w:rFonts w:ascii="Times New Roman" w:eastAsia="Times New Roman" w:hAnsi="Times New Roman"/>
          <w:sz w:val="24"/>
          <w:szCs w:val="24"/>
          <w:lang w:eastAsia="bg-BG"/>
        </w:rPr>
        <w:t>.</w:t>
      </w:r>
    </w:p>
    <w:p w14:paraId="316C4B5A" w14:textId="0ED2687D" w:rsidR="00227E8F" w:rsidRPr="00227E8F" w:rsidRDefault="00227E8F" w:rsidP="00227E8F">
      <w:pPr>
        <w:tabs>
          <w:tab w:val="left" w:pos="1134"/>
        </w:tabs>
        <w:spacing w:after="0" w:line="360" w:lineRule="auto"/>
        <w:ind w:firstLine="709"/>
        <w:jc w:val="both"/>
        <w:rPr>
          <w:rFonts w:ascii="Times New Roman" w:eastAsia="Times New Roman" w:hAnsi="Times New Roman"/>
          <w:sz w:val="24"/>
          <w:szCs w:val="24"/>
          <w:lang w:eastAsia="bg-BG"/>
        </w:rPr>
      </w:pPr>
      <w:r w:rsidRPr="00227E8F">
        <w:rPr>
          <w:rFonts w:ascii="Times New Roman" w:eastAsia="Times New Roman" w:hAnsi="Times New Roman"/>
          <w:sz w:val="24"/>
          <w:szCs w:val="24"/>
          <w:lang w:eastAsia="bg-BG"/>
        </w:rPr>
        <w:lastRenderedPageBreak/>
        <w:t xml:space="preserve">Показателите, въз основа на които ще се определи </w:t>
      </w:r>
      <w:r w:rsidR="00EE7734">
        <w:rPr>
          <w:rFonts w:ascii="Times New Roman" w:eastAsia="Times New Roman" w:hAnsi="Times New Roman"/>
          <w:sz w:val="24"/>
          <w:szCs w:val="24"/>
          <w:lang w:eastAsia="bg-BG"/>
        </w:rPr>
        <w:t>класирането</w:t>
      </w:r>
      <w:r w:rsidR="00D56082">
        <w:rPr>
          <w:rFonts w:ascii="Times New Roman" w:eastAsia="Times New Roman" w:hAnsi="Times New Roman"/>
          <w:sz w:val="24"/>
          <w:szCs w:val="24"/>
          <w:lang w:eastAsia="bg-BG"/>
        </w:rPr>
        <w:t xml:space="preserve">, са детайлно посочени в </w:t>
      </w:r>
      <w:r w:rsidR="00E607B5" w:rsidRPr="00E607B5">
        <w:rPr>
          <w:rFonts w:ascii="Times New Roman" w:eastAsia="Times New Roman" w:hAnsi="Times New Roman"/>
          <w:sz w:val="24"/>
          <w:szCs w:val="24"/>
          <w:lang w:eastAsia="bg-BG"/>
        </w:rPr>
        <w:t>Методика за комплексна оценка и начин за определяне на оценката по всеки показател по обществена поръчка</w:t>
      </w:r>
      <w:r w:rsidRPr="00227E8F">
        <w:rPr>
          <w:rFonts w:ascii="Times New Roman" w:eastAsia="Times New Roman" w:hAnsi="Times New Roman"/>
          <w:sz w:val="24"/>
          <w:szCs w:val="24"/>
          <w:lang w:eastAsia="bg-BG"/>
        </w:rPr>
        <w:t>.</w:t>
      </w:r>
    </w:p>
    <w:p w14:paraId="4CC86DDE" w14:textId="30A85121" w:rsidR="00300ED8" w:rsidRPr="007D34EE" w:rsidRDefault="004D51C2">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DC569F">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402BC354" w14:textId="77777777" w:rsidR="00B2529C" w:rsidRPr="007D34EE" w:rsidRDefault="00B2529C">
      <w:pPr>
        <w:pStyle w:val="Heading1"/>
        <w:spacing w:before="0" w:line="360" w:lineRule="auto"/>
        <w:ind w:firstLine="709"/>
        <w:rPr>
          <w:rFonts w:ascii="Times New Roman" w:eastAsia="Times New Roman" w:hAnsi="Times New Roman" w:cs="Times New Roman"/>
          <w:color w:val="auto"/>
          <w:sz w:val="24"/>
          <w:szCs w:val="24"/>
          <w:lang w:val="en-US" w:eastAsia="bg-BG"/>
        </w:rPr>
      </w:pPr>
    </w:p>
    <w:p w14:paraId="69F133A5" w14:textId="598030EE" w:rsidR="00F31630" w:rsidRPr="007D34EE"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36" w:name="_Toc461283115"/>
      <w:bookmarkStart w:id="37" w:name="_Toc510706699"/>
      <w:r w:rsidRPr="007D34EE">
        <w:rPr>
          <w:rFonts w:ascii="Times New Roman" w:eastAsia="Times New Roman" w:hAnsi="Times New Roman" w:cs="Times New Roman"/>
          <w:color w:val="auto"/>
          <w:sz w:val="24"/>
          <w:szCs w:val="24"/>
          <w:lang w:eastAsia="bg-BG"/>
        </w:rPr>
        <w:t xml:space="preserve">ОФЕРТА. УКАЗАНИЯ ЗА ПОДГОТОВКАТА </w:t>
      </w:r>
      <w:r w:rsidR="006C4CB5">
        <w:rPr>
          <w:rFonts w:ascii="Times New Roman" w:eastAsia="Times New Roman" w:hAnsi="Times New Roman" w:cs="Times New Roman"/>
          <w:color w:val="auto"/>
          <w:sz w:val="24"/>
          <w:szCs w:val="24"/>
          <w:lang w:eastAsia="bg-BG"/>
        </w:rPr>
        <w:t>Ѝ</w:t>
      </w:r>
      <w:r w:rsidR="00B84AA5" w:rsidRPr="007D34EE">
        <w:rPr>
          <w:rFonts w:ascii="Times New Roman" w:eastAsia="Times New Roman" w:hAnsi="Times New Roman" w:cs="Times New Roman"/>
          <w:color w:val="auto"/>
          <w:sz w:val="24"/>
          <w:szCs w:val="24"/>
          <w:lang w:eastAsia="bg-BG"/>
        </w:rPr>
        <w:t>.</w:t>
      </w:r>
      <w:bookmarkEnd w:id="36"/>
      <w:bookmarkEnd w:id="37"/>
    </w:p>
    <w:p w14:paraId="655741BE" w14:textId="77777777" w:rsidR="00093DB7" w:rsidRPr="007D34EE" w:rsidRDefault="00093DB7" w:rsidP="00401871">
      <w:pPr>
        <w:pStyle w:val="Heading2"/>
        <w:numPr>
          <w:ilvl w:val="0"/>
          <w:numId w:val="12"/>
        </w:numPr>
        <w:tabs>
          <w:tab w:val="left" w:pos="1134"/>
        </w:tabs>
        <w:spacing w:before="0" w:line="360" w:lineRule="auto"/>
        <w:ind w:firstLine="349"/>
        <w:rPr>
          <w:rFonts w:ascii="Times New Roman" w:eastAsia="Times New Roman" w:hAnsi="Times New Roman" w:cs="Times New Roman"/>
          <w:snapToGrid w:val="0"/>
          <w:color w:val="auto"/>
          <w:sz w:val="24"/>
          <w:szCs w:val="24"/>
        </w:rPr>
      </w:pPr>
      <w:bookmarkStart w:id="38" w:name="bookmark23"/>
      <w:bookmarkStart w:id="39" w:name="_Toc461283116"/>
      <w:bookmarkStart w:id="40" w:name="_Toc510706700"/>
      <w:r w:rsidRPr="007D34EE">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38"/>
      <w:r w:rsidRPr="007D34EE">
        <w:rPr>
          <w:rFonts w:ascii="Times New Roman" w:eastAsia="Times New Roman" w:hAnsi="Times New Roman" w:cs="Times New Roman"/>
          <w:snapToGrid w:val="0"/>
          <w:color w:val="auto"/>
          <w:sz w:val="24"/>
          <w:szCs w:val="24"/>
        </w:rPr>
        <w:t>.</w:t>
      </w:r>
      <w:bookmarkEnd w:id="39"/>
      <w:bookmarkEnd w:id="40"/>
    </w:p>
    <w:p w14:paraId="5F81F914" w14:textId="4A8A8382" w:rsidR="004719E0" w:rsidRPr="007D34EE" w:rsidRDefault="00DF609B" w:rsidP="008D5A9E">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Офертата</w:t>
      </w:r>
      <w:r w:rsidR="008D5A9E" w:rsidRPr="00B01F8D">
        <w:rPr>
          <w:rFonts w:ascii="Times New Roman" w:eastAsia="Times New Roman" w:hAnsi="Times New Roman"/>
          <w:snapToGrid w:val="0"/>
          <w:sz w:val="24"/>
          <w:szCs w:val="24"/>
        </w:rPr>
        <w:t xml:space="preserve"> </w:t>
      </w:r>
      <w:r w:rsidR="004719E0" w:rsidRPr="00B01F8D">
        <w:rPr>
          <w:rFonts w:ascii="Times New Roman" w:eastAsia="Times New Roman" w:hAnsi="Times New Roman"/>
          <w:snapToGrid w:val="0"/>
          <w:sz w:val="24"/>
          <w:szCs w:val="24"/>
        </w:rPr>
        <w:t xml:space="preserve">следва да </w:t>
      </w:r>
      <w:r>
        <w:rPr>
          <w:rFonts w:ascii="Times New Roman" w:eastAsia="Times New Roman" w:hAnsi="Times New Roman"/>
          <w:snapToGrid w:val="0"/>
          <w:sz w:val="24"/>
          <w:szCs w:val="24"/>
        </w:rPr>
        <w:t xml:space="preserve">се </w:t>
      </w:r>
      <w:r w:rsidR="004719E0" w:rsidRPr="00B01F8D">
        <w:rPr>
          <w:rFonts w:ascii="Times New Roman" w:eastAsia="Times New Roman" w:hAnsi="Times New Roman"/>
          <w:snapToGrid w:val="0"/>
          <w:sz w:val="24"/>
          <w:szCs w:val="24"/>
        </w:rPr>
        <w:t>изготви на български език</w:t>
      </w:r>
      <w:r w:rsidR="001363EF" w:rsidRPr="00B01F8D">
        <w:rPr>
          <w:rStyle w:val="FootnoteReference"/>
          <w:rFonts w:eastAsia="Times New Roman"/>
          <w:snapToGrid w:val="0"/>
          <w:sz w:val="24"/>
          <w:szCs w:val="24"/>
        </w:rPr>
        <w:footnoteReference w:id="1"/>
      </w:r>
      <w:r w:rsidR="004719E0" w:rsidRPr="00B01F8D">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3D530D" w14:textId="77777777" w:rsidR="00463172" w:rsidRPr="007D34EE" w:rsidRDefault="00463172">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3A7EAF3" w14:textId="77777777" w:rsidR="000C473A" w:rsidRPr="007D34EE" w:rsidRDefault="000C473A">
      <w:pPr>
        <w:pStyle w:val="Bodytext21"/>
        <w:shd w:val="clear" w:color="auto" w:fill="auto"/>
        <w:tabs>
          <w:tab w:val="left" w:pos="0"/>
          <w:tab w:val="left" w:pos="426"/>
        </w:tabs>
        <w:spacing w:after="0" w:line="360" w:lineRule="auto"/>
        <w:ind w:firstLine="737"/>
        <w:rPr>
          <w:sz w:val="24"/>
          <w:szCs w:val="24"/>
        </w:rPr>
      </w:pPr>
      <w:r w:rsidRPr="007D34EE">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5BED1BDB" w14:textId="77777777" w:rsidR="002B0014" w:rsidRPr="007D34EE" w:rsidRDefault="002B0014">
      <w:pPr>
        <w:spacing w:after="0" w:line="360" w:lineRule="auto"/>
        <w:ind w:firstLine="567"/>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32528783" w14:textId="3EE3FE80" w:rsidR="0089289B" w:rsidRPr="007D34EE" w:rsidRDefault="00305497">
      <w:pPr>
        <w:spacing w:after="0" w:line="360" w:lineRule="auto"/>
        <w:ind w:firstLine="709"/>
        <w:jc w:val="both"/>
        <w:rPr>
          <w:rFonts w:ascii="Times New Roman" w:eastAsia="Times New Roman" w:hAnsi="Times New Roman"/>
          <w:snapToGrid w:val="0"/>
          <w:sz w:val="24"/>
          <w:szCs w:val="24"/>
        </w:rPr>
      </w:pPr>
      <w:r w:rsidRPr="00B01F8D">
        <w:rPr>
          <w:rFonts w:ascii="Times New Roman" w:eastAsia="Times New Roman" w:hAnsi="Times New Roman"/>
          <w:snapToGrid w:val="0"/>
          <w:sz w:val="24"/>
          <w:szCs w:val="24"/>
        </w:rPr>
        <w:t>Всеки участник в процедурата има прав</w:t>
      </w:r>
      <w:r w:rsidR="00494479" w:rsidRPr="00B01F8D">
        <w:rPr>
          <w:rFonts w:ascii="Times New Roman" w:eastAsia="Times New Roman" w:hAnsi="Times New Roman"/>
          <w:snapToGrid w:val="0"/>
          <w:sz w:val="24"/>
          <w:szCs w:val="24"/>
        </w:rPr>
        <w:t>о да представи само една оферта</w:t>
      </w:r>
      <w:r w:rsidR="002A1ACD" w:rsidRPr="00B01F8D">
        <w:rPr>
          <w:rFonts w:ascii="Times New Roman" w:eastAsia="Times New Roman" w:hAnsi="Times New Roman"/>
          <w:snapToGrid w:val="0"/>
          <w:sz w:val="24"/>
          <w:szCs w:val="24"/>
        </w:rPr>
        <w:t>.</w:t>
      </w:r>
    </w:p>
    <w:p w14:paraId="23257619" w14:textId="50EA4684" w:rsidR="002B0014" w:rsidRPr="007D34EE" w:rsidRDefault="00A45A2E">
      <w:pPr>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Офертата следва да включва пълния обем на </w:t>
      </w:r>
      <w:r w:rsidR="00892EE3">
        <w:rPr>
          <w:rFonts w:ascii="Times New Roman" w:eastAsia="Times New Roman" w:hAnsi="Times New Roman"/>
          <w:sz w:val="24"/>
          <w:szCs w:val="24"/>
          <w:lang w:eastAsia="bg-BG"/>
        </w:rPr>
        <w:t>техническата спецификация</w:t>
      </w:r>
      <w:r w:rsidRPr="007D34EE">
        <w:rPr>
          <w:rFonts w:ascii="Times New Roman" w:eastAsia="Times New Roman" w:hAnsi="Times New Roman"/>
          <w:sz w:val="24"/>
          <w:szCs w:val="24"/>
          <w:lang w:eastAsia="bg-BG"/>
        </w:rPr>
        <w:t>. Участникът няма право да представя варианти на офертата.</w:t>
      </w:r>
      <w:r w:rsidR="002B0014" w:rsidRPr="007D34EE">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3057D3" w14:textId="3DA2F6BB" w:rsidR="000C473A" w:rsidRPr="007D34EE" w:rsidRDefault="005F4DC8">
      <w:pPr>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Срокът за валидност на офертите е </w:t>
      </w:r>
      <w:r w:rsidR="00614DE4" w:rsidRPr="007D34EE">
        <w:rPr>
          <w:rFonts w:ascii="Times New Roman" w:eastAsia="Times New Roman" w:hAnsi="Times New Roman"/>
          <w:sz w:val="24"/>
          <w:szCs w:val="24"/>
          <w:lang w:eastAsia="bg-BG"/>
        </w:rPr>
        <w:t>3 месеца</w:t>
      </w:r>
      <w:r w:rsidRPr="007D34EE">
        <w:rPr>
          <w:rFonts w:ascii="Times New Roman" w:eastAsia="Times New Roman" w:hAnsi="Times New Roman"/>
          <w:sz w:val="24"/>
          <w:szCs w:val="24"/>
          <w:lang w:eastAsia="bg-BG"/>
        </w:rPr>
        <w:t xml:space="preserve">, </w:t>
      </w:r>
      <w:r w:rsidR="00B2529C" w:rsidRPr="007D34EE">
        <w:rPr>
          <w:rFonts w:ascii="Times New Roman" w:eastAsia="Times New Roman" w:hAnsi="Times New Roman"/>
          <w:sz w:val="24"/>
          <w:szCs w:val="24"/>
          <w:lang w:eastAsia="bg-BG"/>
        </w:rPr>
        <w:t xml:space="preserve">считано </w:t>
      </w:r>
      <w:r w:rsidRPr="007D34EE">
        <w:rPr>
          <w:rFonts w:ascii="Times New Roman" w:eastAsia="Times New Roman" w:hAnsi="Times New Roman"/>
          <w:sz w:val="24"/>
          <w:szCs w:val="24"/>
          <w:lang w:eastAsia="bg-BG"/>
        </w:rPr>
        <w:t>от датата</w:t>
      </w:r>
      <w:r w:rsidR="002A199D">
        <w:rPr>
          <w:rFonts w:ascii="Times New Roman" w:eastAsia="Times New Roman" w:hAnsi="Times New Roman"/>
          <w:sz w:val="24"/>
          <w:szCs w:val="24"/>
          <w:lang w:eastAsia="bg-BG"/>
        </w:rPr>
        <w:t xml:space="preserve"> на получаване на офертата</w:t>
      </w:r>
      <w:r w:rsidRPr="007D34EE">
        <w:rPr>
          <w:rFonts w:ascii="Times New Roman" w:eastAsia="Times New Roman" w:hAnsi="Times New Roman"/>
          <w:sz w:val="24"/>
          <w:szCs w:val="24"/>
          <w:lang w:eastAsia="bg-BG"/>
        </w:rPr>
        <w:t>.</w:t>
      </w:r>
      <w:r w:rsidR="0089289B" w:rsidRPr="007D34EE">
        <w:rPr>
          <w:rFonts w:ascii="Times New Roman" w:eastAsia="Times New Roman" w:hAnsi="Times New Roman"/>
          <w:snapToGrid w:val="0"/>
          <w:sz w:val="24"/>
          <w:szCs w:val="24"/>
        </w:rPr>
        <w:t xml:space="preserve"> </w:t>
      </w:r>
      <w:bookmarkStart w:id="41" w:name="_Toc461283117"/>
      <w:r w:rsidR="000C473A" w:rsidRPr="007D34EE">
        <w:rPr>
          <w:rFonts w:ascii="Times New Roman" w:eastAsia="Times New Roman" w:hAnsi="Times New Roman"/>
          <w:sz w:val="24"/>
          <w:szCs w:val="24"/>
          <w:lang w:eastAsia="bg-BG"/>
        </w:rPr>
        <w:t xml:space="preserve">Възложителят може да поиска писмено от участниците да удължат срока на валидност на офертите до момента на сключване на договора.   </w:t>
      </w:r>
    </w:p>
    <w:p w14:paraId="2CA62314" w14:textId="77777777" w:rsidR="000C473A" w:rsidRPr="007D34EE"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lastRenderedPageBreak/>
        <w:t xml:space="preserve">Документите, свързани с участието в процедурата, се представят от участника или от упълномощен от него представител, лично на гише № </w:t>
      </w:r>
      <w:r w:rsidR="00FB60B6">
        <w:rPr>
          <w:rFonts w:ascii="Times New Roman" w:eastAsia="Times New Roman" w:hAnsi="Times New Roman"/>
          <w:sz w:val="24"/>
          <w:szCs w:val="24"/>
          <w:lang w:eastAsia="bg-BG"/>
        </w:rPr>
        <w:t>43</w:t>
      </w:r>
      <w:r w:rsidRPr="007D34EE">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7C9C7F9E" w14:textId="77777777" w:rsidR="000C473A" w:rsidRPr="007D34EE"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1AD8C9EF" w14:textId="77777777" w:rsidR="000C473A" w:rsidRPr="007D34EE"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09C7A148" w14:textId="524858E9" w:rsidR="000C473A" w:rsidRPr="007D34EE"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наименованието на обществената поръчка.</w:t>
      </w:r>
    </w:p>
    <w:p w14:paraId="4A82F743" w14:textId="77777777" w:rsidR="000C473A" w:rsidRPr="007D34EE"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1D549058" w14:textId="77777777" w:rsidR="000C473A" w:rsidRPr="007D34EE"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503252FD" w14:textId="77777777" w:rsidR="000C473A" w:rsidRPr="007D34EE" w:rsidRDefault="000C473A">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35A697A4" w14:textId="77777777" w:rsidR="000C473A" w:rsidRPr="007D34EE" w:rsidRDefault="000C473A">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53143F5A" w14:textId="77777777" w:rsidR="000C473A" w:rsidRPr="007D34EE" w:rsidRDefault="000C473A" w:rsidP="00C03463">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7D34EE" w:rsidRDefault="000C473A" w:rsidP="00C03463">
      <w:pPr>
        <w:spacing w:after="0" w:line="360" w:lineRule="auto"/>
        <w:ind w:firstLine="709"/>
        <w:jc w:val="both"/>
        <w:rPr>
          <w:rFonts w:ascii="Times New Roman" w:eastAsia="Times New Roman" w:hAnsi="Times New Roman"/>
          <w:b/>
          <w:snapToGrid w:val="0"/>
          <w:sz w:val="24"/>
          <w:szCs w:val="24"/>
        </w:rPr>
      </w:pPr>
    </w:p>
    <w:p w14:paraId="09C55B1E" w14:textId="77777777" w:rsidR="00C03463" w:rsidRDefault="00093DB7" w:rsidP="00802064">
      <w:pPr>
        <w:pStyle w:val="Heading2"/>
        <w:numPr>
          <w:ilvl w:val="0"/>
          <w:numId w:val="12"/>
        </w:numPr>
        <w:tabs>
          <w:tab w:val="left" w:pos="993"/>
        </w:tabs>
        <w:spacing w:before="0" w:line="360" w:lineRule="auto"/>
        <w:ind w:firstLine="349"/>
        <w:jc w:val="both"/>
        <w:rPr>
          <w:rFonts w:ascii="Times New Roman" w:eastAsia="Times New Roman" w:hAnsi="Times New Roman"/>
          <w:snapToGrid w:val="0"/>
          <w:color w:val="auto"/>
          <w:sz w:val="24"/>
          <w:szCs w:val="24"/>
        </w:rPr>
      </w:pPr>
      <w:bookmarkStart w:id="42" w:name="_Toc510706701"/>
      <w:r w:rsidRPr="00C03463">
        <w:rPr>
          <w:rFonts w:ascii="Times New Roman" w:eastAsia="Times New Roman" w:hAnsi="Times New Roman"/>
          <w:snapToGrid w:val="0"/>
          <w:color w:val="auto"/>
          <w:sz w:val="24"/>
          <w:szCs w:val="24"/>
        </w:rPr>
        <w:t xml:space="preserve">Съдържание на </w:t>
      </w:r>
      <w:r w:rsidR="00E327AD" w:rsidRPr="00C03463">
        <w:rPr>
          <w:rFonts w:ascii="Times New Roman" w:eastAsia="Times New Roman" w:hAnsi="Times New Roman"/>
          <w:snapToGrid w:val="0"/>
          <w:color w:val="auto"/>
          <w:sz w:val="24"/>
          <w:szCs w:val="24"/>
        </w:rPr>
        <w:t>опаковката</w:t>
      </w:r>
      <w:r w:rsidRPr="00C03463">
        <w:rPr>
          <w:rFonts w:ascii="Times New Roman" w:eastAsia="Times New Roman" w:hAnsi="Times New Roman"/>
          <w:snapToGrid w:val="0"/>
          <w:color w:val="auto"/>
          <w:sz w:val="24"/>
          <w:szCs w:val="24"/>
        </w:rPr>
        <w:t>.</w:t>
      </w:r>
      <w:bookmarkEnd w:id="41"/>
      <w:bookmarkEnd w:id="42"/>
    </w:p>
    <w:p w14:paraId="73455527" w14:textId="77777777" w:rsidR="00C03463" w:rsidRPr="00C03463" w:rsidRDefault="00C03463" w:rsidP="00802064">
      <w:pPr>
        <w:pStyle w:val="ListParagraph"/>
        <w:numPr>
          <w:ilvl w:val="1"/>
          <w:numId w:val="12"/>
        </w:numPr>
        <w:tabs>
          <w:tab w:val="left" w:pos="1134"/>
        </w:tabs>
        <w:spacing w:after="0" w:line="360" w:lineRule="auto"/>
        <w:ind w:hanging="83"/>
        <w:jc w:val="both"/>
        <w:rPr>
          <w:rFonts w:ascii="Times New Roman" w:hAnsi="Times New Roman"/>
          <w:b/>
          <w:snapToGrid w:val="0"/>
          <w:sz w:val="24"/>
          <w:szCs w:val="24"/>
        </w:rPr>
      </w:pPr>
      <w:r w:rsidRPr="00C03463">
        <w:rPr>
          <w:rFonts w:ascii="Times New Roman" w:hAnsi="Times New Roman"/>
          <w:snapToGrid w:val="0"/>
          <w:sz w:val="24"/>
          <w:szCs w:val="24"/>
        </w:rPr>
        <w:t>Опис на представените от участника документи – свободен текст;</w:t>
      </w:r>
    </w:p>
    <w:p w14:paraId="45E0AF68" w14:textId="6300DC6F" w:rsidR="006E73ED" w:rsidRPr="00C03463" w:rsidRDefault="00B01F8D" w:rsidP="00802064">
      <w:pPr>
        <w:pStyle w:val="ListParagraph"/>
        <w:numPr>
          <w:ilvl w:val="1"/>
          <w:numId w:val="12"/>
        </w:numPr>
        <w:tabs>
          <w:tab w:val="left" w:pos="851"/>
          <w:tab w:val="left" w:pos="1134"/>
        </w:tabs>
        <w:spacing w:after="0" w:line="360" w:lineRule="auto"/>
        <w:ind w:left="0" w:firstLine="709"/>
        <w:jc w:val="both"/>
        <w:rPr>
          <w:rFonts w:ascii="Times New Roman" w:hAnsi="Times New Roman"/>
          <w:b/>
          <w:snapToGrid w:val="0"/>
          <w:sz w:val="24"/>
          <w:szCs w:val="24"/>
        </w:rPr>
      </w:pPr>
      <w:r>
        <w:rPr>
          <w:rFonts w:ascii="Times New Roman" w:eastAsia="Times New Roman" w:hAnsi="Times New Roman"/>
          <w:snapToGrid w:val="0"/>
          <w:sz w:val="24"/>
          <w:szCs w:val="24"/>
        </w:rPr>
        <w:t xml:space="preserve">Електронен </w:t>
      </w:r>
      <w:r w:rsidR="006E73ED" w:rsidRPr="00C03463">
        <w:rPr>
          <w:rFonts w:ascii="Times New Roman" w:eastAsia="Times New Roman" w:hAnsi="Times New Roman"/>
          <w:snapToGrid w:val="0"/>
          <w:sz w:val="24"/>
          <w:szCs w:val="24"/>
        </w:rPr>
        <w:t>Единен европейски документ за обществени поръчки (</w:t>
      </w:r>
      <w:r>
        <w:rPr>
          <w:rFonts w:ascii="Times New Roman" w:eastAsia="Times New Roman" w:hAnsi="Times New Roman"/>
          <w:snapToGrid w:val="0"/>
          <w:sz w:val="24"/>
          <w:szCs w:val="24"/>
        </w:rPr>
        <w:t>е</w:t>
      </w:r>
      <w:r w:rsidR="006E73ED" w:rsidRPr="00C03463">
        <w:rPr>
          <w:rFonts w:ascii="Times New Roman" w:eastAsia="Times New Roman" w:hAnsi="Times New Roman"/>
          <w:snapToGrid w:val="0"/>
          <w:sz w:val="24"/>
          <w:szCs w:val="24"/>
        </w:rPr>
        <w:t>ЕЕДОП</w:t>
      </w:r>
      <w:r w:rsidR="00C03463" w:rsidRPr="00C03463">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B5147F">
        <w:rPr>
          <w:rFonts w:ascii="Times New Roman" w:eastAsia="Times New Roman" w:hAnsi="Times New Roman"/>
          <w:snapToGrid w:val="0"/>
          <w:sz w:val="24"/>
          <w:szCs w:val="24"/>
        </w:rPr>
        <w:t>изготвен във електронен вид, цифрово подписан</w:t>
      </w:r>
      <w:r w:rsidR="00061F88">
        <w:rPr>
          <w:rFonts w:ascii="Times New Roman" w:eastAsia="Times New Roman" w:hAnsi="Times New Roman"/>
          <w:snapToGrid w:val="0"/>
          <w:sz w:val="24"/>
          <w:szCs w:val="24"/>
        </w:rPr>
        <w:t xml:space="preserve"> (с квалифициран електронен подпис)</w:t>
      </w:r>
      <w:r w:rsidRPr="00B5147F">
        <w:rPr>
          <w:rFonts w:ascii="Times New Roman" w:eastAsia="Times New Roman" w:hAnsi="Times New Roman"/>
          <w:snapToGrid w:val="0"/>
          <w:sz w:val="24"/>
          <w:szCs w:val="24"/>
        </w:rPr>
        <w:t xml:space="preserve"> и представен по един от описаните в раздел </w:t>
      </w:r>
      <w:r w:rsidRPr="00B5147F">
        <w:rPr>
          <w:rFonts w:ascii="Times New Roman" w:eastAsia="Times New Roman" w:hAnsi="Times New Roman"/>
          <w:snapToGrid w:val="0"/>
          <w:sz w:val="24"/>
          <w:szCs w:val="24"/>
          <w:lang w:val="en-US"/>
        </w:rPr>
        <w:t>III</w:t>
      </w:r>
      <w:r w:rsidRPr="00B5147F">
        <w:rPr>
          <w:rFonts w:ascii="Times New Roman" w:eastAsia="Times New Roman" w:hAnsi="Times New Roman"/>
          <w:snapToGrid w:val="0"/>
          <w:sz w:val="24"/>
          <w:szCs w:val="24"/>
        </w:rPr>
        <w:t>, б. „В“,</w:t>
      </w:r>
      <w:r>
        <w:rPr>
          <w:rFonts w:ascii="Times New Roman" w:eastAsia="Times New Roman" w:hAnsi="Times New Roman"/>
          <w:snapToGrid w:val="0"/>
          <w:sz w:val="24"/>
          <w:szCs w:val="24"/>
        </w:rPr>
        <w:t xml:space="preserve"> </w:t>
      </w:r>
      <w:r w:rsidRPr="00B5147F">
        <w:rPr>
          <w:rFonts w:ascii="Times New Roman" w:eastAsia="Times New Roman" w:hAnsi="Times New Roman"/>
          <w:snapToGrid w:val="0"/>
          <w:sz w:val="24"/>
          <w:szCs w:val="24"/>
        </w:rPr>
        <w:t>т. 3 начини</w:t>
      </w:r>
      <w:r>
        <w:rPr>
          <w:rFonts w:ascii="Times New Roman" w:hAnsi="Times New Roman"/>
          <w:snapToGrid w:val="0"/>
          <w:sz w:val="24"/>
          <w:szCs w:val="24"/>
        </w:rPr>
        <w:t>,</w:t>
      </w:r>
      <w:r w:rsidR="006E73ED" w:rsidRPr="00C03463">
        <w:rPr>
          <w:rFonts w:ascii="Times New Roman" w:hAnsi="Times New Roman"/>
          <w:snapToGrid w:val="0"/>
          <w:sz w:val="24"/>
          <w:szCs w:val="24"/>
        </w:rPr>
        <w:t xml:space="preserve"> подписан от всички лица по чл. 54, ал. 2 от ЗОП, </w:t>
      </w:r>
      <w:r w:rsidR="006E73ED" w:rsidRPr="00C03463">
        <w:rPr>
          <w:rFonts w:ascii="Times New Roman" w:eastAsia="Times New Roman" w:hAnsi="Times New Roman"/>
          <w:snapToGrid w:val="0"/>
          <w:sz w:val="24"/>
          <w:szCs w:val="24"/>
        </w:rPr>
        <w:t xml:space="preserve">в съответствие с изискванията на закона и условията на </w:t>
      </w:r>
      <w:r w:rsidR="006E73ED" w:rsidRPr="00C03463">
        <w:rPr>
          <w:rFonts w:ascii="Times New Roman" w:eastAsia="Times New Roman" w:hAnsi="Times New Roman"/>
          <w:snapToGrid w:val="0"/>
          <w:sz w:val="24"/>
          <w:szCs w:val="24"/>
        </w:rPr>
        <w:lastRenderedPageBreak/>
        <w:t xml:space="preserve">възложителя, а когато е приложимо </w:t>
      </w:r>
      <w:r>
        <w:rPr>
          <w:rFonts w:ascii="Times New Roman" w:eastAsia="Times New Roman" w:hAnsi="Times New Roman"/>
          <w:snapToGrid w:val="0"/>
          <w:sz w:val="24"/>
          <w:szCs w:val="24"/>
        </w:rPr>
        <w:t>е</w:t>
      </w:r>
      <w:r w:rsidR="006E73ED" w:rsidRPr="00C03463">
        <w:rPr>
          <w:rFonts w:ascii="Times New Roman" w:eastAsia="Times New Roman" w:hAnsi="Times New Roman"/>
          <w:snapToGrid w:val="0"/>
          <w:sz w:val="24"/>
          <w:szCs w:val="24"/>
        </w:rPr>
        <w:t>ЕЕДОП за обединението, което не е юридическо лице, за всеки от членовете в обединението, за всеки подизпълнител и за всяко лице, чиито ресурси ще бъдат ангажирани в изпълнението на поръчката;</w:t>
      </w:r>
    </w:p>
    <w:p w14:paraId="7A72F7BE" w14:textId="77777777" w:rsidR="006E73ED" w:rsidRPr="007D34EE" w:rsidRDefault="006E73ED" w:rsidP="00C03463">
      <w:pPr>
        <w:spacing w:after="0" w:line="360" w:lineRule="auto"/>
        <w:ind w:firstLine="709"/>
        <w:jc w:val="both"/>
        <w:rPr>
          <w:rFonts w:ascii="Times New Roman" w:hAnsi="Times New Roman"/>
          <w:snapToGrid w:val="0"/>
          <w:sz w:val="24"/>
          <w:szCs w:val="24"/>
        </w:rPr>
      </w:pPr>
      <w:r w:rsidRPr="007D34EE">
        <w:rPr>
          <w:rFonts w:ascii="Times New Roman" w:hAnsi="Times New Roman"/>
          <w:snapToGrid w:val="0"/>
          <w:sz w:val="24"/>
          <w:szCs w:val="24"/>
        </w:rPr>
        <w:t>*Лицата по чл. 54, ал. 2 от ЗОП са:</w:t>
      </w:r>
    </w:p>
    <w:p w14:paraId="27973B45" w14:textId="77777777" w:rsidR="006E73ED" w:rsidRPr="007D34EE" w:rsidRDefault="006E73ED" w:rsidP="00C03463">
      <w:pPr>
        <w:spacing w:after="0" w:line="360" w:lineRule="auto"/>
        <w:ind w:firstLine="709"/>
        <w:jc w:val="both"/>
        <w:rPr>
          <w:rFonts w:ascii="Times New Roman" w:hAnsi="Times New Roman"/>
          <w:snapToGrid w:val="0"/>
          <w:sz w:val="24"/>
          <w:szCs w:val="24"/>
        </w:rPr>
      </w:pPr>
      <w:r w:rsidRPr="007D34EE">
        <w:rPr>
          <w:rFonts w:ascii="Times New Roman" w:hAnsi="Times New Roman"/>
          <w:snapToGrid w:val="0"/>
          <w:sz w:val="24"/>
          <w:szCs w:val="24"/>
        </w:rPr>
        <w:t xml:space="preserve">а) лицата, които представляват участника; </w:t>
      </w:r>
    </w:p>
    <w:p w14:paraId="6FC99AA8" w14:textId="77777777" w:rsidR="006E73ED" w:rsidRPr="007D34EE" w:rsidRDefault="006E73ED" w:rsidP="00C03463">
      <w:pPr>
        <w:spacing w:after="0" w:line="360" w:lineRule="auto"/>
        <w:ind w:firstLine="709"/>
        <w:jc w:val="both"/>
        <w:rPr>
          <w:rFonts w:ascii="Times New Roman" w:hAnsi="Times New Roman"/>
          <w:snapToGrid w:val="0"/>
          <w:sz w:val="24"/>
          <w:szCs w:val="24"/>
        </w:rPr>
      </w:pPr>
      <w:r w:rsidRPr="007D34EE">
        <w:rPr>
          <w:rFonts w:ascii="Times New Roman" w:hAnsi="Times New Roman"/>
          <w:snapToGrid w:val="0"/>
          <w:sz w:val="24"/>
          <w:szCs w:val="24"/>
        </w:rPr>
        <w:t xml:space="preserve">б) лицата, които са членове на управителни и надзорни органи на участника; </w:t>
      </w:r>
    </w:p>
    <w:p w14:paraId="243F2202" w14:textId="77777777" w:rsidR="006E73ED" w:rsidRDefault="006E73ED" w:rsidP="00C03463">
      <w:pPr>
        <w:spacing w:after="0" w:line="360" w:lineRule="auto"/>
        <w:ind w:firstLine="709"/>
        <w:jc w:val="both"/>
        <w:rPr>
          <w:rFonts w:ascii="Times New Roman" w:hAnsi="Times New Roman"/>
          <w:snapToGrid w:val="0"/>
          <w:sz w:val="24"/>
          <w:szCs w:val="24"/>
        </w:rPr>
      </w:pPr>
      <w:r w:rsidRPr="007D34EE">
        <w:rPr>
          <w:rFonts w:ascii="Times New Roman" w:hAnsi="Times New Roman"/>
          <w:snapToGrid w:val="0"/>
          <w:sz w:val="24"/>
          <w:szCs w:val="24"/>
        </w:rPr>
        <w:t>в) други лица, които имат правомощия да упражняват контрол при вземането на решения.</w:t>
      </w:r>
    </w:p>
    <w:p w14:paraId="25086DB0" w14:textId="5CC911C4" w:rsidR="00941BEF" w:rsidRPr="00941BEF"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7D34EE">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F64ACF0" w14:textId="77777777" w:rsidR="006E73ED"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941BEF">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941BEF">
        <w:rPr>
          <w:rFonts w:ascii="Times New Roman" w:eastAsia="Times New Roman" w:hAnsi="Times New Roman"/>
          <w:b/>
          <w:snapToGrid w:val="0"/>
          <w:sz w:val="24"/>
          <w:szCs w:val="24"/>
        </w:rPr>
        <w:t>/когато е приложимо/</w:t>
      </w:r>
      <w:r w:rsidRPr="00941BEF">
        <w:rPr>
          <w:rFonts w:ascii="Times New Roman" w:eastAsia="Times New Roman" w:hAnsi="Times New Roman"/>
          <w:snapToGrid w:val="0"/>
          <w:sz w:val="24"/>
          <w:szCs w:val="24"/>
        </w:rPr>
        <w:t>;</w:t>
      </w:r>
    </w:p>
    <w:p w14:paraId="119F80BA" w14:textId="10AB921F" w:rsidR="00A927D6" w:rsidRPr="00A927D6" w:rsidRDefault="00A927D6" w:rsidP="00A927D6">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644B4F46" w14:textId="7FCA10F3" w:rsidR="0006514C" w:rsidRPr="000B2767" w:rsidRDefault="00941BEF" w:rsidP="00A927D6">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Pr>
          <w:rFonts w:ascii="Times New Roman" w:hAnsi="Times New Roman"/>
          <w:b/>
          <w:snapToGrid w:val="0"/>
          <w:sz w:val="24"/>
          <w:szCs w:val="24"/>
        </w:rPr>
        <w:t>Техническо предложение</w:t>
      </w:r>
      <w:r w:rsidR="0080192D">
        <w:rPr>
          <w:rFonts w:ascii="Times New Roman" w:hAnsi="Times New Roman"/>
          <w:b/>
          <w:snapToGrid w:val="0"/>
          <w:sz w:val="24"/>
          <w:szCs w:val="24"/>
        </w:rPr>
        <w:t xml:space="preserve"> – </w:t>
      </w:r>
      <w:r w:rsidR="000B2767" w:rsidRPr="000B2767">
        <w:rPr>
          <w:rFonts w:ascii="Times New Roman" w:hAnsi="Times New Roman"/>
          <w:snapToGrid w:val="0"/>
          <w:sz w:val="24"/>
          <w:szCs w:val="24"/>
        </w:rPr>
        <w:t xml:space="preserve">по образец </w:t>
      </w:r>
      <w:r w:rsidR="000B2767">
        <w:rPr>
          <w:rFonts w:ascii="Times New Roman" w:hAnsi="Times New Roman"/>
          <w:snapToGrid w:val="0"/>
          <w:sz w:val="24"/>
          <w:szCs w:val="24"/>
        </w:rPr>
        <w:t>–</w:t>
      </w:r>
      <w:r w:rsidR="000B2767">
        <w:rPr>
          <w:rFonts w:ascii="Times New Roman" w:hAnsi="Times New Roman"/>
          <w:b/>
          <w:snapToGrid w:val="0"/>
          <w:sz w:val="24"/>
          <w:szCs w:val="24"/>
        </w:rPr>
        <w:t xml:space="preserve"> </w:t>
      </w:r>
      <w:r w:rsidR="000B2767" w:rsidRPr="000B2767">
        <w:rPr>
          <w:rFonts w:ascii="Times New Roman" w:hAnsi="Times New Roman"/>
          <w:snapToGrid w:val="0"/>
          <w:sz w:val="24"/>
          <w:szCs w:val="24"/>
        </w:rPr>
        <w:t xml:space="preserve">Приложение </w:t>
      </w:r>
      <w:r w:rsidR="00DA3D54" w:rsidRPr="00DA3D54">
        <w:rPr>
          <w:rFonts w:ascii="Times New Roman" w:hAnsi="Times New Roman"/>
          <w:snapToGrid w:val="0"/>
          <w:sz w:val="24"/>
          <w:szCs w:val="24"/>
        </w:rPr>
        <w:t>№ 5</w:t>
      </w:r>
      <w:r w:rsidR="000B2767" w:rsidRPr="000B2767">
        <w:rPr>
          <w:rFonts w:ascii="Times New Roman" w:hAnsi="Times New Roman"/>
          <w:snapToGrid w:val="0"/>
          <w:sz w:val="24"/>
          <w:szCs w:val="24"/>
        </w:rPr>
        <w:t xml:space="preserve"> </w:t>
      </w:r>
      <w:r w:rsidR="00033D5D">
        <w:rPr>
          <w:rFonts w:ascii="Times New Roman" w:hAnsi="Times New Roman"/>
          <w:snapToGrid w:val="0"/>
          <w:sz w:val="24"/>
          <w:szCs w:val="24"/>
        </w:rPr>
        <w:t>кое</w:t>
      </w:r>
      <w:r w:rsidR="000B2767">
        <w:rPr>
          <w:rFonts w:ascii="Times New Roman" w:hAnsi="Times New Roman"/>
          <w:snapToGrid w:val="0"/>
          <w:sz w:val="24"/>
          <w:szCs w:val="24"/>
        </w:rPr>
        <w:t>то съдържа:</w:t>
      </w:r>
    </w:p>
    <w:p w14:paraId="382D1356" w14:textId="6A42888D" w:rsidR="0006514C" w:rsidRPr="00B4682D" w:rsidRDefault="00B4682D" w:rsidP="00B4682D">
      <w:pPr>
        <w:tabs>
          <w:tab w:val="left" w:pos="851"/>
          <w:tab w:val="left" w:pos="1134"/>
        </w:tabs>
        <w:spacing w:after="0" w:line="360" w:lineRule="auto"/>
        <w:ind w:left="720"/>
        <w:jc w:val="both"/>
        <w:rPr>
          <w:rFonts w:ascii="Times New Roman" w:eastAsia="Times New Roman" w:hAnsi="Times New Roman"/>
          <w:snapToGrid w:val="0"/>
          <w:sz w:val="24"/>
          <w:szCs w:val="24"/>
        </w:rPr>
      </w:pPr>
      <w:r>
        <w:rPr>
          <w:rFonts w:ascii="Times New Roman" w:eastAsia="Times New Roman" w:hAnsi="Times New Roman"/>
          <w:snapToGrid w:val="0"/>
          <w:sz w:val="24"/>
          <w:szCs w:val="24"/>
          <w:lang w:val="en-US"/>
        </w:rPr>
        <w:t xml:space="preserve">2.6.1 </w:t>
      </w:r>
      <w:r w:rsidR="006E73ED" w:rsidRPr="00B4682D">
        <w:rPr>
          <w:rFonts w:ascii="Times New Roman" w:eastAsia="Times New Roman" w:hAnsi="Times New Roman"/>
          <w:snapToGrid w:val="0"/>
          <w:sz w:val="24"/>
          <w:szCs w:val="24"/>
        </w:rPr>
        <w:t xml:space="preserve">Документ за упълномощаване, когато лицето, което подава офертата, не е </w:t>
      </w:r>
      <w:r>
        <w:rPr>
          <w:rFonts w:ascii="Times New Roman" w:eastAsia="Times New Roman" w:hAnsi="Times New Roman"/>
          <w:snapToGrid w:val="0"/>
          <w:sz w:val="24"/>
          <w:szCs w:val="24"/>
          <w:lang w:val="en-US"/>
        </w:rPr>
        <w:t xml:space="preserve">2.6.2. </w:t>
      </w:r>
      <w:r w:rsidR="006E73ED" w:rsidRPr="00B4682D">
        <w:rPr>
          <w:rFonts w:ascii="Times New Roman" w:eastAsia="Times New Roman" w:hAnsi="Times New Roman"/>
          <w:snapToGrid w:val="0"/>
          <w:sz w:val="24"/>
          <w:szCs w:val="24"/>
        </w:rPr>
        <w:t>законният представител на участника;</w:t>
      </w:r>
    </w:p>
    <w:p w14:paraId="344B9B17" w14:textId="157D768C" w:rsidR="0006514C" w:rsidRPr="00B4682D" w:rsidRDefault="00B4682D" w:rsidP="00B4682D">
      <w:pPr>
        <w:tabs>
          <w:tab w:val="left" w:pos="851"/>
          <w:tab w:val="left" w:pos="1134"/>
        </w:tabs>
        <w:spacing w:after="0" w:line="360" w:lineRule="auto"/>
        <w:ind w:left="720"/>
        <w:jc w:val="both"/>
        <w:rPr>
          <w:rFonts w:ascii="Times New Roman" w:eastAsia="Times New Roman" w:hAnsi="Times New Roman"/>
          <w:snapToGrid w:val="0"/>
          <w:sz w:val="24"/>
          <w:szCs w:val="24"/>
        </w:rPr>
      </w:pPr>
      <w:r>
        <w:rPr>
          <w:rFonts w:ascii="Times New Roman" w:hAnsi="Times New Roman"/>
          <w:sz w:val="24"/>
          <w:szCs w:val="24"/>
          <w:lang w:val="en-US" w:eastAsia="bg-BG"/>
        </w:rPr>
        <w:t xml:space="preserve">2.6.3. </w:t>
      </w:r>
      <w:r w:rsidR="006E73ED" w:rsidRPr="00B4682D">
        <w:rPr>
          <w:rFonts w:ascii="Times New Roman" w:hAnsi="Times New Roman"/>
          <w:sz w:val="24"/>
          <w:szCs w:val="24"/>
          <w:lang w:eastAsia="bg-BG"/>
        </w:rPr>
        <w:t>Техническо предложение, изготвено по образец, в което се съдържа</w:t>
      </w:r>
      <w:r w:rsidR="00941BEF" w:rsidRPr="00B4682D">
        <w:rPr>
          <w:rFonts w:ascii="Times New Roman" w:hAnsi="Times New Roman"/>
          <w:sz w:val="24"/>
          <w:szCs w:val="24"/>
          <w:lang w:eastAsia="bg-BG"/>
        </w:rPr>
        <w:t>:</w:t>
      </w:r>
    </w:p>
    <w:p w14:paraId="53899AD2" w14:textId="09398CDD" w:rsidR="0006514C" w:rsidRPr="00B4682D" w:rsidRDefault="00B4682D" w:rsidP="00B4682D">
      <w:pPr>
        <w:tabs>
          <w:tab w:val="left" w:pos="851"/>
        </w:tabs>
        <w:spacing w:after="0" w:line="360" w:lineRule="auto"/>
        <w:ind w:left="710"/>
        <w:jc w:val="both"/>
        <w:rPr>
          <w:rFonts w:ascii="Times New Roman" w:eastAsia="Times New Roman" w:hAnsi="Times New Roman"/>
          <w:snapToGrid w:val="0"/>
          <w:sz w:val="24"/>
          <w:szCs w:val="24"/>
        </w:rPr>
      </w:pPr>
      <w:r>
        <w:rPr>
          <w:rFonts w:ascii="Times New Roman" w:hAnsi="Times New Roman"/>
          <w:sz w:val="24"/>
          <w:szCs w:val="24"/>
          <w:lang w:val="en-US" w:eastAsia="bg-BG"/>
        </w:rPr>
        <w:t xml:space="preserve">2.6.4. </w:t>
      </w:r>
      <w:r w:rsidR="00941BEF" w:rsidRPr="00B4682D">
        <w:rPr>
          <w:rFonts w:ascii="Times New Roman" w:hAnsi="Times New Roman"/>
          <w:sz w:val="24"/>
          <w:szCs w:val="24"/>
          <w:lang w:eastAsia="bg-BG"/>
        </w:rPr>
        <w:t>Предложение за изпълнение на поръчката;</w:t>
      </w:r>
    </w:p>
    <w:p w14:paraId="61053F7B" w14:textId="7FDDB001" w:rsidR="0006514C" w:rsidRPr="00B4682D" w:rsidRDefault="00B4682D" w:rsidP="00B4682D">
      <w:pPr>
        <w:spacing w:after="0" w:line="360" w:lineRule="auto"/>
        <w:ind w:left="710"/>
        <w:jc w:val="both"/>
        <w:rPr>
          <w:rFonts w:ascii="Times New Roman" w:eastAsia="Times New Roman" w:hAnsi="Times New Roman"/>
          <w:snapToGrid w:val="0"/>
          <w:sz w:val="24"/>
          <w:szCs w:val="24"/>
        </w:rPr>
      </w:pPr>
      <w:r>
        <w:rPr>
          <w:rFonts w:ascii="Times New Roman" w:hAnsi="Times New Roman"/>
          <w:sz w:val="24"/>
          <w:szCs w:val="24"/>
          <w:lang w:val="en-US" w:eastAsia="bg-BG"/>
        </w:rPr>
        <w:t xml:space="preserve">2.6.5. </w:t>
      </w:r>
      <w:r w:rsidR="00941BEF" w:rsidRPr="00B4682D">
        <w:rPr>
          <w:rFonts w:ascii="Times New Roman" w:hAnsi="Times New Roman"/>
          <w:sz w:val="24"/>
          <w:szCs w:val="24"/>
          <w:lang w:eastAsia="bg-BG"/>
        </w:rPr>
        <w:t>Д</w:t>
      </w:r>
      <w:r w:rsidR="006E73ED" w:rsidRPr="00B4682D">
        <w:rPr>
          <w:rFonts w:ascii="Times New Roman" w:hAnsi="Times New Roman"/>
          <w:sz w:val="24"/>
          <w:szCs w:val="24"/>
          <w:lang w:eastAsia="bg-BG"/>
        </w:rPr>
        <w:t>екларация за съгласие с клаузите на</w:t>
      </w:r>
      <w:r w:rsidR="00941BEF" w:rsidRPr="00B4682D">
        <w:rPr>
          <w:rFonts w:ascii="Times New Roman" w:hAnsi="Times New Roman"/>
          <w:sz w:val="24"/>
          <w:szCs w:val="24"/>
          <w:lang w:eastAsia="bg-BG"/>
        </w:rPr>
        <w:t xml:space="preserve"> приложения проект на договор;</w:t>
      </w:r>
    </w:p>
    <w:p w14:paraId="21613FAE" w14:textId="76B61FA1" w:rsidR="0006514C" w:rsidRPr="00B4682D" w:rsidRDefault="00B4682D" w:rsidP="00B4682D">
      <w:pPr>
        <w:spacing w:after="0" w:line="360" w:lineRule="auto"/>
        <w:ind w:left="710"/>
        <w:jc w:val="both"/>
        <w:rPr>
          <w:rFonts w:ascii="Times New Roman" w:eastAsia="Times New Roman" w:hAnsi="Times New Roman"/>
          <w:snapToGrid w:val="0"/>
          <w:sz w:val="24"/>
          <w:szCs w:val="24"/>
        </w:rPr>
      </w:pPr>
      <w:r>
        <w:rPr>
          <w:rFonts w:ascii="Times New Roman" w:hAnsi="Times New Roman"/>
          <w:sz w:val="24"/>
          <w:szCs w:val="24"/>
          <w:lang w:val="en-US" w:eastAsia="bg-BG"/>
        </w:rPr>
        <w:t xml:space="preserve">2.6.7. </w:t>
      </w:r>
      <w:r w:rsidR="00941BEF" w:rsidRPr="00B4682D">
        <w:rPr>
          <w:rFonts w:ascii="Times New Roman" w:hAnsi="Times New Roman"/>
          <w:sz w:val="24"/>
          <w:szCs w:val="24"/>
          <w:lang w:eastAsia="bg-BG"/>
        </w:rPr>
        <w:t>Д</w:t>
      </w:r>
      <w:r w:rsidR="006E73ED" w:rsidRPr="00B4682D">
        <w:rPr>
          <w:rFonts w:ascii="Times New Roman" w:hAnsi="Times New Roman"/>
          <w:sz w:val="24"/>
          <w:szCs w:val="24"/>
          <w:lang w:eastAsia="bg-BG"/>
        </w:rPr>
        <w:t>екларация за срок на валидност на офертата</w:t>
      </w:r>
      <w:r w:rsidR="002A199D" w:rsidRPr="00B4682D">
        <w:rPr>
          <w:rFonts w:ascii="Times New Roman" w:hAnsi="Times New Roman"/>
          <w:sz w:val="24"/>
          <w:szCs w:val="24"/>
          <w:lang w:eastAsia="bg-BG"/>
        </w:rPr>
        <w:t>;</w:t>
      </w:r>
      <w:r w:rsidR="00A421CC" w:rsidRPr="00B4682D">
        <w:rPr>
          <w:rFonts w:ascii="Times New Roman" w:hAnsi="Times New Roman"/>
          <w:sz w:val="24"/>
          <w:szCs w:val="24"/>
          <w:lang w:eastAsia="bg-BG"/>
        </w:rPr>
        <w:t xml:space="preserve"> </w:t>
      </w:r>
    </w:p>
    <w:p w14:paraId="3F38EBAC" w14:textId="2C3D45FF" w:rsidR="006E73ED" w:rsidRPr="007D34EE" w:rsidRDefault="006E73ED">
      <w:pPr>
        <w:spacing w:after="0" w:line="360" w:lineRule="auto"/>
        <w:ind w:firstLine="709"/>
        <w:jc w:val="both"/>
        <w:rPr>
          <w:rFonts w:ascii="Times New Roman" w:eastAsia="Times New Roman" w:hAnsi="Times New Roman"/>
          <w:sz w:val="24"/>
          <w:szCs w:val="24"/>
          <w:lang w:eastAsia="bg-BG"/>
        </w:rPr>
      </w:pPr>
      <w:r w:rsidRPr="00AF1FDE">
        <w:rPr>
          <w:rFonts w:ascii="Times New Roman" w:eastAsia="Times New Roman" w:hAnsi="Times New Roman"/>
          <w:b/>
          <w:sz w:val="24"/>
          <w:szCs w:val="24"/>
          <w:lang w:eastAsia="bg-BG"/>
        </w:rPr>
        <w:t>Забележка:</w:t>
      </w:r>
      <w:r w:rsidRPr="007D34EE">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условията и изискванията на </w:t>
      </w:r>
      <w:r w:rsidR="009E4DC5">
        <w:rPr>
          <w:rFonts w:ascii="Times New Roman" w:eastAsia="Times New Roman" w:hAnsi="Times New Roman"/>
          <w:sz w:val="24"/>
          <w:szCs w:val="24"/>
          <w:lang w:eastAsia="bg-BG"/>
        </w:rPr>
        <w:t>Техническата спецификация</w:t>
      </w:r>
      <w:r w:rsidR="006E3000">
        <w:rPr>
          <w:rFonts w:ascii="Times New Roman" w:eastAsia="Times New Roman" w:hAnsi="Times New Roman"/>
          <w:sz w:val="24"/>
          <w:szCs w:val="24"/>
          <w:lang w:eastAsia="bg-BG"/>
        </w:rPr>
        <w:t xml:space="preserve"> (Приложения № 1, № 2 и № 4)</w:t>
      </w:r>
      <w:r w:rsidR="009E4DC5">
        <w:rPr>
          <w:rFonts w:ascii="Times New Roman" w:eastAsia="Times New Roman" w:hAnsi="Times New Roman"/>
          <w:sz w:val="24"/>
          <w:szCs w:val="24"/>
          <w:lang w:eastAsia="bg-BG"/>
        </w:rPr>
        <w:t xml:space="preserve"> и/</w:t>
      </w:r>
      <w:r w:rsidRPr="007D34EE">
        <w:rPr>
          <w:rFonts w:ascii="Times New Roman" w:eastAsia="Times New Roman" w:hAnsi="Times New Roman"/>
          <w:sz w:val="24"/>
          <w:szCs w:val="24"/>
          <w:lang w:eastAsia="bg-BG"/>
        </w:rPr>
        <w:t>или липсва техническо предложение</w:t>
      </w:r>
      <w:r w:rsidR="00507D13">
        <w:rPr>
          <w:rFonts w:ascii="Times New Roman" w:eastAsia="Times New Roman" w:hAnsi="Times New Roman"/>
          <w:sz w:val="24"/>
          <w:szCs w:val="24"/>
          <w:lang w:eastAsia="bg-BG"/>
        </w:rPr>
        <w:t xml:space="preserve"> – Приложение № 5</w:t>
      </w:r>
      <w:r w:rsidRPr="007D34EE">
        <w:rPr>
          <w:rFonts w:ascii="Times New Roman" w:eastAsia="Times New Roman" w:hAnsi="Times New Roman"/>
          <w:sz w:val="24"/>
          <w:szCs w:val="24"/>
          <w:lang w:eastAsia="bg-BG"/>
        </w:rPr>
        <w:t xml:space="preserve">, участникът се отстранява от участие в процедурата. </w:t>
      </w:r>
    </w:p>
    <w:p w14:paraId="7ADA5442" w14:textId="624E6060" w:rsidR="007F7B55" w:rsidRDefault="006E73ED" w:rsidP="007C3733">
      <w:pPr>
        <w:pStyle w:val="ListParagraph"/>
        <w:numPr>
          <w:ilvl w:val="1"/>
          <w:numId w:val="12"/>
        </w:numPr>
        <w:tabs>
          <w:tab w:val="left" w:pos="851"/>
          <w:tab w:val="left" w:pos="1276"/>
        </w:tabs>
        <w:spacing w:after="0" w:line="360" w:lineRule="auto"/>
        <w:ind w:left="0" w:firstLine="709"/>
        <w:jc w:val="both"/>
        <w:rPr>
          <w:rFonts w:ascii="Times New Roman" w:hAnsi="Times New Roman"/>
          <w:snapToGrid w:val="0"/>
          <w:sz w:val="24"/>
          <w:szCs w:val="24"/>
        </w:rPr>
      </w:pPr>
      <w:r w:rsidRPr="004773D5">
        <w:rPr>
          <w:rFonts w:ascii="Times New Roman" w:hAnsi="Times New Roman"/>
          <w:b/>
          <w:sz w:val="24"/>
          <w:szCs w:val="24"/>
        </w:rPr>
        <w:t>Ценово предложение</w:t>
      </w:r>
      <w:r w:rsidRPr="004773D5">
        <w:rPr>
          <w:rFonts w:ascii="Times New Roman" w:hAnsi="Times New Roman"/>
          <w:sz w:val="24"/>
          <w:szCs w:val="24"/>
        </w:rPr>
        <w:t xml:space="preserve"> – </w:t>
      </w:r>
      <w:r w:rsidR="00A421CC" w:rsidRPr="004773D5">
        <w:rPr>
          <w:rFonts w:ascii="Times New Roman" w:hAnsi="Times New Roman"/>
          <w:snapToGrid w:val="0"/>
          <w:sz w:val="24"/>
          <w:szCs w:val="24"/>
        </w:rPr>
        <w:t>по образец</w:t>
      </w:r>
      <w:r w:rsidR="00A421CC" w:rsidRPr="004773D5">
        <w:rPr>
          <w:rFonts w:ascii="Times New Roman" w:hAnsi="Times New Roman"/>
          <w:snapToGrid w:val="0"/>
          <w:sz w:val="24"/>
          <w:szCs w:val="24"/>
          <w:vertAlign w:val="superscript"/>
        </w:rPr>
        <w:footnoteReference w:id="2"/>
      </w:r>
      <w:r w:rsidR="00EE4074" w:rsidRPr="004773D5">
        <w:rPr>
          <w:rFonts w:ascii="Times New Roman" w:hAnsi="Times New Roman"/>
          <w:snapToGrid w:val="0"/>
          <w:sz w:val="24"/>
          <w:szCs w:val="24"/>
        </w:rPr>
        <w:t xml:space="preserve">. </w:t>
      </w:r>
      <w:r w:rsidR="00BD4AEB" w:rsidRPr="004773D5">
        <w:rPr>
          <w:rFonts w:ascii="Times New Roman" w:hAnsi="Times New Roman"/>
          <w:snapToGrid w:val="0"/>
          <w:sz w:val="24"/>
          <w:szCs w:val="24"/>
        </w:rPr>
        <w:t>Ценовото предложение се поставя в</w:t>
      </w:r>
      <w:r w:rsidR="00EE4074">
        <w:rPr>
          <w:rFonts w:ascii="Times New Roman" w:hAnsi="Times New Roman"/>
          <w:snapToGrid w:val="0"/>
          <w:sz w:val="24"/>
          <w:szCs w:val="24"/>
        </w:rPr>
        <w:t xml:space="preserve"> </w:t>
      </w:r>
      <w:r w:rsidRPr="007D34EE">
        <w:rPr>
          <w:rFonts w:ascii="Times New Roman" w:hAnsi="Times New Roman"/>
          <w:snapToGrid w:val="0"/>
          <w:sz w:val="24"/>
          <w:szCs w:val="24"/>
        </w:rPr>
        <w:t>отделен запечатан непрозрачен плик с надпис „Предлагани ценови параметри“</w:t>
      </w:r>
      <w:r w:rsidR="00A421CC">
        <w:rPr>
          <w:rFonts w:ascii="Times New Roman" w:hAnsi="Times New Roman"/>
          <w:snapToGrid w:val="0"/>
          <w:sz w:val="24"/>
          <w:szCs w:val="24"/>
        </w:rPr>
        <w:t xml:space="preserve">. </w:t>
      </w:r>
    </w:p>
    <w:p w14:paraId="05B60BC4" w14:textId="28BB62E6" w:rsidR="00A421CC" w:rsidRPr="007C3733" w:rsidRDefault="007C3733" w:rsidP="007C3733">
      <w:pPr>
        <w:tabs>
          <w:tab w:val="left" w:pos="851"/>
        </w:tabs>
        <w:spacing w:after="0" w:line="360" w:lineRule="auto"/>
        <w:jc w:val="both"/>
        <w:rPr>
          <w:rFonts w:ascii="Times New Roman" w:hAnsi="Times New Roman"/>
          <w:snapToGrid w:val="0"/>
          <w:sz w:val="24"/>
          <w:szCs w:val="24"/>
        </w:rPr>
      </w:pPr>
      <w:r>
        <w:rPr>
          <w:rFonts w:ascii="Times New Roman" w:hAnsi="Times New Roman"/>
          <w:snapToGrid w:val="0"/>
          <w:sz w:val="24"/>
          <w:szCs w:val="24"/>
        </w:rPr>
        <w:lastRenderedPageBreak/>
        <w:tab/>
        <w:t xml:space="preserve">2.7.1.  </w:t>
      </w:r>
      <w:r w:rsidR="00770999" w:rsidRPr="007C3733">
        <w:rPr>
          <w:rFonts w:ascii="Times New Roman" w:hAnsi="Times New Roman"/>
          <w:snapToGrid w:val="0"/>
          <w:sz w:val="24"/>
          <w:szCs w:val="24"/>
        </w:rPr>
        <w:t>Ценовото предложение се</w:t>
      </w:r>
      <w:r w:rsidR="00940453" w:rsidRPr="007C3733">
        <w:rPr>
          <w:rFonts w:ascii="Times New Roman" w:hAnsi="Times New Roman"/>
          <w:snapToGrid w:val="0"/>
          <w:sz w:val="24"/>
          <w:szCs w:val="24"/>
        </w:rPr>
        <w:t xml:space="preserve"> изготвя по образец – Приложение </w:t>
      </w:r>
      <w:r w:rsidR="00DF0D4C" w:rsidRPr="007C3733">
        <w:rPr>
          <w:rFonts w:ascii="Times New Roman" w:hAnsi="Times New Roman"/>
          <w:snapToGrid w:val="0"/>
          <w:sz w:val="24"/>
          <w:szCs w:val="24"/>
        </w:rPr>
        <w:t>№ 6</w:t>
      </w:r>
      <w:r w:rsidR="00B05E77" w:rsidRPr="007C3733">
        <w:rPr>
          <w:rFonts w:ascii="Times New Roman" w:hAnsi="Times New Roman"/>
          <w:snapToGrid w:val="0"/>
          <w:sz w:val="24"/>
          <w:szCs w:val="24"/>
        </w:rPr>
        <w:t xml:space="preserve"> от документацията за участие в </w:t>
      </w:r>
      <w:r w:rsidR="009171E3">
        <w:rPr>
          <w:rFonts w:ascii="Times New Roman" w:hAnsi="Times New Roman"/>
          <w:snapToGrid w:val="0"/>
          <w:sz w:val="24"/>
          <w:szCs w:val="24"/>
        </w:rPr>
        <w:t>лева</w:t>
      </w:r>
      <w:r w:rsidR="00B05E77" w:rsidRPr="007C3733">
        <w:rPr>
          <w:rFonts w:ascii="Times New Roman" w:hAnsi="Times New Roman"/>
          <w:snapToGrid w:val="0"/>
          <w:sz w:val="24"/>
          <w:szCs w:val="24"/>
        </w:rPr>
        <w:t xml:space="preserve">, като се посочват </w:t>
      </w:r>
      <w:r w:rsidR="00FD4F4E" w:rsidRPr="007C3733">
        <w:rPr>
          <w:rFonts w:ascii="Times New Roman" w:hAnsi="Times New Roman"/>
          <w:snapToGrid w:val="0"/>
          <w:sz w:val="24"/>
          <w:szCs w:val="24"/>
        </w:rPr>
        <w:t>ц</w:t>
      </w:r>
      <w:r w:rsidR="00B05E77" w:rsidRPr="007C3733">
        <w:rPr>
          <w:rFonts w:ascii="Times New Roman" w:hAnsi="Times New Roman"/>
          <w:snapToGrid w:val="0"/>
          <w:sz w:val="24"/>
          <w:szCs w:val="24"/>
        </w:rPr>
        <w:t>е</w:t>
      </w:r>
      <w:r w:rsidR="00FD4F4E" w:rsidRPr="007C3733">
        <w:rPr>
          <w:rFonts w:ascii="Times New Roman" w:hAnsi="Times New Roman"/>
          <w:snapToGrid w:val="0"/>
          <w:sz w:val="24"/>
          <w:szCs w:val="24"/>
        </w:rPr>
        <w:t>ни</w:t>
      </w:r>
      <w:r w:rsidR="00B05E77" w:rsidRPr="007C3733">
        <w:rPr>
          <w:rFonts w:ascii="Times New Roman" w:hAnsi="Times New Roman"/>
          <w:snapToGrid w:val="0"/>
          <w:sz w:val="24"/>
          <w:szCs w:val="24"/>
        </w:rPr>
        <w:t xml:space="preserve"> за тримесечен период на извънгаранционна поддръжка</w:t>
      </w:r>
      <w:r w:rsidR="00FD4F4E" w:rsidRPr="007C3733">
        <w:rPr>
          <w:rFonts w:ascii="Times New Roman" w:hAnsi="Times New Roman"/>
          <w:snapToGrid w:val="0"/>
          <w:sz w:val="24"/>
          <w:szCs w:val="24"/>
        </w:rPr>
        <w:t xml:space="preserve"> за съответните режими на поддръжка</w:t>
      </w:r>
      <w:r w:rsidR="00B05E77" w:rsidRPr="007C3733">
        <w:rPr>
          <w:rFonts w:ascii="Times New Roman" w:hAnsi="Times New Roman"/>
          <w:snapToGrid w:val="0"/>
          <w:sz w:val="24"/>
          <w:szCs w:val="24"/>
        </w:rPr>
        <w:t>.</w:t>
      </w:r>
      <w:r w:rsidR="00A421CC" w:rsidRPr="007C3733">
        <w:rPr>
          <w:rFonts w:ascii="Times New Roman" w:hAnsi="Times New Roman"/>
          <w:snapToGrid w:val="0"/>
          <w:sz w:val="24"/>
          <w:szCs w:val="24"/>
        </w:rPr>
        <w:t xml:space="preserve"> </w:t>
      </w:r>
    </w:p>
    <w:p w14:paraId="4B767469" w14:textId="2421BBD1" w:rsidR="00295AA7" w:rsidRPr="002A199D" w:rsidRDefault="007C3733" w:rsidP="007C3733">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2.7.2. </w:t>
      </w:r>
      <w:r w:rsidR="00295AA7" w:rsidRPr="007F7B55">
        <w:rPr>
          <w:rFonts w:ascii="Times New Roman" w:hAnsi="Times New Roman"/>
          <w:snapToGrid w:val="0"/>
          <w:sz w:val="24"/>
          <w:szCs w:val="24"/>
        </w:rPr>
        <w:t>При изготвяне на ценовото си предложение участниците следва да имат предвид, че</w:t>
      </w:r>
      <w:r w:rsidR="00295AA7">
        <w:rPr>
          <w:rFonts w:ascii="Times New Roman" w:hAnsi="Times New Roman"/>
          <w:snapToGrid w:val="0"/>
          <w:sz w:val="24"/>
          <w:szCs w:val="24"/>
        </w:rPr>
        <w:t>:</w:t>
      </w:r>
    </w:p>
    <w:p w14:paraId="4F3883E6" w14:textId="47BAB00F" w:rsidR="006E73ED" w:rsidRPr="007C3733" w:rsidRDefault="007C3733" w:rsidP="007C3733">
      <w:pPr>
        <w:tabs>
          <w:tab w:val="left" w:pos="851"/>
          <w:tab w:val="left" w:pos="1418"/>
          <w:tab w:val="left" w:pos="1701"/>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7F7B55" w:rsidRPr="007C3733">
        <w:rPr>
          <w:rFonts w:ascii="Times New Roman" w:eastAsia="Times New Roman" w:hAnsi="Times New Roman"/>
          <w:sz w:val="24"/>
          <w:szCs w:val="24"/>
          <w:lang w:eastAsia="bg-BG"/>
        </w:rPr>
        <w:t>Всеки участник</w:t>
      </w:r>
      <w:r w:rsidR="001F5C1A" w:rsidRPr="007C3733">
        <w:rPr>
          <w:rFonts w:ascii="Times New Roman" w:eastAsia="Times New Roman" w:hAnsi="Times New Roman"/>
          <w:sz w:val="24"/>
          <w:szCs w:val="24"/>
          <w:lang w:eastAsia="bg-BG"/>
        </w:rPr>
        <w:t>,</w:t>
      </w:r>
      <w:r w:rsidR="007F7B55" w:rsidRPr="007C3733">
        <w:rPr>
          <w:rFonts w:ascii="Times New Roman" w:eastAsia="Times New Roman" w:hAnsi="Times New Roman"/>
          <w:sz w:val="24"/>
          <w:szCs w:val="24"/>
          <w:lang w:eastAsia="bg-BG"/>
        </w:rPr>
        <w:t xml:space="preserve"> допуснал аритметична грешка в Ценовото му предложение се отстранява от процедурата. </w:t>
      </w:r>
      <w:r w:rsidRPr="007C3733">
        <w:rPr>
          <w:rFonts w:ascii="Times New Roman" w:eastAsia="Times New Roman" w:hAnsi="Times New Roman"/>
          <w:sz w:val="24"/>
          <w:szCs w:val="24"/>
          <w:lang w:eastAsia="bg-BG"/>
        </w:rPr>
        <w:t>При констатирано несъответствие между цифреното и буквеното изписване на цената, съответният участник ще бъде отстранен от участие в процедурата.</w:t>
      </w:r>
      <w:r w:rsidR="00C8503F" w:rsidRPr="007C3733">
        <w:rPr>
          <w:rFonts w:ascii="Times New Roman" w:hAnsi="Times New Roman"/>
          <w:snapToGrid w:val="0"/>
          <w:sz w:val="24"/>
          <w:szCs w:val="24"/>
        </w:rPr>
        <w:tab/>
      </w:r>
    </w:p>
    <w:p w14:paraId="2B3FD2AA" w14:textId="77777777" w:rsidR="006E73ED" w:rsidRPr="007D34EE"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b/>
          <w:sz w:val="24"/>
          <w:szCs w:val="24"/>
          <w:lang w:eastAsia="bg-BG"/>
        </w:rPr>
        <w:t>Всички образци</w:t>
      </w:r>
      <w:r w:rsidRPr="007D34EE">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D34EE">
        <w:rPr>
          <w:rFonts w:ascii="Times New Roman" w:eastAsia="Times New Roman" w:hAnsi="Times New Roman"/>
          <w:b/>
          <w:sz w:val="24"/>
          <w:szCs w:val="24"/>
          <w:lang w:eastAsia="bg-BG"/>
        </w:rPr>
        <w:t>са задължителни и участниците следва да се придържат точно към тях</w:t>
      </w:r>
      <w:r w:rsidRPr="007D34EE">
        <w:rPr>
          <w:rFonts w:ascii="Times New Roman" w:eastAsia="Times New Roman" w:hAnsi="Times New Roman"/>
          <w:sz w:val="24"/>
          <w:szCs w:val="24"/>
          <w:lang w:eastAsia="bg-BG"/>
        </w:rPr>
        <w:t xml:space="preserve"> при изготвяне на офертата си.</w:t>
      </w:r>
      <w:r w:rsidR="00941BEF">
        <w:rPr>
          <w:rFonts w:ascii="Times New Roman" w:eastAsia="Times New Roman" w:hAnsi="Times New Roman"/>
          <w:sz w:val="24"/>
          <w:szCs w:val="24"/>
          <w:lang w:eastAsia="bg-BG"/>
        </w:rPr>
        <w:t xml:space="preserve"> </w:t>
      </w:r>
    </w:p>
    <w:p w14:paraId="4A819AF9" w14:textId="77777777" w:rsidR="006E73ED" w:rsidRPr="007D34EE" w:rsidRDefault="006E73ED">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z w:val="24"/>
          <w:szCs w:val="24"/>
          <w:lang w:eastAsia="bg-BG"/>
        </w:rPr>
        <w:t>Техническите и ценовите предложения се подписват на всеки лист от</w:t>
      </w:r>
      <w:r w:rsidRPr="007D34EE">
        <w:rPr>
          <w:rFonts w:ascii="Times New Roman" w:eastAsia="Times New Roman" w:hAnsi="Times New Roman"/>
          <w:b/>
          <w:snapToGrid w:val="0"/>
          <w:sz w:val="24"/>
          <w:szCs w:val="24"/>
        </w:rPr>
        <w:t xml:space="preserve"> лицата с представителни и управителни функции</w:t>
      </w:r>
      <w:r w:rsidRPr="007D34EE">
        <w:rPr>
          <w:rFonts w:ascii="Times New Roman" w:eastAsia="Times New Roman" w:hAnsi="Times New Roman"/>
          <w:snapToGrid w:val="0"/>
          <w:sz w:val="24"/>
          <w:szCs w:val="24"/>
        </w:rPr>
        <w:t>,</w:t>
      </w:r>
      <w:r w:rsidRPr="007D34EE">
        <w:rPr>
          <w:rFonts w:ascii="Times New Roman" w:eastAsia="Times New Roman" w:hAnsi="Times New Roman"/>
          <w:b/>
          <w:snapToGrid w:val="0"/>
          <w:sz w:val="24"/>
          <w:szCs w:val="24"/>
        </w:rPr>
        <w:t xml:space="preserve"> </w:t>
      </w:r>
      <w:r w:rsidRPr="007D34EE">
        <w:rPr>
          <w:rFonts w:ascii="Times New Roman" w:eastAsia="Times New Roman" w:hAnsi="Times New Roman"/>
          <w:snapToGrid w:val="0"/>
          <w:sz w:val="24"/>
          <w:szCs w:val="24"/>
        </w:rPr>
        <w:t xml:space="preserve">посочени в Търговския регистър или </w:t>
      </w:r>
      <w:r w:rsidRPr="007D34EE">
        <w:rPr>
          <w:rFonts w:ascii="Times New Roman" w:eastAsia="Times New Roman" w:hAnsi="Times New Roman"/>
          <w:b/>
          <w:snapToGrid w:val="0"/>
          <w:sz w:val="24"/>
          <w:szCs w:val="24"/>
        </w:rPr>
        <w:t>упълномощени за това лица</w:t>
      </w:r>
      <w:r w:rsidRPr="007D34EE">
        <w:rPr>
          <w:rFonts w:ascii="Times New Roman" w:eastAsia="Times New Roman" w:hAnsi="Times New Roman"/>
          <w:snapToGrid w:val="0"/>
          <w:sz w:val="24"/>
          <w:szCs w:val="24"/>
        </w:rPr>
        <w:t>. В този случай се изисква да се представи съответното пълномощно.</w:t>
      </w:r>
    </w:p>
    <w:p w14:paraId="69232CC7" w14:textId="77777777" w:rsidR="006E73ED" w:rsidRDefault="006E73ED" w:rsidP="00941BEF">
      <w:pPr>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4900B689" w14:textId="3FCF83CC" w:rsidR="00941BEF" w:rsidRDefault="00941BEF"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941BEF">
        <w:rPr>
          <w:rFonts w:ascii="Times New Roman" w:eastAsia="Times New Roman" w:hAnsi="Times New Roman"/>
          <w:bCs/>
          <w:iCs/>
          <w:color w:val="000000"/>
          <w:sz w:val="24"/>
          <w:szCs w:val="24"/>
        </w:rPr>
        <w:t>Извън плика с надпис „Предлагани ценови параметри” не трябва да е посочена никаква информация относно цената.</w:t>
      </w:r>
    </w:p>
    <w:p w14:paraId="6FDD4DC2" w14:textId="77777777" w:rsidR="00370A5A"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3FD462FE" w14:textId="22CC89D9" w:rsidR="00370A5A" w:rsidRPr="00A064C9" w:rsidRDefault="00370A5A" w:rsidP="00A064C9">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bCs w:val="0"/>
          <w:color w:val="auto"/>
          <w:sz w:val="24"/>
          <w:szCs w:val="24"/>
          <w:lang w:eastAsia="bg-BG"/>
        </w:rPr>
      </w:pPr>
      <w:bookmarkStart w:id="43" w:name="_Toc510706702"/>
      <w:r w:rsidRPr="00A064C9">
        <w:rPr>
          <w:rFonts w:ascii="Times New Roman" w:eastAsia="Times New Roman" w:hAnsi="Times New Roman"/>
          <w:color w:val="auto"/>
          <w:sz w:val="24"/>
          <w:szCs w:val="24"/>
          <w:lang w:eastAsia="bg-BG"/>
        </w:rPr>
        <w:t>РАЗГЛЕЖДАНЕ, ОЦЕНКА И КЛАСИРАНЕ НА ОФЕРТИТЕ</w:t>
      </w:r>
      <w:bookmarkEnd w:id="43"/>
    </w:p>
    <w:p w14:paraId="1AC0926F" w14:textId="6DC0E6DD" w:rsidR="0098041A" w:rsidRPr="0098041A" w:rsidRDefault="0098041A" w:rsidP="0098041A">
      <w:pPr>
        <w:pStyle w:val="Heading2"/>
        <w:spacing w:before="0" w:line="360" w:lineRule="auto"/>
        <w:ind w:firstLine="709"/>
        <w:rPr>
          <w:rFonts w:ascii="Times New Roman" w:eastAsia="Times New Roman" w:hAnsi="Times New Roman" w:cs="Times New Roman"/>
          <w:snapToGrid w:val="0"/>
          <w:color w:val="auto"/>
          <w:sz w:val="24"/>
          <w:szCs w:val="24"/>
        </w:rPr>
      </w:pPr>
      <w:bookmarkStart w:id="44" w:name="_Toc461283119"/>
      <w:r w:rsidRPr="007D34EE">
        <w:rPr>
          <w:rFonts w:ascii="Times New Roman" w:eastAsia="Times New Roman" w:hAnsi="Times New Roman" w:cs="Times New Roman"/>
          <w:snapToGrid w:val="0"/>
          <w:color w:val="auto"/>
          <w:sz w:val="24"/>
          <w:szCs w:val="24"/>
        </w:rPr>
        <w:t>А. Отваряне на офертите.</w:t>
      </w:r>
      <w:bookmarkEnd w:id="44"/>
    </w:p>
    <w:p w14:paraId="51E68875" w14:textId="77777777" w:rsidR="00370A5A" w:rsidRPr="00370A5A" w:rsidRDefault="00370A5A" w:rsidP="0098041A">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140DD6B6" w14:textId="104FE5F3" w:rsidR="00370A5A" w:rsidRPr="00370A5A"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Комисията започва работа след получаване на представените оферти и протокола по чл. 48, ал. 6 от ППЗОП. Получените оферти се отварят  на публич</w:t>
      </w:r>
      <w:r w:rsidR="00424092">
        <w:rPr>
          <w:rFonts w:ascii="Times New Roman" w:eastAsia="Times New Roman" w:hAnsi="Times New Roman"/>
          <w:bCs/>
          <w:iCs/>
          <w:color w:val="000000"/>
          <w:sz w:val="24"/>
          <w:szCs w:val="24"/>
        </w:rPr>
        <w:t>но заседание, на което могат да</w:t>
      </w:r>
      <w:r w:rsidRPr="00370A5A">
        <w:rPr>
          <w:rFonts w:ascii="Times New Roman" w:eastAsia="Times New Roman" w:hAnsi="Times New Roman"/>
          <w:bCs/>
          <w:iCs/>
          <w:color w:val="000000"/>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w:t>
      </w:r>
      <w:r w:rsidRPr="00370A5A">
        <w:rPr>
          <w:rFonts w:ascii="Times New Roman" w:eastAsia="Times New Roman" w:hAnsi="Times New Roman"/>
          <w:bCs/>
          <w:iCs/>
          <w:color w:val="000000"/>
          <w:sz w:val="24"/>
          <w:szCs w:val="24"/>
        </w:rPr>
        <w:lastRenderedPageBreak/>
        <w:t xml:space="preserve">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602866E6" w14:textId="4B2AEA8A" w:rsidR="00CB7FDC" w:rsidRPr="00CB7FDC" w:rsidRDefault="00370A5A" w:rsidP="00CB7FD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 xml:space="preserve">В </w:t>
      </w:r>
      <w:r w:rsidR="00FB337E">
        <w:rPr>
          <w:rFonts w:ascii="Times New Roman" w:eastAsia="Times New Roman" w:hAnsi="Times New Roman"/>
          <w:bCs/>
          <w:iCs/>
          <w:color w:val="000000"/>
          <w:sz w:val="24"/>
          <w:szCs w:val="24"/>
        </w:rPr>
        <w:t>съответствие с</w:t>
      </w:r>
      <w:r w:rsidRPr="00370A5A">
        <w:rPr>
          <w:rFonts w:ascii="Times New Roman" w:eastAsia="Times New Roman" w:hAnsi="Times New Roman"/>
          <w:bCs/>
          <w:iCs/>
          <w:color w:val="000000"/>
          <w:sz w:val="24"/>
          <w:szCs w:val="24"/>
        </w:rPr>
        <w:t xml:space="preserve"> чл</w:t>
      </w:r>
      <w:r w:rsidRPr="00CB7FDC">
        <w:rPr>
          <w:rFonts w:ascii="Times New Roman" w:eastAsia="Times New Roman" w:hAnsi="Times New Roman"/>
          <w:bCs/>
          <w:iCs/>
          <w:color w:val="000000"/>
          <w:sz w:val="24"/>
          <w:szCs w:val="24"/>
        </w:rPr>
        <w:t xml:space="preserve">. </w:t>
      </w:r>
      <w:r w:rsidR="00CB7FDC" w:rsidRPr="00CB7FDC">
        <w:rPr>
          <w:rFonts w:ascii="Times New Roman" w:eastAsia="Times New Roman" w:hAnsi="Times New Roman"/>
          <w:bCs/>
          <w:iCs/>
          <w:color w:val="000000"/>
          <w:sz w:val="24"/>
          <w:szCs w:val="24"/>
        </w:rPr>
        <w:t>54</w:t>
      </w:r>
      <w:r w:rsidRPr="00CB7FDC">
        <w:rPr>
          <w:rFonts w:ascii="Times New Roman" w:eastAsia="Times New Roman" w:hAnsi="Times New Roman"/>
          <w:bCs/>
          <w:iCs/>
          <w:color w:val="000000"/>
          <w:sz w:val="24"/>
          <w:szCs w:val="24"/>
        </w:rPr>
        <w:t xml:space="preserve"> от ППЗОП,</w:t>
      </w:r>
      <w:r w:rsidRPr="00370A5A">
        <w:rPr>
          <w:rFonts w:ascii="Times New Roman" w:eastAsia="Times New Roman" w:hAnsi="Times New Roman"/>
          <w:bCs/>
          <w:iCs/>
          <w:color w:val="000000"/>
          <w:sz w:val="24"/>
          <w:szCs w:val="24"/>
        </w:rPr>
        <w:t xml:space="preserve"> действията на комисията се извършват в следната последователност:</w:t>
      </w:r>
    </w:p>
    <w:p w14:paraId="43155221" w14:textId="619A0C3A" w:rsidR="00CB7FDC" w:rsidRPr="00CB7FDC" w:rsidRDefault="00CB7FDC" w:rsidP="00CB7FD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CB7FDC">
        <w:rPr>
          <w:rFonts w:ascii="Times New Roman" w:eastAsia="Times New Roman" w:hAnsi="Times New Roman"/>
          <w:bCs/>
          <w:iCs/>
          <w:color w:val="000000"/>
          <w:sz w:val="24"/>
          <w:szCs w:val="24"/>
        </w:rPr>
        <w:t>Комисията отваря по реда на тяхното постъпване запечатаните непрозрачни опаковки</w:t>
      </w:r>
      <w:r w:rsidR="0039790F">
        <w:rPr>
          <w:rFonts w:ascii="Times New Roman" w:eastAsia="Times New Roman" w:hAnsi="Times New Roman"/>
          <w:bCs/>
          <w:iCs/>
          <w:color w:val="000000"/>
          <w:sz w:val="24"/>
          <w:szCs w:val="24"/>
        </w:rPr>
        <w:t>, оповестява тяхното съдържание</w:t>
      </w:r>
      <w:r w:rsidRPr="00CB7FDC">
        <w:rPr>
          <w:rFonts w:ascii="Times New Roman" w:eastAsia="Times New Roman" w:hAnsi="Times New Roman"/>
          <w:bCs/>
          <w:iCs/>
          <w:color w:val="000000"/>
          <w:sz w:val="24"/>
          <w:szCs w:val="24"/>
        </w:rPr>
        <w:t xml:space="preserve"> </w:t>
      </w:r>
      <w:r w:rsidR="0039790F">
        <w:rPr>
          <w:rFonts w:ascii="Times New Roman" w:eastAsia="Times New Roman" w:hAnsi="Times New Roman"/>
          <w:bCs/>
          <w:iCs/>
          <w:color w:val="000000"/>
          <w:sz w:val="24"/>
          <w:szCs w:val="24"/>
        </w:rPr>
        <w:t>и</w:t>
      </w:r>
      <w:r w:rsidRPr="00CB7FDC">
        <w:rPr>
          <w:rFonts w:ascii="Times New Roman" w:eastAsia="Times New Roman" w:hAnsi="Times New Roman"/>
          <w:bCs/>
          <w:iCs/>
          <w:color w:val="000000"/>
          <w:sz w:val="24"/>
          <w:szCs w:val="24"/>
        </w:rPr>
        <w:t xml:space="preserve"> проверява за наличието на отделен запечатан плик с надпис "Предлагани ценови параметри".</w:t>
      </w:r>
    </w:p>
    <w:p w14:paraId="23FC983A" w14:textId="172A1BA0" w:rsidR="00CB7FDC" w:rsidRPr="00CB7FDC" w:rsidRDefault="00CB7FDC" w:rsidP="00CB7FD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CB7FDC">
        <w:rPr>
          <w:rFonts w:ascii="Times New Roman" w:eastAsia="Times New Roman" w:hAnsi="Times New Roman"/>
          <w:bCs/>
          <w:iCs/>
          <w:color w:val="000000"/>
          <w:sz w:val="24"/>
          <w:szCs w:val="24"/>
        </w:rPr>
        <w:t>Най-малко трима от членовете на комисията подписват техническото предложение и плика с надпис "Предлагани ценови параметри".</w:t>
      </w:r>
    </w:p>
    <w:p w14:paraId="2C68B38D" w14:textId="457299E6" w:rsidR="00CB7FDC" w:rsidRPr="00CB7FDC" w:rsidRDefault="00CB7FDC" w:rsidP="00CB7FD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CB7FDC">
        <w:rPr>
          <w:rFonts w:ascii="Times New Roman" w:eastAsia="Times New Roman" w:hAnsi="Times New Roman"/>
          <w:bCs/>
          <w:iCs/>
          <w:color w:val="000000"/>
          <w:sz w:val="24"/>
          <w:szCs w:val="24"/>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14:paraId="47BCF0D4" w14:textId="1B8CEC56" w:rsidR="00CB7FDC" w:rsidRDefault="00CB7FDC" w:rsidP="00CB7FD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CB7FDC">
        <w:rPr>
          <w:rFonts w:ascii="Times New Roman" w:eastAsia="Times New Roman" w:hAnsi="Times New Roman"/>
          <w:bCs/>
          <w:iCs/>
          <w:color w:val="000000"/>
          <w:sz w:val="24"/>
          <w:szCs w:val="24"/>
        </w:rPr>
        <w:t>Публичната част от заседанието на комисията приключва след извършв</w:t>
      </w:r>
      <w:r w:rsidR="0039790F">
        <w:rPr>
          <w:rFonts w:ascii="Times New Roman" w:eastAsia="Times New Roman" w:hAnsi="Times New Roman"/>
          <w:bCs/>
          <w:iCs/>
          <w:color w:val="000000"/>
          <w:sz w:val="24"/>
          <w:szCs w:val="24"/>
        </w:rPr>
        <w:t>ането на гореописаните действията</w:t>
      </w:r>
      <w:r w:rsidRPr="00CB7FDC">
        <w:rPr>
          <w:rFonts w:ascii="Times New Roman" w:eastAsia="Times New Roman" w:hAnsi="Times New Roman"/>
          <w:bCs/>
          <w:iCs/>
          <w:color w:val="000000"/>
          <w:sz w:val="24"/>
          <w:szCs w:val="24"/>
        </w:rPr>
        <w:t>.</w:t>
      </w:r>
    </w:p>
    <w:p w14:paraId="5B4FBABE" w14:textId="77777777" w:rsidR="0098041A" w:rsidRPr="00CB7FDC" w:rsidRDefault="0098041A" w:rsidP="00CB7FD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090C7144" w14:textId="71F83D2C" w:rsidR="0098041A" w:rsidRPr="0098041A" w:rsidRDefault="0098041A" w:rsidP="0098041A">
      <w:pPr>
        <w:pStyle w:val="Heading2"/>
        <w:spacing w:before="0" w:line="360" w:lineRule="auto"/>
        <w:ind w:firstLine="851"/>
        <w:rPr>
          <w:rFonts w:ascii="Times New Roman" w:eastAsia="Times New Roman" w:hAnsi="Times New Roman" w:cs="Times New Roman"/>
          <w:color w:val="auto"/>
          <w:sz w:val="24"/>
          <w:szCs w:val="24"/>
          <w:lang w:eastAsia="bg-BG"/>
        </w:rPr>
      </w:pPr>
      <w:bookmarkStart w:id="45" w:name="_Toc461283120"/>
      <w:r w:rsidRPr="007D34EE">
        <w:rPr>
          <w:rFonts w:ascii="Times New Roman" w:hAnsi="Times New Roman" w:cs="Times New Roman"/>
          <w:color w:val="auto"/>
          <w:sz w:val="24"/>
          <w:szCs w:val="24"/>
        </w:rPr>
        <w:t>Б. Разглеждане на офертите.</w:t>
      </w:r>
      <w:bookmarkEnd w:id="45"/>
    </w:p>
    <w:p w14:paraId="57EBFC3A" w14:textId="16C7F935" w:rsidR="0098041A" w:rsidRPr="00CB7FDC" w:rsidRDefault="00CB7FDC" w:rsidP="00CB7FD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CB7FDC">
        <w:rPr>
          <w:rFonts w:ascii="Times New Roman" w:eastAsia="Times New Roman" w:hAnsi="Times New Roman"/>
          <w:bCs/>
          <w:iCs/>
          <w:color w:val="000000"/>
          <w:sz w:val="24"/>
          <w:szCs w:val="24"/>
        </w:rPr>
        <w:t>Комисията разглежда документите по чл. 39, ал. 2</w:t>
      </w:r>
      <w:r w:rsidR="0039790F">
        <w:rPr>
          <w:rFonts w:ascii="Times New Roman" w:eastAsia="Times New Roman" w:hAnsi="Times New Roman"/>
          <w:bCs/>
          <w:iCs/>
          <w:color w:val="000000"/>
          <w:sz w:val="24"/>
          <w:szCs w:val="24"/>
        </w:rPr>
        <w:t xml:space="preserve"> от ЗОП</w:t>
      </w:r>
      <w:r w:rsidRPr="00CB7FDC">
        <w:rPr>
          <w:rFonts w:ascii="Times New Roman" w:eastAsia="Times New Roman" w:hAnsi="Times New Roman"/>
          <w:bCs/>
          <w:iCs/>
          <w:color w:val="000000"/>
          <w:sz w:val="24"/>
          <w:szCs w:val="24"/>
        </w:rPr>
        <w:t xml:space="preserve"> за съответствие с изискванията към личното състояние и критериите за подбор, поставени от възложителя, и съставя протокол.</w:t>
      </w:r>
    </w:p>
    <w:p w14:paraId="4FAE4394" w14:textId="2386E1B4" w:rsidR="0039790F" w:rsidRPr="00370A5A" w:rsidRDefault="00EC7C69"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В случай че комисията</w:t>
      </w:r>
      <w:r w:rsidR="0039790F" w:rsidRPr="00CB7FDC">
        <w:rPr>
          <w:rFonts w:ascii="Times New Roman" w:eastAsia="Times New Roman" w:hAnsi="Times New Roman"/>
          <w:bCs/>
          <w:iCs/>
          <w:color w:val="000000"/>
          <w:sz w:val="24"/>
          <w:szCs w:val="24"/>
        </w:rPr>
        <w:t xml:space="preserve">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изпраща протокола на всички кандидати или участници в деня на публикуването му в профила на купувача.</w:t>
      </w:r>
    </w:p>
    <w:p w14:paraId="4D2628FA" w14:textId="3FB19EED" w:rsidR="00370A5A" w:rsidRPr="00370A5A" w:rsidRDefault="0039790F"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В</w:t>
      </w:r>
      <w:r w:rsidR="00370A5A" w:rsidRPr="00370A5A">
        <w:rPr>
          <w:rFonts w:ascii="Times New Roman" w:eastAsia="Times New Roman" w:hAnsi="Times New Roman"/>
          <w:bCs/>
          <w:iCs/>
          <w:color w:val="000000"/>
          <w:sz w:val="24"/>
          <w:szCs w:val="24"/>
        </w:rPr>
        <w:t xml:space="preserve"> срок до 5 работни дни от получаването на уведомлението участникът може да представи нов </w:t>
      </w:r>
      <w:r>
        <w:rPr>
          <w:rFonts w:ascii="Times New Roman" w:eastAsia="Times New Roman" w:hAnsi="Times New Roman"/>
          <w:bCs/>
          <w:iCs/>
          <w:color w:val="000000"/>
          <w:sz w:val="24"/>
          <w:szCs w:val="24"/>
        </w:rPr>
        <w:t>е</w:t>
      </w:r>
      <w:r w:rsidR="00370A5A" w:rsidRPr="00370A5A">
        <w:rPr>
          <w:rFonts w:ascii="Times New Roman" w:eastAsia="Times New Roman" w:hAnsi="Times New Roman"/>
          <w:bCs/>
          <w:iCs/>
          <w:color w:val="000000"/>
          <w:sz w:val="24"/>
          <w:szCs w:val="24"/>
        </w:rPr>
        <w:t xml:space="preserve">ЕЕДОП и/или други документи, които съдържат променена и/или допълнена информация; </w:t>
      </w:r>
    </w:p>
    <w:p w14:paraId="4BFEEB65" w14:textId="77777777" w:rsidR="00370A5A" w:rsidRPr="00370A5A"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523D9E5" w14:textId="77777777" w:rsidR="0098041A" w:rsidRDefault="00370A5A" w:rsidP="0098041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lastRenderedPageBreak/>
        <w:t xml:space="preserve">Когато промените са отнасят за обстоятелства, различни от посочените по Раздел III, буква „А“, т. 2.1.1. т. 2.1.2, т. 2.1.7., новият </w:t>
      </w:r>
      <w:r w:rsidR="00585DCF">
        <w:rPr>
          <w:rFonts w:ascii="Times New Roman" w:eastAsia="Times New Roman" w:hAnsi="Times New Roman"/>
          <w:bCs/>
          <w:iCs/>
          <w:color w:val="000000"/>
          <w:sz w:val="24"/>
          <w:szCs w:val="24"/>
        </w:rPr>
        <w:t>е</w:t>
      </w:r>
      <w:r w:rsidRPr="00370A5A">
        <w:rPr>
          <w:rFonts w:ascii="Times New Roman" w:eastAsia="Times New Roman" w:hAnsi="Times New Roman"/>
          <w:bCs/>
          <w:iCs/>
          <w:color w:val="000000"/>
          <w:sz w:val="24"/>
          <w:szCs w:val="24"/>
        </w:rPr>
        <w:t>ЕЕДОП може да бъде подписан от едно от лицата, които могат самостоятелно да представляват участника.</w:t>
      </w:r>
    </w:p>
    <w:p w14:paraId="0C088D81" w14:textId="3B6AF923" w:rsidR="0098041A" w:rsidRPr="0098041A" w:rsidRDefault="0098041A" w:rsidP="0098041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D34EE">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3F294131" w14:textId="77777777" w:rsidR="0098041A" w:rsidRPr="007D34EE" w:rsidRDefault="0098041A" w:rsidP="0098041A">
      <w:pPr>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3EA291C2" w14:textId="11E4907B" w:rsidR="0098041A" w:rsidRPr="0098041A" w:rsidRDefault="0098041A" w:rsidP="0098041A">
      <w:pPr>
        <w:tabs>
          <w:tab w:val="left" w:pos="-4860"/>
        </w:tabs>
        <w:spacing w:after="0" w:line="360" w:lineRule="auto"/>
        <w:ind w:firstLine="709"/>
        <w:jc w:val="both"/>
        <w:rPr>
          <w:rFonts w:ascii="Times New Roman" w:eastAsia="Arial Unicode MS" w:hAnsi="Times New Roman"/>
          <w:sz w:val="24"/>
          <w:szCs w:val="24"/>
          <w:lang w:eastAsia="bg-BG"/>
        </w:rPr>
      </w:pPr>
      <w:r w:rsidRPr="007D34EE">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62CE1E0A" w14:textId="714681D4" w:rsidR="0098041A" w:rsidRPr="0098041A" w:rsidRDefault="0098041A" w:rsidP="0098041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D34EE">
        <w:rPr>
          <w:rFonts w:ascii="Times New Roman" w:eastAsia="Times New Roman" w:hAnsi="Times New Roman"/>
          <w:sz w:val="24"/>
          <w:szCs w:val="24"/>
          <w:lang w:eastAsia="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1100B28A" w14:textId="595D907A" w:rsidR="0098041A" w:rsidRPr="0098041A" w:rsidRDefault="0098041A" w:rsidP="0098041A">
      <w:pPr>
        <w:tabs>
          <w:tab w:val="left" w:pos="-4860"/>
          <w:tab w:val="left" w:pos="709"/>
        </w:tabs>
        <w:spacing w:after="0" w:line="360" w:lineRule="auto"/>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ab/>
      </w:r>
      <w:r>
        <w:rPr>
          <w:rFonts w:ascii="Times New Roman" w:eastAsia="Times New Roman" w:hAnsi="Times New Roman"/>
          <w:sz w:val="24"/>
          <w:szCs w:val="24"/>
          <w:lang w:val="en-US" w:eastAsia="bg-BG"/>
        </w:rPr>
        <w:t xml:space="preserve"> </w:t>
      </w:r>
      <w:r w:rsidRPr="007D34EE">
        <w:rPr>
          <w:rFonts w:ascii="Times New Roman" w:eastAsia="Times New Roman" w:hAnsi="Times New Roman"/>
          <w:sz w:val="24"/>
          <w:szCs w:val="24"/>
          <w:lang w:eastAsia="bg-BG"/>
        </w:rPr>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5FA81084" w14:textId="77777777" w:rsidR="00EC7C69" w:rsidRPr="00370A5A" w:rsidRDefault="00EC7C69" w:rsidP="00EC7C69">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4D8E7C6E" w14:textId="77777777" w:rsidR="00EC7C69" w:rsidRPr="00370A5A" w:rsidRDefault="00EC7C69" w:rsidP="00EC7C69">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 xml:space="preserve">Подробната писмена обосновка се представя от участника в 5-дневен срок от получаване на </w:t>
      </w:r>
      <w:r>
        <w:rPr>
          <w:rFonts w:ascii="Times New Roman" w:eastAsia="Times New Roman" w:hAnsi="Times New Roman"/>
          <w:bCs/>
          <w:iCs/>
          <w:color w:val="000000"/>
          <w:sz w:val="24"/>
          <w:szCs w:val="24"/>
        </w:rPr>
        <w:t>искането</w:t>
      </w:r>
      <w:r w:rsidRPr="00370A5A">
        <w:rPr>
          <w:rFonts w:ascii="Times New Roman" w:eastAsia="Times New Roman" w:hAnsi="Times New Roman"/>
          <w:bCs/>
          <w:iCs/>
          <w:color w:val="000000"/>
          <w:sz w:val="24"/>
          <w:szCs w:val="24"/>
        </w:rPr>
        <w:t>.</w:t>
      </w:r>
    </w:p>
    <w:p w14:paraId="6E48780D" w14:textId="77777777" w:rsidR="00EC7C69" w:rsidRDefault="00EC7C69" w:rsidP="00EC7C69">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1C2AD2B3" w14:textId="2CA916C3" w:rsidR="0039790F" w:rsidRPr="00370A5A" w:rsidRDefault="0039790F"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1136D2">
        <w:rPr>
          <w:rFonts w:ascii="Times New Roman" w:eastAsia="Times New Roman" w:hAnsi="Times New Roman"/>
          <w:bCs/>
          <w:iCs/>
          <w:color w:val="000000"/>
          <w:sz w:val="24"/>
          <w:szCs w:val="24"/>
        </w:rPr>
        <w:t xml:space="preserve">След </w:t>
      </w:r>
      <w:r>
        <w:rPr>
          <w:rFonts w:ascii="Times New Roman" w:eastAsia="Times New Roman" w:hAnsi="Times New Roman"/>
          <w:bCs/>
          <w:iCs/>
          <w:color w:val="000000"/>
          <w:sz w:val="24"/>
          <w:szCs w:val="24"/>
        </w:rPr>
        <w:t>извършване на горепосочените действия,</w:t>
      </w:r>
      <w:r w:rsidRPr="001136D2">
        <w:rPr>
          <w:rFonts w:ascii="Times New Roman" w:eastAsia="Times New Roman" w:hAnsi="Times New Roman"/>
          <w:bCs/>
          <w:iCs/>
          <w:color w:val="000000"/>
          <w:sz w:val="24"/>
          <w:szCs w:val="24"/>
        </w:rPr>
        <w:t xml:space="preserve"> комисията пристъпва към оценяване по избрания критерий за възлагане.</w:t>
      </w:r>
    </w:p>
    <w:p w14:paraId="61ADCE06" w14:textId="77777777" w:rsidR="00370A5A" w:rsidRPr="00370A5A"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lastRenderedPageBreak/>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63C5B02B" w14:textId="77777777" w:rsidR="00370A5A" w:rsidRPr="00370A5A"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70A5A">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D3394AE" w14:textId="77777777" w:rsidR="00370A5A" w:rsidRPr="00370A5A"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61112ED9" w14:textId="1F99D078" w:rsidR="002A1ACD" w:rsidRPr="007D34EE" w:rsidRDefault="00931318"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6" w:name="_Toc461283121"/>
      <w:bookmarkStart w:id="47" w:name="_Toc510706703"/>
      <w:r w:rsidRPr="007D34EE">
        <w:rPr>
          <w:rFonts w:ascii="Times New Roman" w:eastAsia="Times New Roman" w:hAnsi="Times New Roman" w:cs="Times New Roman"/>
          <w:snapToGrid w:val="0"/>
          <w:color w:val="auto"/>
          <w:sz w:val="24"/>
          <w:szCs w:val="24"/>
        </w:rPr>
        <w:t>ОПРЕДЕЛЯНЕ НА ИЗПЪЛНИТЕЛ</w:t>
      </w:r>
      <w:bookmarkEnd w:id="46"/>
      <w:bookmarkEnd w:id="47"/>
    </w:p>
    <w:p w14:paraId="6B3F15A5" w14:textId="77777777" w:rsidR="00EC1CE1"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EC1CE1">
        <w:rPr>
          <w:rFonts w:ascii="Times New Roman" w:eastAsia="Times New Roman" w:hAnsi="Times New Roman"/>
          <w:sz w:val="24"/>
          <w:szCs w:val="24"/>
          <w:lang w:eastAsia="bg-BG"/>
        </w:rPr>
        <w:t>съответствие</w:t>
      </w:r>
      <w:r w:rsidRPr="00EC1CE1">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w:t>
      </w:r>
      <w:r w:rsidR="00EC1CE1">
        <w:rPr>
          <w:rFonts w:ascii="Times New Roman" w:eastAsia="Times New Roman" w:hAnsi="Times New Roman"/>
          <w:sz w:val="24"/>
          <w:szCs w:val="24"/>
          <w:lang w:eastAsia="bg-BG"/>
        </w:rPr>
        <w:t>ѝ</w:t>
      </w:r>
      <w:r w:rsidRPr="00EC1CE1">
        <w:rPr>
          <w:rFonts w:ascii="Times New Roman" w:eastAsia="Times New Roman" w:hAnsi="Times New Roman"/>
          <w:sz w:val="24"/>
          <w:szCs w:val="24"/>
          <w:lang w:eastAsia="bg-BG"/>
        </w:rPr>
        <w:t>.</w:t>
      </w:r>
    </w:p>
    <w:p w14:paraId="6E2E3A79" w14:textId="6CF56B1A" w:rsidR="00EC1CE1"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В 10-дневен срок от утвърждаване на доклада възложителят издава решение за определяне на изпълнител или за прекратяване на процедурата.</w:t>
      </w:r>
    </w:p>
    <w:p w14:paraId="7E862492" w14:textId="77777777" w:rsidR="00AB69A1" w:rsidRPr="00EC1CE1" w:rsidRDefault="00AB69A1"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7B35F58A" w14:textId="77777777" w:rsidR="00B2529C" w:rsidRPr="007D34EE"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14:paraId="60199CC0" w14:textId="4F770F2B" w:rsidR="00165171" w:rsidRPr="007D34EE" w:rsidRDefault="00165171"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8" w:name="_Toc461283122"/>
      <w:bookmarkStart w:id="49" w:name="_Toc510706704"/>
      <w:r w:rsidRPr="007D34EE">
        <w:rPr>
          <w:rFonts w:ascii="Times New Roman" w:eastAsia="Times New Roman" w:hAnsi="Times New Roman" w:cs="Times New Roman"/>
          <w:snapToGrid w:val="0"/>
          <w:color w:val="auto"/>
          <w:sz w:val="24"/>
          <w:szCs w:val="24"/>
        </w:rPr>
        <w:t>ПРЕКРАТЯВАНЕ НА ПРОЦЕДУРАТА</w:t>
      </w:r>
      <w:bookmarkEnd w:id="48"/>
      <w:bookmarkEnd w:id="49"/>
    </w:p>
    <w:p w14:paraId="519F6810" w14:textId="77777777" w:rsidR="00165171" w:rsidRPr="007D34EE"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7D34EE">
        <w:rPr>
          <w:rFonts w:ascii="Times New Roman" w:eastAsia="Times New Roman" w:hAnsi="Times New Roman"/>
          <w:sz w:val="24"/>
          <w:szCs w:val="24"/>
          <w:lang w:eastAsia="bg-BG"/>
        </w:rPr>
        <w:t xml:space="preserve"> е налице някое от основанията, посочени в чл. 110, ал. 1 от ЗОП. </w:t>
      </w:r>
    </w:p>
    <w:p w14:paraId="6B680062" w14:textId="77777777" w:rsidR="00165171" w:rsidRPr="007D34EE"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Възложителят може да прекрати процедур</w:t>
      </w:r>
      <w:r w:rsidR="00835910" w:rsidRPr="007D34EE">
        <w:rPr>
          <w:rFonts w:ascii="Times New Roman" w:eastAsia="Times New Roman" w:hAnsi="Times New Roman"/>
          <w:sz w:val="24"/>
          <w:szCs w:val="24"/>
          <w:lang w:eastAsia="bg-BG"/>
        </w:rPr>
        <w:t>ата с мотивирано решение в случаите посочени в чл. 110, ал. 2</w:t>
      </w:r>
      <w:r w:rsidR="00DE7D86" w:rsidRPr="007D34EE">
        <w:rPr>
          <w:rFonts w:ascii="Times New Roman" w:eastAsia="Times New Roman" w:hAnsi="Times New Roman"/>
          <w:sz w:val="24"/>
          <w:szCs w:val="24"/>
          <w:lang w:eastAsia="bg-BG"/>
        </w:rPr>
        <w:t xml:space="preserve"> от ЗОП</w:t>
      </w:r>
      <w:r w:rsidR="00835910" w:rsidRPr="007D34EE">
        <w:rPr>
          <w:rFonts w:ascii="Times New Roman" w:eastAsia="Times New Roman" w:hAnsi="Times New Roman"/>
          <w:sz w:val="24"/>
          <w:szCs w:val="24"/>
          <w:lang w:eastAsia="bg-BG"/>
        </w:rPr>
        <w:t xml:space="preserve">. </w:t>
      </w:r>
    </w:p>
    <w:p w14:paraId="0FE38FE3" w14:textId="77777777" w:rsidR="005D5DDD" w:rsidRPr="007D34EE" w:rsidRDefault="005D5DDD"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813BAAD" w14:textId="77777777" w:rsidR="00B2529C" w:rsidRPr="007D34EE" w:rsidRDefault="00B2529C">
      <w:pPr>
        <w:pStyle w:val="Heading1"/>
        <w:spacing w:before="0" w:line="360" w:lineRule="auto"/>
        <w:ind w:firstLine="709"/>
        <w:rPr>
          <w:rFonts w:ascii="Times New Roman" w:eastAsia="Times New Roman" w:hAnsi="Times New Roman" w:cs="Times New Roman"/>
          <w:color w:val="auto"/>
          <w:sz w:val="24"/>
          <w:szCs w:val="24"/>
          <w:lang w:eastAsia="bg-BG"/>
        </w:rPr>
      </w:pPr>
    </w:p>
    <w:p w14:paraId="17ED5611" w14:textId="3E1AD043" w:rsidR="001046FA" w:rsidRPr="007D34EE" w:rsidRDefault="001046FA"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50" w:name="_Toc461283123"/>
      <w:bookmarkStart w:id="51" w:name="_Toc510706705"/>
      <w:r w:rsidRPr="007D34EE">
        <w:rPr>
          <w:rFonts w:ascii="Times New Roman" w:eastAsia="Times New Roman" w:hAnsi="Times New Roman" w:cs="Times New Roman"/>
          <w:color w:val="auto"/>
          <w:sz w:val="24"/>
          <w:szCs w:val="24"/>
          <w:lang w:eastAsia="bg-BG"/>
        </w:rPr>
        <w:t>ГАРАНЦИЯ ЗА ИЗПЪЛНЕНИЕ НА ДОГОВОРА</w:t>
      </w:r>
      <w:bookmarkEnd w:id="50"/>
      <w:bookmarkEnd w:id="51"/>
    </w:p>
    <w:p w14:paraId="070B8E24" w14:textId="59FC6B6F" w:rsidR="00EA5E95" w:rsidRDefault="00EA5E95" w:rsidP="00A251B8">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A5E95">
        <w:rPr>
          <w:rFonts w:ascii="Times New Roman" w:eastAsia="Times New Roman" w:hAnsi="Times New Roman"/>
          <w:sz w:val="24"/>
          <w:szCs w:val="24"/>
          <w:lang w:eastAsia="bg-BG"/>
        </w:rPr>
        <w:t>Гаранцията за изпълнение на договор за обществена поръчка е</w:t>
      </w:r>
      <w:r w:rsidR="00F309C0">
        <w:rPr>
          <w:rFonts w:ascii="Times New Roman" w:eastAsia="Times New Roman" w:hAnsi="Times New Roman"/>
          <w:sz w:val="24"/>
          <w:szCs w:val="24"/>
          <w:lang w:eastAsia="bg-BG"/>
        </w:rPr>
        <w:t xml:space="preserve"> в размер на</w:t>
      </w:r>
      <w:r w:rsidRPr="00EA5E95">
        <w:rPr>
          <w:rFonts w:ascii="Times New Roman" w:eastAsia="Times New Roman" w:hAnsi="Times New Roman"/>
          <w:sz w:val="24"/>
          <w:szCs w:val="24"/>
          <w:lang w:eastAsia="bg-BG"/>
        </w:rPr>
        <w:t xml:space="preserve"> </w:t>
      </w:r>
      <w:r w:rsidR="00B61818">
        <w:rPr>
          <w:rFonts w:ascii="Times New Roman" w:eastAsia="Times New Roman" w:hAnsi="Times New Roman"/>
          <w:sz w:val="24"/>
          <w:szCs w:val="24"/>
          <w:lang w:eastAsia="bg-BG"/>
        </w:rPr>
        <w:t>5</w:t>
      </w:r>
      <w:r w:rsidRPr="00EA5E95">
        <w:rPr>
          <w:rFonts w:ascii="Times New Roman" w:eastAsia="Times New Roman" w:hAnsi="Times New Roman"/>
          <w:sz w:val="24"/>
          <w:szCs w:val="24"/>
          <w:lang w:eastAsia="bg-BG"/>
        </w:rPr>
        <w:t>% (</w:t>
      </w:r>
      <w:r w:rsidR="00B61818">
        <w:rPr>
          <w:rFonts w:ascii="Times New Roman" w:eastAsia="Times New Roman" w:hAnsi="Times New Roman"/>
          <w:sz w:val="24"/>
          <w:szCs w:val="24"/>
          <w:lang w:eastAsia="bg-BG"/>
        </w:rPr>
        <w:t>пет</w:t>
      </w:r>
      <w:r w:rsidR="00B61818" w:rsidRPr="00EA5E95">
        <w:rPr>
          <w:rFonts w:ascii="Times New Roman" w:eastAsia="Times New Roman" w:hAnsi="Times New Roman"/>
          <w:sz w:val="24"/>
          <w:szCs w:val="24"/>
          <w:lang w:eastAsia="bg-BG"/>
        </w:rPr>
        <w:t xml:space="preserve"> </w:t>
      </w:r>
      <w:r w:rsidRPr="00EA5E95">
        <w:rPr>
          <w:rFonts w:ascii="Times New Roman" w:eastAsia="Times New Roman" w:hAnsi="Times New Roman"/>
          <w:sz w:val="24"/>
          <w:szCs w:val="24"/>
          <w:lang w:eastAsia="bg-BG"/>
        </w:rPr>
        <w:t xml:space="preserve">на сто) от </w:t>
      </w:r>
      <w:r w:rsidR="00F309C0">
        <w:rPr>
          <w:rFonts w:ascii="Times New Roman" w:eastAsia="Times New Roman" w:hAnsi="Times New Roman"/>
          <w:sz w:val="24"/>
          <w:szCs w:val="24"/>
          <w:lang w:eastAsia="bg-BG"/>
        </w:rPr>
        <w:t>максималната</w:t>
      </w:r>
      <w:r w:rsidRPr="00EA5E95">
        <w:rPr>
          <w:rFonts w:ascii="Times New Roman" w:eastAsia="Times New Roman" w:hAnsi="Times New Roman"/>
          <w:sz w:val="24"/>
          <w:szCs w:val="24"/>
          <w:lang w:eastAsia="bg-BG"/>
        </w:rPr>
        <w:t xml:space="preserve"> стойност на </w:t>
      </w:r>
      <w:r w:rsidR="00F309C0">
        <w:rPr>
          <w:rFonts w:ascii="Times New Roman" w:eastAsia="Times New Roman" w:hAnsi="Times New Roman"/>
          <w:sz w:val="24"/>
          <w:szCs w:val="24"/>
          <w:lang w:eastAsia="bg-BG"/>
        </w:rPr>
        <w:t>обществената поръчка</w:t>
      </w:r>
      <w:r>
        <w:rPr>
          <w:rFonts w:ascii="Times New Roman" w:eastAsia="Times New Roman" w:hAnsi="Times New Roman"/>
          <w:sz w:val="24"/>
          <w:szCs w:val="24"/>
          <w:lang w:eastAsia="bg-BG"/>
        </w:rPr>
        <w:t xml:space="preserve"> </w:t>
      </w:r>
      <w:r w:rsidRPr="00EA5E95">
        <w:rPr>
          <w:rFonts w:ascii="Times New Roman" w:eastAsia="Times New Roman" w:hAnsi="Times New Roman"/>
          <w:sz w:val="24"/>
          <w:szCs w:val="24"/>
          <w:lang w:eastAsia="bg-BG"/>
        </w:rPr>
        <w:t>без ДДС</w:t>
      </w:r>
      <w:r w:rsidR="00F309C0">
        <w:rPr>
          <w:rFonts w:ascii="Times New Roman" w:eastAsia="Times New Roman" w:hAnsi="Times New Roman"/>
          <w:sz w:val="24"/>
          <w:szCs w:val="24"/>
          <w:lang w:eastAsia="bg-BG"/>
        </w:rPr>
        <w:t xml:space="preserve"> </w:t>
      </w:r>
      <w:r w:rsidR="00225A19">
        <w:rPr>
          <w:rFonts w:ascii="Times New Roman" w:eastAsia="Times New Roman" w:hAnsi="Times New Roman"/>
          <w:sz w:val="24"/>
          <w:szCs w:val="24"/>
          <w:lang w:eastAsia="bg-BG"/>
        </w:rPr>
        <w:t xml:space="preserve">по </w:t>
      </w:r>
      <w:r w:rsidR="00A251B8" w:rsidRPr="00A251B8">
        <w:rPr>
          <w:rFonts w:ascii="Times New Roman" w:eastAsia="Times New Roman" w:hAnsi="Times New Roman"/>
          <w:sz w:val="24"/>
          <w:szCs w:val="24"/>
          <w:lang w:eastAsia="bg-BG"/>
        </w:rPr>
        <w:t>чл. 7, ал. 3</w:t>
      </w:r>
      <w:r w:rsidR="00A251B8">
        <w:rPr>
          <w:rFonts w:ascii="Times New Roman" w:eastAsia="Times New Roman" w:hAnsi="Times New Roman"/>
          <w:sz w:val="24"/>
          <w:szCs w:val="24"/>
          <w:lang w:val="en-US" w:eastAsia="bg-BG"/>
        </w:rPr>
        <w:t xml:space="preserve"> </w:t>
      </w:r>
      <w:r w:rsidR="00225A19">
        <w:rPr>
          <w:rFonts w:ascii="Times New Roman" w:eastAsia="Times New Roman" w:hAnsi="Times New Roman"/>
          <w:sz w:val="24"/>
          <w:szCs w:val="24"/>
          <w:lang w:eastAsia="bg-BG"/>
        </w:rPr>
        <w:t xml:space="preserve">от договора </w:t>
      </w:r>
      <w:r w:rsidR="00F309C0">
        <w:rPr>
          <w:rFonts w:ascii="Times New Roman" w:eastAsia="Times New Roman" w:hAnsi="Times New Roman"/>
          <w:sz w:val="24"/>
          <w:szCs w:val="24"/>
          <w:lang w:eastAsia="bg-BG"/>
        </w:rPr>
        <w:t xml:space="preserve">и е в размер </w:t>
      </w:r>
      <w:r w:rsidR="00857CEF">
        <w:rPr>
          <w:rFonts w:ascii="Times New Roman" w:eastAsia="Times New Roman" w:hAnsi="Times New Roman"/>
          <w:sz w:val="24"/>
          <w:szCs w:val="24"/>
          <w:lang w:eastAsia="bg-BG"/>
        </w:rPr>
        <w:t xml:space="preserve">на </w:t>
      </w:r>
      <w:r w:rsidR="00B61818">
        <w:rPr>
          <w:rFonts w:ascii="Times New Roman" w:eastAsia="Times New Roman" w:hAnsi="Times New Roman"/>
          <w:sz w:val="24"/>
          <w:szCs w:val="24"/>
          <w:lang w:eastAsia="bg-BG"/>
        </w:rPr>
        <w:t>135 000</w:t>
      </w:r>
      <w:r w:rsidR="00857CEF">
        <w:rPr>
          <w:rFonts w:ascii="Times New Roman" w:eastAsia="Times New Roman" w:hAnsi="Times New Roman"/>
          <w:sz w:val="24"/>
          <w:szCs w:val="24"/>
          <w:lang w:eastAsia="bg-BG"/>
        </w:rPr>
        <w:t xml:space="preserve"> </w:t>
      </w:r>
      <w:r w:rsidR="00857CEF">
        <w:rPr>
          <w:rFonts w:ascii="Times New Roman" w:eastAsia="Times New Roman" w:hAnsi="Times New Roman"/>
          <w:sz w:val="24"/>
          <w:szCs w:val="24"/>
          <w:lang w:val="en-US" w:eastAsia="bg-BG"/>
        </w:rPr>
        <w:t>лв</w:t>
      </w:r>
      <w:r w:rsidR="00032FF3">
        <w:rPr>
          <w:rFonts w:ascii="Times New Roman" w:eastAsia="Times New Roman" w:hAnsi="Times New Roman"/>
          <w:sz w:val="24"/>
          <w:szCs w:val="24"/>
          <w:lang w:eastAsia="bg-BG"/>
        </w:rPr>
        <w:t>.</w:t>
      </w:r>
      <w:r w:rsidR="00857CEF">
        <w:rPr>
          <w:rFonts w:ascii="Times New Roman" w:eastAsia="Times New Roman" w:hAnsi="Times New Roman"/>
          <w:sz w:val="24"/>
          <w:szCs w:val="24"/>
          <w:lang w:val="en-US" w:eastAsia="bg-BG"/>
        </w:rPr>
        <w:t xml:space="preserve"> </w:t>
      </w:r>
      <w:r w:rsidR="00857CEF">
        <w:rPr>
          <w:rFonts w:ascii="Times New Roman" w:eastAsia="Times New Roman" w:hAnsi="Times New Roman"/>
          <w:sz w:val="24"/>
          <w:szCs w:val="24"/>
          <w:lang w:eastAsia="bg-BG"/>
        </w:rPr>
        <w:t>(</w:t>
      </w:r>
      <w:r w:rsidR="00B61818">
        <w:rPr>
          <w:rFonts w:ascii="Times New Roman" w:eastAsia="Times New Roman" w:hAnsi="Times New Roman"/>
          <w:sz w:val="24"/>
          <w:szCs w:val="24"/>
          <w:lang w:eastAsia="bg-BG"/>
        </w:rPr>
        <w:t>сто тридесет и пет</w:t>
      </w:r>
      <w:r w:rsidR="00857CEF">
        <w:rPr>
          <w:rFonts w:ascii="Times New Roman" w:eastAsia="Times New Roman" w:hAnsi="Times New Roman"/>
          <w:sz w:val="24"/>
          <w:szCs w:val="24"/>
          <w:lang w:eastAsia="bg-BG"/>
        </w:rPr>
        <w:t xml:space="preserve"> хиляди</w:t>
      </w:r>
      <w:r w:rsidR="00B61818">
        <w:rPr>
          <w:rFonts w:ascii="Times New Roman" w:eastAsia="Times New Roman" w:hAnsi="Times New Roman"/>
          <w:sz w:val="24"/>
          <w:szCs w:val="24"/>
          <w:lang w:eastAsia="bg-BG"/>
        </w:rPr>
        <w:t xml:space="preserve"> лева</w:t>
      </w:r>
      <w:r w:rsidR="00857CEF">
        <w:rPr>
          <w:rFonts w:ascii="Times New Roman" w:eastAsia="Times New Roman" w:hAnsi="Times New Roman"/>
          <w:sz w:val="24"/>
          <w:szCs w:val="24"/>
          <w:lang w:eastAsia="bg-BG"/>
        </w:rPr>
        <w:t>)</w:t>
      </w:r>
      <w:r w:rsidR="00F309C0">
        <w:rPr>
          <w:rFonts w:ascii="Times New Roman" w:eastAsia="Times New Roman" w:hAnsi="Times New Roman"/>
          <w:sz w:val="24"/>
          <w:szCs w:val="24"/>
          <w:lang w:eastAsia="bg-BG"/>
        </w:rPr>
        <w:t>.</w:t>
      </w:r>
    </w:p>
    <w:p w14:paraId="2DCB1479" w14:textId="7D65DC85" w:rsidR="00EC1CE1"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w:t>
      </w:r>
      <w:r w:rsidR="00962E3C">
        <w:rPr>
          <w:rFonts w:ascii="Times New Roman" w:eastAsia="Times New Roman" w:hAnsi="Times New Roman"/>
          <w:sz w:val="24"/>
          <w:szCs w:val="24"/>
          <w:lang w:eastAsia="bg-BG"/>
        </w:rPr>
        <w:t xml:space="preserve">в </w:t>
      </w:r>
      <w:r w:rsidR="00DA3B52">
        <w:rPr>
          <w:rFonts w:ascii="Times New Roman" w:eastAsia="Times New Roman" w:hAnsi="Times New Roman"/>
          <w:sz w:val="24"/>
          <w:szCs w:val="24"/>
          <w:lang w:eastAsia="bg-BG"/>
        </w:rPr>
        <w:t>проекта</w:t>
      </w:r>
      <w:r w:rsidRPr="00EC1CE1">
        <w:rPr>
          <w:rFonts w:ascii="Times New Roman" w:eastAsia="Times New Roman" w:hAnsi="Times New Roman"/>
          <w:sz w:val="24"/>
          <w:szCs w:val="24"/>
          <w:lang w:eastAsia="bg-BG"/>
        </w:rPr>
        <w:t xml:space="preserve"> на договор</w:t>
      </w:r>
      <w:r w:rsidR="00DA3B52">
        <w:rPr>
          <w:rFonts w:ascii="Times New Roman" w:eastAsia="Times New Roman" w:hAnsi="Times New Roman"/>
          <w:sz w:val="24"/>
          <w:szCs w:val="24"/>
          <w:lang w:eastAsia="bg-BG"/>
        </w:rPr>
        <w:t xml:space="preserve"> към съответната обособена позиция</w:t>
      </w:r>
      <w:r w:rsidR="00300ED8" w:rsidRPr="00EC1CE1">
        <w:rPr>
          <w:rFonts w:ascii="Times New Roman" w:eastAsia="Times New Roman" w:hAnsi="Times New Roman"/>
          <w:sz w:val="24"/>
          <w:szCs w:val="24"/>
          <w:lang w:eastAsia="bg-BG"/>
        </w:rPr>
        <w:t>.</w:t>
      </w:r>
    </w:p>
    <w:p w14:paraId="62DD2A37" w14:textId="77777777" w:rsidR="00EC1CE1" w:rsidRDefault="0087289F"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DE7D86" w:rsidRPr="00EC1CE1">
        <w:rPr>
          <w:rFonts w:ascii="Times New Roman" w:eastAsia="Times New Roman" w:hAnsi="Times New Roman"/>
          <w:sz w:val="24"/>
          <w:szCs w:val="24"/>
          <w:lang w:eastAsia="bg-BG"/>
        </w:rPr>
        <w:t>,</w:t>
      </w:r>
      <w:r w:rsidRPr="00EC1CE1">
        <w:rPr>
          <w:rFonts w:ascii="Times New Roman" w:eastAsia="Times New Roman" w:hAnsi="Times New Roman"/>
          <w:sz w:val="24"/>
          <w:szCs w:val="24"/>
          <w:lang w:eastAsia="bg-BG"/>
        </w:rPr>
        <w:t xml:space="preserve"> която </w:t>
      </w:r>
      <w:r w:rsidRPr="00EC1CE1">
        <w:rPr>
          <w:rFonts w:ascii="Times New Roman" w:eastAsia="Times New Roman" w:hAnsi="Times New Roman"/>
          <w:sz w:val="24"/>
          <w:szCs w:val="24"/>
          <w:lang w:eastAsia="bg-BG"/>
        </w:rPr>
        <w:lastRenderedPageBreak/>
        <w:t xml:space="preserve">обезпечава изпълнението чрез покритие </w:t>
      </w:r>
      <w:r w:rsidR="00670CF0" w:rsidRPr="00EC1CE1">
        <w:rPr>
          <w:rFonts w:ascii="Times New Roman" w:eastAsia="Times New Roman" w:hAnsi="Times New Roman"/>
          <w:sz w:val="24"/>
          <w:szCs w:val="24"/>
          <w:lang w:eastAsia="bg-BG"/>
        </w:rPr>
        <w:t>на отговорността на изпълнителя, като същата трябва да отговаря на изискванията на възложителя в проекта на договор.</w:t>
      </w:r>
    </w:p>
    <w:p w14:paraId="59A96C07" w14:textId="77777777" w:rsidR="00EC1CE1"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EC1CE1">
        <w:rPr>
          <w:rFonts w:ascii="Times New Roman" w:eastAsia="Times New Roman" w:hAnsi="Times New Roman"/>
          <w:sz w:val="24"/>
          <w:szCs w:val="24"/>
          <w:lang w:eastAsia="bg-BG"/>
        </w:rPr>
        <w:t xml:space="preserve"> </w:t>
      </w:r>
    </w:p>
    <w:p w14:paraId="53A21F89" w14:textId="77777777" w:rsidR="00EC1CE1"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0DA0A031" w14:textId="77777777" w:rsidR="00EC1CE1"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00670CF0" w:rsidRPr="00EC1CE1">
        <w:rPr>
          <w:rFonts w:ascii="Times New Roman" w:eastAsia="Times New Roman" w:hAnsi="Times New Roman"/>
          <w:sz w:val="24"/>
          <w:szCs w:val="24"/>
          <w:lang w:val="en-US" w:eastAsia="bg-BG"/>
        </w:rPr>
        <w:t>Direct to BNBGBGSF via TARGET2</w:t>
      </w:r>
      <w:r w:rsidR="00670CF0" w:rsidRPr="00EC1CE1">
        <w:rPr>
          <w:rFonts w:ascii="Times New Roman" w:eastAsia="Times New Roman" w:hAnsi="Times New Roman"/>
          <w:sz w:val="24"/>
          <w:szCs w:val="24"/>
          <w:lang w:eastAsia="bg-BG"/>
        </w:rPr>
        <w:t xml:space="preserve">, </w:t>
      </w:r>
      <w:r w:rsidR="00670CF0" w:rsidRPr="00EC1CE1">
        <w:rPr>
          <w:rFonts w:ascii="Times New Roman" w:eastAsia="Times New Roman" w:hAnsi="Times New Roman"/>
          <w:sz w:val="24"/>
          <w:szCs w:val="24"/>
          <w:lang w:val="en-US" w:eastAsia="bg-BG"/>
        </w:rPr>
        <w:t>IBAN: BG83BNBG96611100066141</w:t>
      </w:r>
      <w:r w:rsidRPr="00EC1CE1">
        <w:rPr>
          <w:rFonts w:ascii="Times New Roman" w:eastAsia="Times New Roman" w:hAnsi="Times New Roman"/>
          <w:sz w:val="24"/>
          <w:szCs w:val="24"/>
          <w:lang w:eastAsia="bg-BG"/>
        </w:rPr>
        <w:t>, като банковите такси по превода са за сметка на наредителя.</w:t>
      </w:r>
    </w:p>
    <w:p w14:paraId="662E2DF9" w14:textId="77777777" w:rsidR="00EC1CE1"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 xml:space="preserve">При представяне на гаранцията </w:t>
      </w:r>
      <w:r w:rsidR="005D5DDD" w:rsidRPr="00EC1CE1">
        <w:rPr>
          <w:rFonts w:ascii="Times New Roman" w:eastAsia="Times New Roman" w:hAnsi="Times New Roman"/>
          <w:sz w:val="24"/>
          <w:szCs w:val="24"/>
          <w:lang w:eastAsia="bg-BG"/>
        </w:rPr>
        <w:t>в нея</w:t>
      </w:r>
      <w:r w:rsidRPr="00EC1CE1">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14A68FD0" w14:textId="77777777" w:rsidR="001046FA" w:rsidRPr="00EC1CE1"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EC1CE1">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EC1CE1">
        <w:rPr>
          <w:rFonts w:ascii="Times New Roman" w:eastAsia="Times New Roman" w:hAnsi="Times New Roman"/>
          <w:sz w:val="24"/>
          <w:szCs w:val="24"/>
          <w:lang w:eastAsia="bg-BG"/>
        </w:rPr>
        <w:t>документация</w:t>
      </w:r>
      <w:r w:rsidRPr="00EC1CE1">
        <w:rPr>
          <w:rFonts w:ascii="Times New Roman" w:eastAsia="Times New Roman" w:hAnsi="Times New Roman"/>
          <w:sz w:val="24"/>
          <w:szCs w:val="24"/>
          <w:lang w:eastAsia="bg-BG"/>
        </w:rPr>
        <w:t>.</w:t>
      </w:r>
    </w:p>
    <w:p w14:paraId="54E7D6AF" w14:textId="77777777" w:rsidR="00B2529C" w:rsidRPr="007D34EE"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14:paraId="5D23D349" w14:textId="44CCDB9C" w:rsidR="002A1ACD" w:rsidRPr="007D34EE"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52" w:name="_Toc461283124"/>
      <w:bookmarkStart w:id="53" w:name="_Toc510706706"/>
      <w:r w:rsidRPr="007D34EE">
        <w:rPr>
          <w:rFonts w:ascii="Times New Roman" w:eastAsia="Times New Roman" w:hAnsi="Times New Roman" w:cs="Times New Roman"/>
          <w:snapToGrid w:val="0"/>
          <w:color w:val="auto"/>
          <w:sz w:val="24"/>
          <w:szCs w:val="24"/>
        </w:rPr>
        <w:t>СКЛЮЧВАНЕ НА ДОГОВОР</w:t>
      </w:r>
      <w:r w:rsidR="00235D6C" w:rsidRPr="007D34EE">
        <w:rPr>
          <w:rFonts w:ascii="Times New Roman" w:eastAsia="Times New Roman" w:hAnsi="Times New Roman" w:cs="Times New Roman"/>
          <w:snapToGrid w:val="0"/>
          <w:color w:val="auto"/>
          <w:sz w:val="24"/>
          <w:szCs w:val="24"/>
        </w:rPr>
        <w:t>. ДОГОВОР ЗА ПОДИЗПЪЛНЕНИЕ</w:t>
      </w:r>
      <w:bookmarkEnd w:id="52"/>
      <w:bookmarkEnd w:id="53"/>
    </w:p>
    <w:p w14:paraId="426D7DF2" w14:textId="11853D47" w:rsidR="00235D6C" w:rsidRPr="007D34EE" w:rsidRDefault="00D218CA" w:rsidP="00D218CA">
      <w:pPr>
        <w:pStyle w:val="Heading2"/>
        <w:spacing w:before="0" w:line="360" w:lineRule="auto"/>
        <w:ind w:left="360" w:firstLine="349"/>
        <w:rPr>
          <w:rFonts w:ascii="Times New Roman" w:eastAsia="Times New Roman" w:hAnsi="Times New Roman" w:cs="Times New Roman"/>
          <w:snapToGrid w:val="0"/>
          <w:color w:val="auto"/>
          <w:sz w:val="24"/>
          <w:szCs w:val="24"/>
        </w:rPr>
      </w:pPr>
      <w:bookmarkStart w:id="54" w:name="_Toc461283125"/>
      <w:bookmarkStart w:id="55" w:name="_Toc510706707"/>
      <w:r>
        <w:rPr>
          <w:rFonts w:ascii="Times New Roman" w:eastAsia="Times New Roman" w:hAnsi="Times New Roman" w:cs="Times New Roman"/>
          <w:snapToGrid w:val="0"/>
          <w:color w:val="auto"/>
          <w:sz w:val="24"/>
          <w:szCs w:val="24"/>
          <w:lang w:val="en-US"/>
        </w:rPr>
        <w:t xml:space="preserve">1. </w:t>
      </w:r>
      <w:r w:rsidR="003B6829" w:rsidRPr="007D34EE">
        <w:rPr>
          <w:rFonts w:ascii="Times New Roman" w:eastAsia="Times New Roman" w:hAnsi="Times New Roman" w:cs="Times New Roman"/>
          <w:snapToGrid w:val="0"/>
          <w:color w:val="auto"/>
          <w:sz w:val="24"/>
          <w:szCs w:val="24"/>
        </w:rPr>
        <w:t>Сключване на договор</w:t>
      </w:r>
      <w:bookmarkEnd w:id="54"/>
      <w:bookmarkEnd w:id="55"/>
    </w:p>
    <w:p w14:paraId="7D85925D" w14:textId="57F37AC6" w:rsidR="00DD1CB5" w:rsidRPr="007D34EE"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084CF7BE" w14:textId="77777777" w:rsidR="00DD1CB5" w:rsidRPr="007D34EE"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Договор не се сключва в случаите по чл. 112, ал. 2 ЗОП.</w:t>
      </w:r>
    </w:p>
    <w:p w14:paraId="0BC8F48A" w14:textId="77777777" w:rsidR="00070546" w:rsidRPr="007D34EE"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375A14AC" w14:textId="77777777" w:rsidR="00070546" w:rsidRPr="007D34EE"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15D7C95A" w14:textId="77777777" w:rsidR="00070546" w:rsidRPr="007D34EE"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lastRenderedPageBreak/>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64E1C621" w14:textId="77777777" w:rsidR="00D218CA" w:rsidRDefault="00DD1CB5" w:rsidP="00D218CA">
      <w:pPr>
        <w:tabs>
          <w:tab w:val="left" w:pos="720"/>
        </w:tabs>
        <w:spacing w:after="0" w:line="360" w:lineRule="auto"/>
        <w:ind w:firstLine="709"/>
        <w:jc w:val="both"/>
        <w:rPr>
          <w:rFonts w:ascii="Times New Roman" w:eastAsia="Times New Roman" w:hAnsi="Times New Roman"/>
          <w:snapToGrid w:val="0"/>
          <w:sz w:val="24"/>
          <w:szCs w:val="24"/>
          <w:lang w:val="en-US"/>
        </w:rPr>
      </w:pPr>
      <w:r w:rsidRPr="007D34EE">
        <w:rPr>
          <w:rFonts w:ascii="Times New Roman" w:eastAsia="Times New Roman" w:hAnsi="Times New Roman"/>
          <w:snapToGrid w:val="0"/>
          <w:sz w:val="24"/>
          <w:szCs w:val="24"/>
        </w:rPr>
        <w:t xml:space="preserve">За неуредените от настоящата документация въпроси се прилагат разпоредбите на Закона за обществените поръчки и Правилника за прилагане на </w:t>
      </w:r>
      <w:bookmarkStart w:id="56" w:name="_Toc461283126"/>
      <w:r w:rsidR="00D218CA">
        <w:rPr>
          <w:rFonts w:ascii="Times New Roman" w:eastAsia="Times New Roman" w:hAnsi="Times New Roman"/>
          <w:snapToGrid w:val="0"/>
          <w:sz w:val="24"/>
          <w:szCs w:val="24"/>
        </w:rPr>
        <w:t>Закона за обществените поръчки.</w:t>
      </w:r>
    </w:p>
    <w:p w14:paraId="45D03067" w14:textId="375C7BF8" w:rsidR="00235D6C" w:rsidRPr="00F84DA8" w:rsidRDefault="00D218CA" w:rsidP="00F84DA8">
      <w:pPr>
        <w:pStyle w:val="Heading2"/>
        <w:ind w:firstLine="709"/>
        <w:rPr>
          <w:rFonts w:ascii="Times New Roman" w:eastAsia="Times New Roman" w:hAnsi="Times New Roman" w:cs="Times New Roman"/>
          <w:snapToGrid w:val="0"/>
          <w:color w:val="000000" w:themeColor="text1"/>
          <w:sz w:val="24"/>
          <w:szCs w:val="24"/>
        </w:rPr>
      </w:pPr>
      <w:bookmarkStart w:id="57" w:name="_Toc510706708"/>
      <w:r w:rsidRPr="00F84DA8">
        <w:rPr>
          <w:rFonts w:ascii="Times New Roman" w:eastAsia="Times New Roman" w:hAnsi="Times New Roman" w:cs="Times New Roman"/>
          <w:snapToGrid w:val="0"/>
          <w:color w:val="000000" w:themeColor="text1"/>
          <w:sz w:val="24"/>
          <w:szCs w:val="24"/>
          <w:lang w:val="en-US"/>
        </w:rPr>
        <w:t xml:space="preserve">2. </w:t>
      </w:r>
      <w:r w:rsidR="003B6829" w:rsidRPr="00F84DA8">
        <w:rPr>
          <w:rFonts w:ascii="Times New Roman" w:eastAsia="Times New Roman" w:hAnsi="Times New Roman" w:cs="Times New Roman"/>
          <w:snapToGrid w:val="0"/>
          <w:color w:val="000000" w:themeColor="text1"/>
          <w:sz w:val="24"/>
          <w:szCs w:val="24"/>
        </w:rPr>
        <w:t>Договор за подизпълнение</w:t>
      </w:r>
      <w:bookmarkEnd w:id="56"/>
      <w:bookmarkEnd w:id="57"/>
    </w:p>
    <w:p w14:paraId="5EDDC039" w14:textId="1E1AA94D" w:rsidR="00522A09" w:rsidRPr="007D34EE" w:rsidRDefault="00257938">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и</w:t>
      </w:r>
      <w:r w:rsidR="00802DD9" w:rsidRPr="007D34EE">
        <w:rPr>
          <w:rFonts w:ascii="Times New Roman" w:eastAsia="Times New Roman" w:hAnsi="Times New Roman"/>
          <w:snapToGrid w:val="0"/>
          <w:sz w:val="24"/>
          <w:szCs w:val="24"/>
        </w:rPr>
        <w:t>збраният за и</w:t>
      </w:r>
      <w:r w:rsidR="00235D6C" w:rsidRPr="007D34EE">
        <w:rPr>
          <w:rFonts w:ascii="Times New Roman" w:eastAsia="Times New Roman" w:hAnsi="Times New Roman"/>
          <w:snapToGrid w:val="0"/>
          <w:sz w:val="24"/>
          <w:szCs w:val="24"/>
        </w:rPr>
        <w:t>зпълнител</w:t>
      </w:r>
      <w:r w:rsidR="00802DD9" w:rsidRPr="007D34EE">
        <w:rPr>
          <w:rFonts w:ascii="Times New Roman" w:eastAsia="Times New Roman" w:hAnsi="Times New Roman"/>
          <w:snapToGrid w:val="0"/>
          <w:sz w:val="24"/>
          <w:szCs w:val="24"/>
        </w:rPr>
        <w:t xml:space="preserve"> участник</w:t>
      </w:r>
      <w:r w:rsidR="00235D6C" w:rsidRPr="007D34EE">
        <w:rPr>
          <w:rFonts w:ascii="Times New Roman" w:eastAsia="Times New Roman" w:hAnsi="Times New Roman"/>
          <w:snapToGrid w:val="0"/>
          <w:sz w:val="24"/>
          <w:szCs w:val="24"/>
        </w:rPr>
        <w:t xml:space="preserve"> </w:t>
      </w:r>
      <w:r w:rsidR="005B7C73" w:rsidRPr="007D34EE">
        <w:rPr>
          <w:rFonts w:ascii="Times New Roman" w:eastAsia="Times New Roman" w:hAnsi="Times New Roman"/>
          <w:snapToGrid w:val="0"/>
          <w:sz w:val="24"/>
          <w:szCs w:val="24"/>
        </w:rPr>
        <w:t>сключва</w:t>
      </w:r>
      <w:r w:rsidR="00235D6C" w:rsidRPr="007D34EE">
        <w:rPr>
          <w:rFonts w:ascii="Times New Roman" w:eastAsia="Times New Roman" w:hAnsi="Times New Roman"/>
          <w:snapToGrid w:val="0"/>
          <w:sz w:val="24"/>
          <w:szCs w:val="24"/>
        </w:rPr>
        <w:t xml:space="preserve"> договор за подизпълнение с подизп</w:t>
      </w:r>
      <w:r w:rsidR="005B7C73" w:rsidRPr="007D34EE">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7D34EE">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7D34EE">
        <w:rPr>
          <w:rFonts w:ascii="Times New Roman" w:eastAsia="Times New Roman" w:hAnsi="Times New Roman"/>
          <w:snapToGrid w:val="0"/>
          <w:sz w:val="24"/>
          <w:szCs w:val="24"/>
        </w:rPr>
        <w:t xml:space="preserve"> е на изпълнителя</w:t>
      </w:r>
      <w:r w:rsidR="00235D6C" w:rsidRPr="007D34EE">
        <w:rPr>
          <w:rFonts w:ascii="Times New Roman" w:eastAsia="Times New Roman" w:hAnsi="Times New Roman"/>
          <w:snapToGrid w:val="0"/>
          <w:sz w:val="24"/>
          <w:szCs w:val="24"/>
        </w:rPr>
        <w:t>.</w:t>
      </w:r>
      <w:r w:rsidR="00522A09" w:rsidRPr="007D34EE">
        <w:rPr>
          <w:rFonts w:ascii="Times New Roman" w:eastAsia="Times New Roman" w:hAnsi="Times New Roman"/>
          <w:snapToGrid w:val="0"/>
          <w:sz w:val="24"/>
          <w:szCs w:val="24"/>
        </w:rPr>
        <w:t xml:space="preserve"> </w:t>
      </w:r>
    </w:p>
    <w:p w14:paraId="7C243E9E" w14:textId="77777777" w:rsidR="0011345D" w:rsidRPr="007D34EE"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15833387" w14:textId="77777777" w:rsidR="00DE7D86" w:rsidRPr="007D34EE"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 xml:space="preserve">Изпълнителят </w:t>
      </w:r>
      <w:r w:rsidR="00DE7D86" w:rsidRPr="007D34EE">
        <w:rPr>
          <w:rFonts w:ascii="Times New Roman" w:eastAsia="Times New Roman" w:hAnsi="Times New Roman"/>
          <w:snapToGrid w:val="0"/>
          <w:sz w:val="24"/>
          <w:szCs w:val="24"/>
        </w:rPr>
        <w:t xml:space="preserve">се задължава да предостави на </w:t>
      </w:r>
      <w:r w:rsidRPr="007D34EE">
        <w:rPr>
          <w:rFonts w:ascii="Times New Roman" w:eastAsia="Times New Roman" w:hAnsi="Times New Roman"/>
          <w:snapToGrid w:val="0"/>
          <w:sz w:val="24"/>
          <w:szCs w:val="24"/>
        </w:rPr>
        <w:t xml:space="preserve">възложителя </w:t>
      </w:r>
      <w:r w:rsidR="00DE7D86" w:rsidRPr="007D34EE">
        <w:rPr>
          <w:rFonts w:ascii="Times New Roman" w:eastAsia="Times New Roman" w:hAnsi="Times New Roman"/>
          <w:snapToGrid w:val="0"/>
          <w:sz w:val="24"/>
          <w:szCs w:val="24"/>
        </w:rPr>
        <w:t>копие на договора за подизпълнение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p>
    <w:p w14:paraId="655C8CE5" w14:textId="67003D81" w:rsidR="001243F8" w:rsidRPr="007D34EE"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w:t>
      </w:r>
      <w:r w:rsidR="005A0797">
        <w:rPr>
          <w:rFonts w:ascii="Times New Roman" w:eastAsia="Times New Roman" w:hAnsi="Times New Roman"/>
          <w:snapToGrid w:val="0"/>
          <w:sz w:val="24"/>
          <w:szCs w:val="24"/>
        </w:rPr>
        <w:t xml:space="preserve">ията на чл. 66, ал. 11 от ЗОП, </w:t>
      </w:r>
      <w:r w:rsidRPr="007D34EE">
        <w:rPr>
          <w:rFonts w:ascii="Times New Roman" w:eastAsia="Times New Roman" w:hAnsi="Times New Roman"/>
          <w:snapToGrid w:val="0"/>
          <w:sz w:val="24"/>
          <w:szCs w:val="24"/>
        </w:rPr>
        <w:t>в срок до 3 (три) дни от сключването му</w:t>
      </w:r>
    </w:p>
    <w:p w14:paraId="2A9618A4" w14:textId="77777777" w:rsidR="00FB2819" w:rsidRPr="007D34EE" w:rsidRDefault="00FB281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D34EE">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7D34EE">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14:paraId="5B3C112F" w14:textId="77777777" w:rsidR="001243F8" w:rsidRPr="007D34EE"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2A6C2E76" w14:textId="734991D0" w:rsidR="00835910" w:rsidRPr="007D34EE"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58" w:name="_Toc461283127"/>
      <w:bookmarkStart w:id="59" w:name="_Toc510706709"/>
      <w:r w:rsidRPr="007D34EE">
        <w:rPr>
          <w:rFonts w:ascii="Times New Roman" w:eastAsia="Times New Roman" w:hAnsi="Times New Roman" w:cs="Times New Roman"/>
          <w:color w:val="auto"/>
          <w:sz w:val="24"/>
          <w:szCs w:val="24"/>
          <w:lang w:eastAsia="bg-BG"/>
        </w:rPr>
        <w:t>ОБЖАЛВАНЕ</w:t>
      </w:r>
      <w:bookmarkEnd w:id="58"/>
      <w:bookmarkEnd w:id="59"/>
    </w:p>
    <w:p w14:paraId="133F3E69" w14:textId="77777777" w:rsidR="00835910" w:rsidRPr="007D34EE" w:rsidRDefault="00835910">
      <w:pPr>
        <w:spacing w:after="0" w:line="360" w:lineRule="auto"/>
        <w:ind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w:t>
      </w:r>
      <w:r w:rsidRPr="007D34EE">
        <w:rPr>
          <w:rFonts w:ascii="Times New Roman" w:eastAsia="Times New Roman" w:hAnsi="Times New Roman"/>
          <w:sz w:val="24"/>
          <w:szCs w:val="24"/>
          <w:lang w:eastAsia="bg-BG"/>
        </w:rPr>
        <w:lastRenderedPageBreak/>
        <w:t>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7C49F7F1" w14:textId="77777777" w:rsidR="00835910" w:rsidRPr="007D34EE"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7D34EE">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7D34EE"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3D649C66" w14:textId="1B3B5395" w:rsidR="00A75FFD" w:rsidRPr="007D34EE" w:rsidRDefault="00A75FFD" w:rsidP="007530EF">
      <w:pPr>
        <w:pStyle w:val="Heading1"/>
        <w:numPr>
          <w:ilvl w:val="0"/>
          <w:numId w:val="5"/>
        </w:numPr>
        <w:tabs>
          <w:tab w:val="left" w:pos="284"/>
        </w:tabs>
        <w:spacing w:before="0" w:line="360" w:lineRule="auto"/>
        <w:ind w:left="0" w:firstLine="0"/>
        <w:jc w:val="center"/>
        <w:rPr>
          <w:rFonts w:ascii="Times New Roman" w:eastAsia="Arial Unicode MS" w:hAnsi="Times New Roman" w:cs="Times New Roman"/>
          <w:color w:val="auto"/>
          <w:sz w:val="24"/>
          <w:szCs w:val="24"/>
          <w:lang w:eastAsia="bg-BG"/>
        </w:rPr>
      </w:pPr>
      <w:bookmarkStart w:id="60" w:name="_Toc461283128"/>
      <w:bookmarkStart w:id="61" w:name="_Toc510706710"/>
      <w:r w:rsidRPr="007D34EE">
        <w:rPr>
          <w:rFonts w:ascii="Times New Roman" w:eastAsia="Arial Unicode MS" w:hAnsi="Times New Roman" w:cs="Times New Roman"/>
          <w:color w:val="auto"/>
          <w:sz w:val="24"/>
          <w:szCs w:val="24"/>
          <w:lang w:eastAsia="bg-BG"/>
        </w:rPr>
        <w:t>ДРУГИ УСЛОВИЯ</w:t>
      </w:r>
      <w:bookmarkEnd w:id="60"/>
      <w:bookmarkEnd w:id="61"/>
    </w:p>
    <w:p w14:paraId="57D0D5DC" w14:textId="77777777" w:rsidR="00A75FFD" w:rsidRPr="007D34EE"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ab/>
      </w:r>
      <w:r w:rsidR="00A75FFD" w:rsidRPr="007D34EE">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1A94CD7" w14:textId="77777777" w:rsidR="00A75FFD" w:rsidRPr="007D34EE"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ab/>
      </w:r>
      <w:r w:rsidR="00A75FFD" w:rsidRPr="007D34EE">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56F58781" w14:textId="77777777" w:rsidR="00FF53CC" w:rsidRPr="007D34EE" w:rsidRDefault="00FF53CC">
      <w:pPr>
        <w:tabs>
          <w:tab w:val="left" w:pos="709"/>
          <w:tab w:val="left" w:pos="1134"/>
        </w:tabs>
        <w:spacing w:after="0" w:line="360" w:lineRule="auto"/>
        <w:ind w:right="20"/>
        <w:jc w:val="both"/>
        <w:rPr>
          <w:rFonts w:ascii="Times New Roman" w:eastAsia="Times New Roman" w:hAnsi="Times New Roman"/>
          <w:sz w:val="24"/>
          <w:szCs w:val="24"/>
          <w:lang w:eastAsia="bg-BG"/>
        </w:rPr>
      </w:pPr>
    </w:p>
    <w:p w14:paraId="3D62F9E6" w14:textId="77777777" w:rsidR="003506FE" w:rsidRDefault="003506FE" w:rsidP="003506FE">
      <w:pPr>
        <w:pStyle w:val="Heading1"/>
        <w:numPr>
          <w:ilvl w:val="0"/>
          <w:numId w:val="5"/>
        </w:numPr>
        <w:tabs>
          <w:tab w:val="left" w:pos="284"/>
        </w:tabs>
        <w:spacing w:before="0" w:line="360" w:lineRule="auto"/>
        <w:ind w:left="0" w:firstLine="0"/>
        <w:jc w:val="center"/>
        <w:rPr>
          <w:rFonts w:ascii="Times New Roman" w:eastAsia="Arial Unicode MS" w:hAnsi="Times New Roman" w:cs="Times New Roman"/>
          <w:color w:val="auto"/>
          <w:sz w:val="24"/>
          <w:szCs w:val="24"/>
          <w:lang w:eastAsia="bg-BG"/>
        </w:rPr>
      </w:pPr>
      <w:bookmarkStart w:id="62" w:name="_Toc515536944"/>
      <w:r w:rsidRPr="003506FE">
        <w:rPr>
          <w:rFonts w:ascii="Times New Roman" w:eastAsia="Arial Unicode MS" w:hAnsi="Times New Roman" w:cs="Times New Roman"/>
          <w:color w:val="auto"/>
          <w:sz w:val="24"/>
          <w:szCs w:val="24"/>
          <w:lang w:eastAsia="bg-BG"/>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Start w:id="63" w:name="_Toc515536945"/>
      <w:bookmarkEnd w:id="62"/>
    </w:p>
    <w:p w14:paraId="281CF2B1" w14:textId="1919D468" w:rsidR="003506FE" w:rsidRPr="00EB38E6" w:rsidRDefault="003506FE" w:rsidP="003506FE">
      <w:pPr>
        <w:pStyle w:val="Heading1"/>
        <w:tabs>
          <w:tab w:val="left" w:pos="284"/>
        </w:tabs>
        <w:spacing w:before="0" w:line="360" w:lineRule="auto"/>
        <w:jc w:val="center"/>
        <w:rPr>
          <w:rFonts w:ascii="Times New Roman" w:eastAsia="Times New Roman" w:hAnsi="Times New Roman" w:cs="Times New Roman"/>
          <w:bCs w:val="0"/>
          <w:color w:val="auto"/>
          <w:sz w:val="24"/>
          <w:szCs w:val="24"/>
          <w:lang w:eastAsia="bg-BG"/>
        </w:rPr>
      </w:pPr>
      <w:r w:rsidRPr="00EB38E6">
        <w:rPr>
          <w:rFonts w:ascii="Times New Roman" w:eastAsia="Times New Roman" w:hAnsi="Times New Roman" w:cs="Times New Roman"/>
          <w:bCs w:val="0"/>
          <w:color w:val="auto"/>
          <w:sz w:val="24"/>
          <w:szCs w:val="24"/>
          <w:lang w:eastAsia="bg-BG"/>
        </w:rPr>
        <w:t>Данни относно администратора на лични данни</w:t>
      </w:r>
      <w:bookmarkEnd w:id="63"/>
    </w:p>
    <w:p w14:paraId="79974258"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3AD92633"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1" w:history="1">
        <w:r w:rsidRPr="003506FE">
          <w:rPr>
            <w:rFonts w:ascii="Times New Roman" w:eastAsia="Times New Roman" w:hAnsi="Times New Roman"/>
            <w:color w:val="0000FF"/>
            <w:sz w:val="24"/>
            <w:szCs w:val="24"/>
            <w:u w:val="single"/>
            <w:lang w:eastAsia="bg-BG"/>
          </w:rPr>
          <w:t>Политика на Българската народна банка при обработване на лични данни</w:t>
        </w:r>
      </w:hyperlink>
      <w:r w:rsidRPr="003506FE">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2931BFB0" w14:textId="77777777" w:rsidR="003506FE" w:rsidRDefault="003506FE" w:rsidP="003506FE">
      <w:pPr>
        <w:tabs>
          <w:tab w:val="left" w:pos="3240"/>
        </w:tabs>
        <w:spacing w:after="0" w:line="360" w:lineRule="auto"/>
        <w:ind w:firstLine="709"/>
        <w:jc w:val="both"/>
        <w:rPr>
          <w:rFonts w:ascii="Times New Roman" w:eastAsia="Times New Roman" w:hAnsi="Times New Roman"/>
          <w:sz w:val="24"/>
          <w:szCs w:val="24"/>
          <w:lang w:val="en-US" w:eastAsia="bg-BG"/>
        </w:rPr>
      </w:pPr>
      <w:r w:rsidRPr="003506FE">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bookmarkStart w:id="64" w:name="_Toc515536946"/>
    </w:p>
    <w:p w14:paraId="5CBEF8F5" w14:textId="09220E03" w:rsidR="003506FE" w:rsidRPr="00EB38E6" w:rsidRDefault="003506FE" w:rsidP="003506FE">
      <w:pPr>
        <w:tabs>
          <w:tab w:val="left" w:pos="3240"/>
        </w:tabs>
        <w:spacing w:after="0" w:line="360" w:lineRule="auto"/>
        <w:ind w:firstLine="709"/>
        <w:jc w:val="center"/>
        <w:rPr>
          <w:rFonts w:ascii="Times New Roman" w:eastAsia="Times New Roman" w:hAnsi="Times New Roman"/>
          <w:b/>
          <w:sz w:val="24"/>
          <w:szCs w:val="24"/>
          <w:lang w:eastAsia="bg-BG"/>
        </w:rPr>
      </w:pPr>
      <w:r w:rsidRPr="00EB38E6">
        <w:rPr>
          <w:rFonts w:ascii="Times New Roman" w:eastAsia="Times New Roman" w:hAnsi="Times New Roman"/>
          <w:b/>
          <w:sz w:val="24"/>
          <w:szCs w:val="24"/>
          <w:lang w:eastAsia="bg-BG"/>
        </w:rPr>
        <w:t>Цели на обработването. Правни основания</w:t>
      </w:r>
      <w:bookmarkEnd w:id="64"/>
    </w:p>
    <w:p w14:paraId="2561A77F"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w:t>
      </w:r>
      <w:r w:rsidRPr="003506FE">
        <w:rPr>
          <w:rFonts w:ascii="Times New Roman" w:eastAsia="Times New Roman" w:hAnsi="Times New Roman"/>
          <w:sz w:val="24"/>
          <w:szCs w:val="24"/>
          <w:lang w:eastAsia="bg-BG"/>
        </w:rPr>
        <w:lastRenderedPageBreak/>
        <w:t xml:space="preserve">прилагане на европейското и национално законодателства в областта на обществените поръчки. </w:t>
      </w:r>
    </w:p>
    <w:p w14:paraId="2E637A78"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395E2470"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6BA8A42B"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7A848121" w14:textId="77777777" w:rsid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bookmarkStart w:id="65" w:name="_Toc515536947"/>
    </w:p>
    <w:p w14:paraId="346330BC" w14:textId="485AD629" w:rsidR="003506FE" w:rsidRPr="00EB38E6" w:rsidRDefault="003506FE" w:rsidP="003506FE">
      <w:pPr>
        <w:tabs>
          <w:tab w:val="left" w:pos="3240"/>
        </w:tabs>
        <w:spacing w:after="0" w:line="360" w:lineRule="auto"/>
        <w:ind w:firstLine="709"/>
        <w:jc w:val="center"/>
        <w:rPr>
          <w:rFonts w:ascii="Times New Roman" w:eastAsia="Times New Roman" w:hAnsi="Times New Roman"/>
          <w:b/>
          <w:sz w:val="24"/>
          <w:szCs w:val="24"/>
          <w:lang w:eastAsia="bg-BG"/>
        </w:rPr>
      </w:pPr>
      <w:r w:rsidRPr="00EB38E6">
        <w:rPr>
          <w:rFonts w:ascii="Times New Roman" w:eastAsia="Times New Roman" w:hAnsi="Times New Roman"/>
          <w:b/>
          <w:sz w:val="24"/>
          <w:szCs w:val="24"/>
          <w:lang w:eastAsia="bg-BG"/>
        </w:rPr>
        <w:t>Лица, обработващи лични данни в БНБ</w:t>
      </w:r>
      <w:bookmarkEnd w:id="65"/>
    </w:p>
    <w:p w14:paraId="5C51626E"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0D7A2560" w14:textId="77777777" w:rsid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bookmarkStart w:id="66" w:name="_Toc515536948"/>
    </w:p>
    <w:p w14:paraId="7EC85C1B" w14:textId="04B863F0" w:rsidR="003506FE" w:rsidRPr="00EB38E6" w:rsidRDefault="003506FE" w:rsidP="003506FE">
      <w:pPr>
        <w:tabs>
          <w:tab w:val="left" w:pos="3240"/>
        </w:tabs>
        <w:spacing w:after="0" w:line="360" w:lineRule="auto"/>
        <w:ind w:firstLine="709"/>
        <w:jc w:val="center"/>
        <w:rPr>
          <w:rFonts w:ascii="Times New Roman" w:eastAsia="Times New Roman" w:hAnsi="Times New Roman"/>
          <w:b/>
          <w:sz w:val="24"/>
          <w:szCs w:val="24"/>
          <w:lang w:eastAsia="bg-BG"/>
        </w:rPr>
      </w:pPr>
      <w:r w:rsidRPr="00EB38E6">
        <w:rPr>
          <w:rFonts w:ascii="Times New Roman" w:eastAsia="Times New Roman" w:hAnsi="Times New Roman"/>
          <w:b/>
          <w:sz w:val="24"/>
          <w:szCs w:val="24"/>
          <w:lang w:eastAsia="bg-BG"/>
        </w:rPr>
        <w:t>Срок за съхраняване на личните данни</w:t>
      </w:r>
      <w:bookmarkEnd w:id="66"/>
    </w:p>
    <w:p w14:paraId="7F16C27E" w14:textId="77777777" w:rsidR="00DD0E4D"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bookmarkStart w:id="67" w:name="_Toc515536949"/>
      <w:r>
        <w:rPr>
          <w:rFonts w:ascii="Times New Roman" w:eastAsia="Times New Roman" w:hAnsi="Times New Roman"/>
          <w:sz w:val="24"/>
          <w:szCs w:val="24"/>
          <w:lang w:eastAsia="bg-BG"/>
        </w:rPr>
        <w:tab/>
      </w:r>
    </w:p>
    <w:p w14:paraId="1A2A6438" w14:textId="77777777" w:rsidR="00EB38E6" w:rsidRDefault="00EB38E6" w:rsidP="00DD0E4D">
      <w:pPr>
        <w:tabs>
          <w:tab w:val="left" w:pos="3240"/>
        </w:tabs>
        <w:spacing w:after="0" w:line="360" w:lineRule="auto"/>
        <w:ind w:firstLine="709"/>
        <w:jc w:val="center"/>
        <w:rPr>
          <w:rFonts w:ascii="Times New Roman" w:eastAsia="Times New Roman" w:hAnsi="Times New Roman"/>
          <w:b/>
          <w:sz w:val="24"/>
          <w:szCs w:val="24"/>
          <w:lang w:eastAsia="bg-BG"/>
        </w:rPr>
      </w:pPr>
    </w:p>
    <w:p w14:paraId="1400944E" w14:textId="273052FC" w:rsidR="003506FE" w:rsidRPr="00EB38E6" w:rsidRDefault="003506FE" w:rsidP="00DD0E4D">
      <w:pPr>
        <w:tabs>
          <w:tab w:val="left" w:pos="3240"/>
        </w:tabs>
        <w:spacing w:after="0" w:line="360" w:lineRule="auto"/>
        <w:ind w:firstLine="709"/>
        <w:jc w:val="center"/>
        <w:rPr>
          <w:rFonts w:ascii="Times New Roman" w:eastAsia="Times New Roman" w:hAnsi="Times New Roman"/>
          <w:b/>
          <w:sz w:val="24"/>
          <w:szCs w:val="24"/>
          <w:lang w:eastAsia="bg-BG"/>
        </w:rPr>
      </w:pPr>
      <w:r w:rsidRPr="00EB38E6">
        <w:rPr>
          <w:rFonts w:ascii="Times New Roman" w:eastAsia="Times New Roman" w:hAnsi="Times New Roman"/>
          <w:b/>
          <w:sz w:val="24"/>
          <w:szCs w:val="24"/>
          <w:lang w:eastAsia="bg-BG"/>
        </w:rPr>
        <w:lastRenderedPageBreak/>
        <w:t>Права на субекта на данните</w:t>
      </w:r>
      <w:bookmarkEnd w:id="67"/>
    </w:p>
    <w:p w14:paraId="75462AE1"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1FE802EF"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22C554C8"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71595F82" w14:textId="77777777" w:rsid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3506FE">
        <w:rPr>
          <w:rFonts w:ascii="Times New Roman" w:eastAsia="Times New Roman" w:hAnsi="Times New Roman"/>
          <w:sz w:val="24"/>
          <w:szCs w:val="24"/>
          <w:u w:val="single"/>
          <w:lang w:eastAsia="bg-BG"/>
        </w:rPr>
        <w:t xml:space="preserve"> </w:t>
      </w:r>
      <w:hyperlink r:id="rId12" w:history="1">
        <w:r w:rsidRPr="003506FE">
          <w:rPr>
            <w:rFonts w:ascii="Times New Roman" w:eastAsia="Times New Roman" w:hAnsi="Times New Roman"/>
            <w:color w:val="0000FF"/>
            <w:sz w:val="24"/>
            <w:szCs w:val="24"/>
            <w:u w:val="single"/>
            <w:lang w:eastAsia="bg-BG"/>
          </w:rPr>
          <w:t>personaldata@bnbank.org</w:t>
        </w:r>
      </w:hyperlink>
      <w:r w:rsidRPr="003506FE">
        <w:rPr>
          <w:rFonts w:ascii="Times New Roman" w:eastAsia="Times New Roman" w:hAnsi="Times New Roman"/>
          <w:sz w:val="24"/>
          <w:szCs w:val="24"/>
          <w:u w:val="single"/>
          <w:lang w:eastAsia="bg-BG"/>
        </w:rPr>
        <w:t xml:space="preserve"> </w:t>
      </w:r>
      <w:r w:rsidRPr="003506FE">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3506FE">
        <w:rPr>
          <w:rFonts w:ascii="Times New Roman" w:eastAsia="Times New Roman" w:hAnsi="Times New Roman"/>
          <w:sz w:val="24"/>
          <w:szCs w:val="24"/>
          <w:lang w:val="en-US" w:eastAsia="bg-BG"/>
        </w:rPr>
        <w:t>I</w:t>
      </w:r>
      <w:r w:rsidRPr="003506FE">
        <w:rPr>
          <w:rFonts w:ascii="Times New Roman" w:eastAsia="Times New Roman" w:hAnsi="Times New Roman"/>
          <w:sz w:val="24"/>
          <w:szCs w:val="24"/>
          <w:lang w:eastAsia="bg-BG"/>
        </w:rPr>
        <w:t xml:space="preserve">“ № 1. </w:t>
      </w:r>
      <w:bookmarkStart w:id="68" w:name="_Toc515536950"/>
    </w:p>
    <w:p w14:paraId="78A86787" w14:textId="63E6627B" w:rsidR="003506FE" w:rsidRPr="003506FE" w:rsidRDefault="003506FE" w:rsidP="003506FE">
      <w:pPr>
        <w:tabs>
          <w:tab w:val="left" w:pos="3240"/>
        </w:tabs>
        <w:spacing w:after="0" w:line="360" w:lineRule="auto"/>
        <w:ind w:firstLine="709"/>
        <w:jc w:val="center"/>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Длъжностно лице по защита на личните данни</w:t>
      </w:r>
      <w:bookmarkEnd w:id="68"/>
    </w:p>
    <w:p w14:paraId="0B40D668" w14:textId="77777777" w:rsidR="003506FE" w:rsidRDefault="003506FE" w:rsidP="003506FE">
      <w:pPr>
        <w:tabs>
          <w:tab w:val="left" w:pos="3240"/>
        </w:tabs>
        <w:spacing w:after="0" w:line="360" w:lineRule="auto"/>
        <w:ind w:firstLine="709"/>
        <w:jc w:val="both"/>
        <w:rPr>
          <w:rFonts w:ascii="Times New Roman" w:eastAsia="Times New Roman" w:hAnsi="Times New Roman"/>
          <w:sz w:val="24"/>
          <w:szCs w:val="24"/>
          <w:lang w:val="en-US" w:eastAsia="bg-BG"/>
        </w:rPr>
      </w:pPr>
      <w:r w:rsidRPr="003506FE">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3506FE">
          <w:rPr>
            <w:rFonts w:ascii="Times New Roman" w:eastAsia="Times New Roman" w:hAnsi="Times New Roman"/>
            <w:color w:val="0000FF"/>
            <w:sz w:val="24"/>
            <w:szCs w:val="24"/>
            <w:u w:val="single"/>
            <w:lang w:eastAsia="bg-BG"/>
          </w:rPr>
          <w:t>personaldata@bnbank.org</w:t>
        </w:r>
      </w:hyperlink>
      <w:r w:rsidRPr="003506FE">
        <w:rPr>
          <w:rFonts w:ascii="Times New Roman" w:eastAsia="Times New Roman" w:hAnsi="Times New Roman"/>
          <w:sz w:val="24"/>
          <w:szCs w:val="24"/>
          <w:lang w:val="en-US" w:eastAsia="bg-BG"/>
        </w:rPr>
        <w:t> </w:t>
      </w:r>
      <w:r w:rsidRPr="003506FE">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bookmarkStart w:id="69" w:name="_Toc515536951"/>
    </w:p>
    <w:p w14:paraId="4C098942" w14:textId="075826C9" w:rsidR="003506FE" w:rsidRPr="00EB38E6" w:rsidRDefault="003506FE" w:rsidP="003506FE">
      <w:pPr>
        <w:tabs>
          <w:tab w:val="left" w:pos="3240"/>
        </w:tabs>
        <w:spacing w:after="0" w:line="360" w:lineRule="auto"/>
        <w:ind w:firstLine="709"/>
        <w:jc w:val="both"/>
        <w:rPr>
          <w:rFonts w:ascii="Times New Roman" w:eastAsia="Times New Roman" w:hAnsi="Times New Roman"/>
          <w:b/>
          <w:sz w:val="24"/>
          <w:szCs w:val="24"/>
          <w:lang w:eastAsia="bg-BG"/>
        </w:rPr>
      </w:pPr>
      <w:r w:rsidRPr="00EB38E6">
        <w:rPr>
          <w:rFonts w:ascii="Times New Roman" w:eastAsia="Times New Roman" w:hAnsi="Times New Roman"/>
          <w:b/>
          <w:sz w:val="24"/>
          <w:szCs w:val="24"/>
          <w:lang w:val="en-US" w:eastAsia="bg-BG"/>
        </w:rPr>
        <w:tab/>
      </w:r>
      <w:r w:rsidRPr="00EB38E6">
        <w:rPr>
          <w:rFonts w:ascii="Times New Roman" w:eastAsia="Times New Roman" w:hAnsi="Times New Roman"/>
          <w:b/>
          <w:sz w:val="24"/>
          <w:szCs w:val="24"/>
          <w:lang w:eastAsia="bg-BG"/>
        </w:rPr>
        <w:t>Право на обжалване</w:t>
      </w:r>
      <w:bookmarkEnd w:id="69"/>
    </w:p>
    <w:p w14:paraId="24E3964D" w14:textId="77777777" w:rsidR="003506FE" w:rsidRPr="003506FE" w:rsidRDefault="003506FE" w:rsidP="003506FE">
      <w:pPr>
        <w:tabs>
          <w:tab w:val="left" w:pos="3240"/>
        </w:tabs>
        <w:spacing w:after="0" w:line="360" w:lineRule="auto"/>
        <w:ind w:firstLine="709"/>
        <w:jc w:val="both"/>
        <w:rPr>
          <w:rFonts w:ascii="Times New Roman" w:eastAsia="Times New Roman" w:hAnsi="Times New Roman"/>
          <w:sz w:val="24"/>
          <w:szCs w:val="24"/>
          <w:lang w:eastAsia="bg-BG"/>
        </w:rPr>
      </w:pPr>
      <w:r w:rsidRPr="003506FE">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3506FE">
          <w:rPr>
            <w:rFonts w:ascii="Times New Roman" w:eastAsia="Times New Roman" w:hAnsi="Times New Roman"/>
            <w:color w:val="0000FF"/>
            <w:sz w:val="24"/>
            <w:szCs w:val="24"/>
            <w:u w:val="single"/>
            <w:lang w:eastAsia="bg-BG"/>
          </w:rPr>
          <w:t>kzld@cpdp.bg</w:t>
        </w:r>
      </w:hyperlink>
      <w:r w:rsidRPr="003506FE">
        <w:rPr>
          <w:rFonts w:ascii="Times New Roman" w:eastAsia="Times New Roman" w:hAnsi="Times New Roman"/>
          <w:sz w:val="24"/>
          <w:szCs w:val="24"/>
          <w:lang w:eastAsia="bg-BG"/>
        </w:rPr>
        <w:t>, във връзка с обработването на лични данни, свързани с него.</w:t>
      </w:r>
    </w:p>
    <w:p w14:paraId="245C50EF" w14:textId="77777777" w:rsidR="00670CF0" w:rsidRPr="007D34EE" w:rsidRDefault="00670CF0">
      <w:pPr>
        <w:tabs>
          <w:tab w:val="left" w:pos="3240"/>
        </w:tabs>
        <w:spacing w:after="0" w:line="360" w:lineRule="auto"/>
        <w:ind w:firstLine="709"/>
        <w:jc w:val="both"/>
        <w:rPr>
          <w:rFonts w:ascii="Times New Roman" w:eastAsia="Times New Roman" w:hAnsi="Times New Roman"/>
          <w:b/>
          <w:i/>
          <w:sz w:val="24"/>
          <w:szCs w:val="24"/>
          <w:lang w:eastAsia="bg-BG"/>
        </w:rPr>
      </w:pPr>
    </w:p>
    <w:p w14:paraId="0499A370" w14:textId="64CC36CF" w:rsidR="003C5059" w:rsidRPr="00670CF0" w:rsidRDefault="003C5059">
      <w:pPr>
        <w:tabs>
          <w:tab w:val="left" w:pos="3240"/>
        </w:tabs>
        <w:spacing w:after="0" w:line="360" w:lineRule="auto"/>
        <w:ind w:firstLine="709"/>
        <w:jc w:val="both"/>
        <w:rPr>
          <w:rFonts w:ascii="Times New Roman" w:eastAsia="Times New Roman" w:hAnsi="Times New Roman"/>
          <w:i/>
          <w:szCs w:val="24"/>
          <w:lang w:eastAsia="bg-BG"/>
        </w:rPr>
      </w:pPr>
    </w:p>
    <w:sectPr w:rsidR="003C5059" w:rsidRPr="00670CF0" w:rsidSect="00280C84">
      <w:footerReference w:type="even" r:id="rId15"/>
      <w:footerReference w:type="default" r:id="rId16"/>
      <w:footerReference w:type="first" r:id="rId17"/>
      <w:pgSz w:w="11906" w:h="16838" w:code="9"/>
      <w:pgMar w:top="1134" w:right="1361" w:bottom="1134" w:left="1361" w:header="114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D8B85" w14:textId="77777777" w:rsidR="00D53641" w:rsidRDefault="00D53641">
      <w:pPr>
        <w:spacing w:after="0" w:line="240" w:lineRule="auto"/>
      </w:pPr>
      <w:r>
        <w:separator/>
      </w:r>
    </w:p>
  </w:endnote>
  <w:endnote w:type="continuationSeparator" w:id="0">
    <w:p w14:paraId="7DAC2F60" w14:textId="77777777" w:rsidR="00D53641" w:rsidRDefault="00D53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061F88" w:rsidRDefault="00061F88"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061F88" w:rsidRDefault="00061F88" w:rsidP="002A1ACD">
    <w:pPr>
      <w:pStyle w:val="Footer"/>
      <w:ind w:right="360"/>
    </w:pPr>
  </w:p>
  <w:p w14:paraId="1E671BA7" w14:textId="77777777" w:rsidR="00061F88" w:rsidRDefault="00061F88"/>
  <w:p w14:paraId="749C86AB" w14:textId="77777777" w:rsidR="00061F88" w:rsidRDefault="00061F88"/>
  <w:p w14:paraId="33E74662" w14:textId="77777777" w:rsidR="00061F88" w:rsidRDefault="00061F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77777777" w:rsidR="00061F88" w:rsidRDefault="00061F88" w:rsidP="00B7510C">
    <w:pPr>
      <w:pStyle w:val="Footer"/>
      <w:jc w:val="right"/>
    </w:pPr>
    <w:r>
      <w:fldChar w:fldCharType="begin"/>
    </w:r>
    <w:r>
      <w:instrText xml:space="preserve"> PAGE   \* MERGEFORMAT </w:instrText>
    </w:r>
    <w:r>
      <w:fldChar w:fldCharType="separate"/>
    </w:r>
    <w:r w:rsidR="00F9258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061F88" w:rsidRDefault="00061F88"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7C64C" w14:textId="77777777" w:rsidR="00D53641" w:rsidRDefault="00D53641">
      <w:pPr>
        <w:spacing w:after="0" w:line="240" w:lineRule="auto"/>
      </w:pPr>
      <w:r>
        <w:separator/>
      </w:r>
    </w:p>
  </w:footnote>
  <w:footnote w:type="continuationSeparator" w:id="0">
    <w:p w14:paraId="4B8EEA86" w14:textId="77777777" w:rsidR="00D53641" w:rsidRDefault="00D53641">
      <w:pPr>
        <w:spacing w:after="0" w:line="240" w:lineRule="auto"/>
      </w:pPr>
      <w:r>
        <w:continuationSeparator/>
      </w:r>
    </w:p>
  </w:footnote>
  <w:footnote w:id="1">
    <w:p w14:paraId="390C94FA" w14:textId="77777777" w:rsidR="00061F88" w:rsidRDefault="00061F88"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32BC169C" w14:textId="77777777" w:rsidR="00061F88" w:rsidRDefault="00061F88" w:rsidP="00A421CC">
      <w:pPr>
        <w:pStyle w:val="FootnoteText"/>
        <w:ind w:left="0" w:firstLine="215"/>
        <w:jc w:val="both"/>
      </w:pPr>
      <w:r>
        <w:rPr>
          <w:rStyle w:val="FootnoteReference"/>
        </w:rPr>
        <w:footnoteRef/>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05E90"/>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4B34E1"/>
    <w:multiLevelType w:val="hybridMultilevel"/>
    <w:tmpl w:val="CF8A7D7E"/>
    <w:lvl w:ilvl="0" w:tplc="0402000D">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 w15:restartNumberingAfterBreak="0">
    <w:nsid w:val="08F96BE0"/>
    <w:multiLevelType w:val="hybridMultilevel"/>
    <w:tmpl w:val="D8303B18"/>
    <w:lvl w:ilvl="0" w:tplc="04020013">
      <w:start w:val="1"/>
      <w:numFmt w:val="upperRoman"/>
      <w:lvlText w:val="%1."/>
      <w:lvlJc w:val="right"/>
      <w:pPr>
        <w:ind w:left="1637" w:hanging="360"/>
      </w:pPr>
    </w:lvl>
    <w:lvl w:ilvl="1" w:tplc="7A34A4BE">
      <w:start w:val="1"/>
      <w:numFmt w:val="decimal"/>
      <w:lvlText w:val="%2."/>
      <w:lvlJc w:val="left"/>
      <w:pPr>
        <w:ind w:left="2357" w:hanging="360"/>
      </w:pPr>
      <w:rPr>
        <w:rFonts w:ascii="Times New Roman" w:hAnsi="Times New Roman" w:cs="Times New Roman" w:hint="default"/>
        <w:b/>
        <w:sz w:val="24"/>
        <w:szCs w:val="24"/>
      </w:rPr>
    </w:lvl>
    <w:lvl w:ilvl="2" w:tplc="8312BAE0">
      <w:numFmt w:val="bullet"/>
      <w:lvlText w:val="-"/>
      <w:lvlJc w:val="left"/>
      <w:pPr>
        <w:ind w:left="3257" w:hanging="360"/>
      </w:pPr>
      <w:rPr>
        <w:rFonts w:ascii="Times New Roman" w:eastAsia="Calibri" w:hAnsi="Times New Roman" w:cs="Times New Roman" w:hint="default"/>
      </w:rPr>
    </w:lvl>
    <w:lvl w:ilvl="3" w:tplc="0402000F" w:tentative="1">
      <w:start w:val="1"/>
      <w:numFmt w:val="decimal"/>
      <w:lvlText w:val="%4."/>
      <w:lvlJc w:val="left"/>
      <w:pPr>
        <w:ind w:left="3797" w:hanging="360"/>
      </w:pPr>
    </w:lvl>
    <w:lvl w:ilvl="4" w:tplc="04020019" w:tentative="1">
      <w:start w:val="1"/>
      <w:numFmt w:val="lowerLetter"/>
      <w:lvlText w:val="%5."/>
      <w:lvlJc w:val="left"/>
      <w:pPr>
        <w:ind w:left="4517" w:hanging="360"/>
      </w:pPr>
    </w:lvl>
    <w:lvl w:ilvl="5" w:tplc="0402001B" w:tentative="1">
      <w:start w:val="1"/>
      <w:numFmt w:val="lowerRoman"/>
      <w:lvlText w:val="%6."/>
      <w:lvlJc w:val="right"/>
      <w:pPr>
        <w:ind w:left="5237" w:hanging="180"/>
      </w:pPr>
    </w:lvl>
    <w:lvl w:ilvl="6" w:tplc="0402000F" w:tentative="1">
      <w:start w:val="1"/>
      <w:numFmt w:val="decimal"/>
      <w:lvlText w:val="%7."/>
      <w:lvlJc w:val="left"/>
      <w:pPr>
        <w:ind w:left="5957" w:hanging="360"/>
      </w:pPr>
    </w:lvl>
    <w:lvl w:ilvl="7" w:tplc="04020019" w:tentative="1">
      <w:start w:val="1"/>
      <w:numFmt w:val="lowerLetter"/>
      <w:lvlText w:val="%8."/>
      <w:lvlJc w:val="left"/>
      <w:pPr>
        <w:ind w:left="6677" w:hanging="360"/>
      </w:pPr>
    </w:lvl>
    <w:lvl w:ilvl="8" w:tplc="0402001B" w:tentative="1">
      <w:start w:val="1"/>
      <w:numFmt w:val="lowerRoman"/>
      <w:lvlText w:val="%9."/>
      <w:lvlJc w:val="right"/>
      <w:pPr>
        <w:ind w:left="7397" w:hanging="180"/>
      </w:pPr>
    </w:lvl>
  </w:abstractNum>
  <w:abstractNum w:abstractNumId="4"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6" w15:restartNumberingAfterBreak="0">
    <w:nsid w:val="18B46DBE"/>
    <w:multiLevelType w:val="multilevel"/>
    <w:tmpl w:val="84F8AE9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9"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4"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15:restartNumberingAfterBreak="0">
    <w:nsid w:val="3F79401E"/>
    <w:multiLevelType w:val="multilevel"/>
    <w:tmpl w:val="75166CE4"/>
    <w:lvl w:ilvl="0">
      <w:start w:val="1"/>
      <w:numFmt w:val="upperRoman"/>
      <w:lvlText w:val="%1."/>
      <w:lvlJc w:val="right"/>
      <w:pPr>
        <w:ind w:left="360" w:hanging="360"/>
      </w:pPr>
      <w:rPr>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19"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1"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7"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6"/>
  </w:num>
  <w:num w:numId="3">
    <w:abstractNumId w:val="20"/>
  </w:num>
  <w:num w:numId="4">
    <w:abstractNumId w:val="13"/>
  </w:num>
  <w:num w:numId="5">
    <w:abstractNumId w:val="17"/>
  </w:num>
  <w:num w:numId="6">
    <w:abstractNumId w:val="7"/>
  </w:num>
  <w:num w:numId="7">
    <w:abstractNumId w:val="26"/>
  </w:num>
  <w:num w:numId="8">
    <w:abstractNumId w:val="21"/>
  </w:num>
  <w:num w:numId="9">
    <w:abstractNumId w:val="22"/>
  </w:num>
  <w:num w:numId="10">
    <w:abstractNumId w:val="25"/>
  </w:num>
  <w:num w:numId="11">
    <w:abstractNumId w:val="9"/>
  </w:num>
  <w:num w:numId="12">
    <w:abstractNumId w:val="10"/>
  </w:num>
  <w:num w:numId="13">
    <w:abstractNumId w:val="4"/>
  </w:num>
  <w:num w:numId="14">
    <w:abstractNumId w:val="14"/>
  </w:num>
  <w:num w:numId="15">
    <w:abstractNumId w:val="27"/>
  </w:num>
  <w:num w:numId="16">
    <w:abstractNumId w:val="8"/>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9"/>
  </w:num>
  <w:num w:numId="20">
    <w:abstractNumId w:val="24"/>
  </w:num>
  <w:num w:numId="21">
    <w:abstractNumId w:val="1"/>
  </w:num>
  <w:num w:numId="22">
    <w:abstractNumId w:val="5"/>
  </w:num>
  <w:num w:numId="23">
    <w:abstractNumId w:val="11"/>
  </w:num>
  <w:num w:numId="24">
    <w:abstractNumId w:val="2"/>
  </w:num>
  <w:num w:numId="25">
    <w:abstractNumId w:val="16"/>
  </w:num>
  <w:num w:numId="26">
    <w:abstractNumId w:val="15"/>
  </w:num>
  <w:num w:numId="27">
    <w:abstractNumId w:val="3"/>
  </w:num>
  <w:num w:numId="2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019"/>
    <w:rsid w:val="00001C5E"/>
    <w:rsid w:val="000045B0"/>
    <w:rsid w:val="000060A0"/>
    <w:rsid w:val="0000676E"/>
    <w:rsid w:val="00010F65"/>
    <w:rsid w:val="00010F85"/>
    <w:rsid w:val="0001141B"/>
    <w:rsid w:val="0001215E"/>
    <w:rsid w:val="00014AF3"/>
    <w:rsid w:val="00017682"/>
    <w:rsid w:val="000200CF"/>
    <w:rsid w:val="0002049F"/>
    <w:rsid w:val="000242FD"/>
    <w:rsid w:val="00025FBC"/>
    <w:rsid w:val="000270D1"/>
    <w:rsid w:val="00031E3C"/>
    <w:rsid w:val="00032FDB"/>
    <w:rsid w:val="00032FF3"/>
    <w:rsid w:val="00033D5D"/>
    <w:rsid w:val="00033DA2"/>
    <w:rsid w:val="0003554A"/>
    <w:rsid w:val="00035A7B"/>
    <w:rsid w:val="0003676B"/>
    <w:rsid w:val="00037B59"/>
    <w:rsid w:val="00040B58"/>
    <w:rsid w:val="00041089"/>
    <w:rsid w:val="00044C53"/>
    <w:rsid w:val="000450C0"/>
    <w:rsid w:val="00045BA7"/>
    <w:rsid w:val="00046E95"/>
    <w:rsid w:val="00047EBF"/>
    <w:rsid w:val="0005111B"/>
    <w:rsid w:val="000529E1"/>
    <w:rsid w:val="000536FD"/>
    <w:rsid w:val="000559AD"/>
    <w:rsid w:val="000562BC"/>
    <w:rsid w:val="00056899"/>
    <w:rsid w:val="00056A76"/>
    <w:rsid w:val="00057B75"/>
    <w:rsid w:val="000602CA"/>
    <w:rsid w:val="00061A8A"/>
    <w:rsid w:val="00061F88"/>
    <w:rsid w:val="000625E4"/>
    <w:rsid w:val="000627F6"/>
    <w:rsid w:val="00063348"/>
    <w:rsid w:val="0006338F"/>
    <w:rsid w:val="00064A7A"/>
    <w:rsid w:val="00064F7F"/>
    <w:rsid w:val="0006514C"/>
    <w:rsid w:val="000651C1"/>
    <w:rsid w:val="000662B9"/>
    <w:rsid w:val="00067E00"/>
    <w:rsid w:val="000700E2"/>
    <w:rsid w:val="00070546"/>
    <w:rsid w:val="000727FF"/>
    <w:rsid w:val="00072DF7"/>
    <w:rsid w:val="00073A72"/>
    <w:rsid w:val="0007570A"/>
    <w:rsid w:val="00075911"/>
    <w:rsid w:val="0007631D"/>
    <w:rsid w:val="0007697B"/>
    <w:rsid w:val="00080E26"/>
    <w:rsid w:val="0008553E"/>
    <w:rsid w:val="00085BFD"/>
    <w:rsid w:val="000861A8"/>
    <w:rsid w:val="0009012F"/>
    <w:rsid w:val="000902E4"/>
    <w:rsid w:val="00091755"/>
    <w:rsid w:val="00092DCE"/>
    <w:rsid w:val="00093DB7"/>
    <w:rsid w:val="00094068"/>
    <w:rsid w:val="00094DD7"/>
    <w:rsid w:val="0009708B"/>
    <w:rsid w:val="00097509"/>
    <w:rsid w:val="00097B92"/>
    <w:rsid w:val="000A0576"/>
    <w:rsid w:val="000A1AAB"/>
    <w:rsid w:val="000A22FC"/>
    <w:rsid w:val="000A2317"/>
    <w:rsid w:val="000A4663"/>
    <w:rsid w:val="000A4D12"/>
    <w:rsid w:val="000A779F"/>
    <w:rsid w:val="000B01EB"/>
    <w:rsid w:val="000B2767"/>
    <w:rsid w:val="000B358C"/>
    <w:rsid w:val="000B35DC"/>
    <w:rsid w:val="000B4630"/>
    <w:rsid w:val="000B7F42"/>
    <w:rsid w:val="000C0143"/>
    <w:rsid w:val="000C025B"/>
    <w:rsid w:val="000C06F4"/>
    <w:rsid w:val="000C2E7C"/>
    <w:rsid w:val="000C2ECC"/>
    <w:rsid w:val="000C3504"/>
    <w:rsid w:val="000C473A"/>
    <w:rsid w:val="000C5EFD"/>
    <w:rsid w:val="000C6ADD"/>
    <w:rsid w:val="000D203A"/>
    <w:rsid w:val="000D2B50"/>
    <w:rsid w:val="000D39C7"/>
    <w:rsid w:val="000D4D74"/>
    <w:rsid w:val="000D6A9D"/>
    <w:rsid w:val="000D7B5A"/>
    <w:rsid w:val="000D7E28"/>
    <w:rsid w:val="000E159E"/>
    <w:rsid w:val="000E1C2F"/>
    <w:rsid w:val="000E3158"/>
    <w:rsid w:val="000F0B20"/>
    <w:rsid w:val="000F1F50"/>
    <w:rsid w:val="000F2E26"/>
    <w:rsid w:val="000F3A24"/>
    <w:rsid w:val="000F488B"/>
    <w:rsid w:val="000F6231"/>
    <w:rsid w:val="00100A0D"/>
    <w:rsid w:val="00100C41"/>
    <w:rsid w:val="00104303"/>
    <w:rsid w:val="001046FA"/>
    <w:rsid w:val="00106075"/>
    <w:rsid w:val="00106D1C"/>
    <w:rsid w:val="00107EB7"/>
    <w:rsid w:val="00110DC2"/>
    <w:rsid w:val="00111D34"/>
    <w:rsid w:val="001128B5"/>
    <w:rsid w:val="0011345D"/>
    <w:rsid w:val="001135C8"/>
    <w:rsid w:val="001136D2"/>
    <w:rsid w:val="00114AB7"/>
    <w:rsid w:val="00117D51"/>
    <w:rsid w:val="00120745"/>
    <w:rsid w:val="0012376F"/>
    <w:rsid w:val="001243F8"/>
    <w:rsid w:val="001258BF"/>
    <w:rsid w:val="00130348"/>
    <w:rsid w:val="00132CBE"/>
    <w:rsid w:val="001363EF"/>
    <w:rsid w:val="00137976"/>
    <w:rsid w:val="001413F8"/>
    <w:rsid w:val="00141FBD"/>
    <w:rsid w:val="00143E6A"/>
    <w:rsid w:val="00144236"/>
    <w:rsid w:val="00145804"/>
    <w:rsid w:val="0014608E"/>
    <w:rsid w:val="001466B4"/>
    <w:rsid w:val="001476D0"/>
    <w:rsid w:val="00151794"/>
    <w:rsid w:val="00154A90"/>
    <w:rsid w:val="001551A5"/>
    <w:rsid w:val="00155BFC"/>
    <w:rsid w:val="0016242B"/>
    <w:rsid w:val="0016257B"/>
    <w:rsid w:val="001638E4"/>
    <w:rsid w:val="00164311"/>
    <w:rsid w:val="00165171"/>
    <w:rsid w:val="00165B3D"/>
    <w:rsid w:val="001675F4"/>
    <w:rsid w:val="00167F6C"/>
    <w:rsid w:val="00173BE4"/>
    <w:rsid w:val="0017624B"/>
    <w:rsid w:val="00182B37"/>
    <w:rsid w:val="0018394D"/>
    <w:rsid w:val="001856CB"/>
    <w:rsid w:val="001856DF"/>
    <w:rsid w:val="00186BAB"/>
    <w:rsid w:val="00190351"/>
    <w:rsid w:val="001910EF"/>
    <w:rsid w:val="0019161D"/>
    <w:rsid w:val="001919D8"/>
    <w:rsid w:val="00192BC0"/>
    <w:rsid w:val="00193641"/>
    <w:rsid w:val="00194525"/>
    <w:rsid w:val="00196158"/>
    <w:rsid w:val="001A2EE6"/>
    <w:rsid w:val="001A3BE7"/>
    <w:rsid w:val="001A411B"/>
    <w:rsid w:val="001A5844"/>
    <w:rsid w:val="001B0416"/>
    <w:rsid w:val="001B2619"/>
    <w:rsid w:val="001B266A"/>
    <w:rsid w:val="001B30A6"/>
    <w:rsid w:val="001B31B2"/>
    <w:rsid w:val="001B33D6"/>
    <w:rsid w:val="001B70AE"/>
    <w:rsid w:val="001B7635"/>
    <w:rsid w:val="001C0945"/>
    <w:rsid w:val="001C0954"/>
    <w:rsid w:val="001C1F37"/>
    <w:rsid w:val="001C26AD"/>
    <w:rsid w:val="001C2B3D"/>
    <w:rsid w:val="001C3002"/>
    <w:rsid w:val="001C387E"/>
    <w:rsid w:val="001C38CB"/>
    <w:rsid w:val="001C45AE"/>
    <w:rsid w:val="001C64FE"/>
    <w:rsid w:val="001C7121"/>
    <w:rsid w:val="001C7497"/>
    <w:rsid w:val="001D20E9"/>
    <w:rsid w:val="001D2170"/>
    <w:rsid w:val="001D22FE"/>
    <w:rsid w:val="001D2949"/>
    <w:rsid w:val="001D32FE"/>
    <w:rsid w:val="001D4AAC"/>
    <w:rsid w:val="001E19CF"/>
    <w:rsid w:val="001E22AF"/>
    <w:rsid w:val="001E4B59"/>
    <w:rsid w:val="001E7547"/>
    <w:rsid w:val="001F1B7A"/>
    <w:rsid w:val="001F2244"/>
    <w:rsid w:val="001F3199"/>
    <w:rsid w:val="001F3487"/>
    <w:rsid w:val="001F5C1A"/>
    <w:rsid w:val="001F79F3"/>
    <w:rsid w:val="002007EA"/>
    <w:rsid w:val="002055B7"/>
    <w:rsid w:val="002059AA"/>
    <w:rsid w:val="00205D48"/>
    <w:rsid w:val="00206D14"/>
    <w:rsid w:val="00207559"/>
    <w:rsid w:val="0020763E"/>
    <w:rsid w:val="002076F4"/>
    <w:rsid w:val="002113C9"/>
    <w:rsid w:val="00211B34"/>
    <w:rsid w:val="00211CA9"/>
    <w:rsid w:val="00212AF7"/>
    <w:rsid w:val="00213F3B"/>
    <w:rsid w:val="002142CD"/>
    <w:rsid w:val="002144F5"/>
    <w:rsid w:val="00214930"/>
    <w:rsid w:val="00215EB2"/>
    <w:rsid w:val="002178BF"/>
    <w:rsid w:val="00217F88"/>
    <w:rsid w:val="00220D20"/>
    <w:rsid w:val="002232FF"/>
    <w:rsid w:val="00223CAB"/>
    <w:rsid w:val="00224F89"/>
    <w:rsid w:val="00225113"/>
    <w:rsid w:val="00225659"/>
    <w:rsid w:val="00225A19"/>
    <w:rsid w:val="0022633F"/>
    <w:rsid w:val="00226F17"/>
    <w:rsid w:val="00227E8F"/>
    <w:rsid w:val="00230047"/>
    <w:rsid w:val="002324D7"/>
    <w:rsid w:val="00235D6C"/>
    <w:rsid w:val="00236BAA"/>
    <w:rsid w:val="00237AAC"/>
    <w:rsid w:val="00243A02"/>
    <w:rsid w:val="00244293"/>
    <w:rsid w:val="00244BF1"/>
    <w:rsid w:val="00245BF5"/>
    <w:rsid w:val="00247E8D"/>
    <w:rsid w:val="00247E91"/>
    <w:rsid w:val="00250256"/>
    <w:rsid w:val="002569B6"/>
    <w:rsid w:val="00257938"/>
    <w:rsid w:val="00260837"/>
    <w:rsid w:val="00260DC8"/>
    <w:rsid w:val="002636A0"/>
    <w:rsid w:val="0026393C"/>
    <w:rsid w:val="00263AAF"/>
    <w:rsid w:val="00264307"/>
    <w:rsid w:val="00265815"/>
    <w:rsid w:val="00265F1A"/>
    <w:rsid w:val="00266ADF"/>
    <w:rsid w:val="00267328"/>
    <w:rsid w:val="00270B08"/>
    <w:rsid w:val="00271191"/>
    <w:rsid w:val="0027179A"/>
    <w:rsid w:val="00273C4E"/>
    <w:rsid w:val="00274847"/>
    <w:rsid w:val="00274C92"/>
    <w:rsid w:val="00277B1A"/>
    <w:rsid w:val="00277E17"/>
    <w:rsid w:val="00280C84"/>
    <w:rsid w:val="00290E68"/>
    <w:rsid w:val="002929BA"/>
    <w:rsid w:val="00293B26"/>
    <w:rsid w:val="00295AA7"/>
    <w:rsid w:val="002971D7"/>
    <w:rsid w:val="0029728D"/>
    <w:rsid w:val="00297459"/>
    <w:rsid w:val="0029746B"/>
    <w:rsid w:val="002A0702"/>
    <w:rsid w:val="002A094E"/>
    <w:rsid w:val="002A0A9D"/>
    <w:rsid w:val="002A0E37"/>
    <w:rsid w:val="002A1863"/>
    <w:rsid w:val="002A199D"/>
    <w:rsid w:val="002A1ACD"/>
    <w:rsid w:val="002A1D3D"/>
    <w:rsid w:val="002A3EFB"/>
    <w:rsid w:val="002A4E27"/>
    <w:rsid w:val="002A6026"/>
    <w:rsid w:val="002A7A57"/>
    <w:rsid w:val="002B0014"/>
    <w:rsid w:val="002B002B"/>
    <w:rsid w:val="002B086C"/>
    <w:rsid w:val="002B0C41"/>
    <w:rsid w:val="002B1A5B"/>
    <w:rsid w:val="002B2ECE"/>
    <w:rsid w:val="002B4437"/>
    <w:rsid w:val="002B5A8A"/>
    <w:rsid w:val="002C09E9"/>
    <w:rsid w:val="002C16AC"/>
    <w:rsid w:val="002C2914"/>
    <w:rsid w:val="002C47C7"/>
    <w:rsid w:val="002C70ED"/>
    <w:rsid w:val="002C731D"/>
    <w:rsid w:val="002C7DB7"/>
    <w:rsid w:val="002D00F7"/>
    <w:rsid w:val="002D10A8"/>
    <w:rsid w:val="002D2FAD"/>
    <w:rsid w:val="002D33E3"/>
    <w:rsid w:val="002D4C93"/>
    <w:rsid w:val="002D6C4C"/>
    <w:rsid w:val="002D738A"/>
    <w:rsid w:val="002E09E8"/>
    <w:rsid w:val="002E36EC"/>
    <w:rsid w:val="002E3AA0"/>
    <w:rsid w:val="002E42C4"/>
    <w:rsid w:val="002E5C95"/>
    <w:rsid w:val="002E61A4"/>
    <w:rsid w:val="002E7B88"/>
    <w:rsid w:val="002F13AA"/>
    <w:rsid w:val="002F1467"/>
    <w:rsid w:val="002F227D"/>
    <w:rsid w:val="002F2B1C"/>
    <w:rsid w:val="002F420A"/>
    <w:rsid w:val="002F4330"/>
    <w:rsid w:val="002F47FA"/>
    <w:rsid w:val="002F5026"/>
    <w:rsid w:val="00300ED8"/>
    <w:rsid w:val="003010F3"/>
    <w:rsid w:val="003012ED"/>
    <w:rsid w:val="00302848"/>
    <w:rsid w:val="003049E5"/>
    <w:rsid w:val="00305497"/>
    <w:rsid w:val="00305E2E"/>
    <w:rsid w:val="0030783E"/>
    <w:rsid w:val="003078DD"/>
    <w:rsid w:val="00307E1B"/>
    <w:rsid w:val="00310104"/>
    <w:rsid w:val="0031075E"/>
    <w:rsid w:val="0031319C"/>
    <w:rsid w:val="003157C3"/>
    <w:rsid w:val="003159D7"/>
    <w:rsid w:val="003161B4"/>
    <w:rsid w:val="00320C92"/>
    <w:rsid w:val="00322520"/>
    <w:rsid w:val="00322746"/>
    <w:rsid w:val="00324FF7"/>
    <w:rsid w:val="0032689A"/>
    <w:rsid w:val="0033114F"/>
    <w:rsid w:val="00331EBF"/>
    <w:rsid w:val="00332424"/>
    <w:rsid w:val="0033313F"/>
    <w:rsid w:val="0033363A"/>
    <w:rsid w:val="00333E09"/>
    <w:rsid w:val="00336222"/>
    <w:rsid w:val="00340953"/>
    <w:rsid w:val="00340AE2"/>
    <w:rsid w:val="00343743"/>
    <w:rsid w:val="00343D2C"/>
    <w:rsid w:val="003446B3"/>
    <w:rsid w:val="00344CD9"/>
    <w:rsid w:val="00345D07"/>
    <w:rsid w:val="0034601D"/>
    <w:rsid w:val="003506FE"/>
    <w:rsid w:val="00350DA9"/>
    <w:rsid w:val="00353584"/>
    <w:rsid w:val="00354D07"/>
    <w:rsid w:val="00355158"/>
    <w:rsid w:val="00357D2A"/>
    <w:rsid w:val="0036335A"/>
    <w:rsid w:val="00364E3D"/>
    <w:rsid w:val="003654E7"/>
    <w:rsid w:val="00366FE5"/>
    <w:rsid w:val="00367FD1"/>
    <w:rsid w:val="00370A5A"/>
    <w:rsid w:val="00373E58"/>
    <w:rsid w:val="00374F94"/>
    <w:rsid w:val="00375141"/>
    <w:rsid w:val="0037543C"/>
    <w:rsid w:val="00376737"/>
    <w:rsid w:val="00376D89"/>
    <w:rsid w:val="00377DD6"/>
    <w:rsid w:val="0038135A"/>
    <w:rsid w:val="0038197E"/>
    <w:rsid w:val="00382F27"/>
    <w:rsid w:val="00384D82"/>
    <w:rsid w:val="00385700"/>
    <w:rsid w:val="00385882"/>
    <w:rsid w:val="00385888"/>
    <w:rsid w:val="00386C34"/>
    <w:rsid w:val="003877A7"/>
    <w:rsid w:val="003878B8"/>
    <w:rsid w:val="003927F3"/>
    <w:rsid w:val="00393AA2"/>
    <w:rsid w:val="003950E8"/>
    <w:rsid w:val="0039599C"/>
    <w:rsid w:val="00396598"/>
    <w:rsid w:val="00396B9D"/>
    <w:rsid w:val="0039790F"/>
    <w:rsid w:val="003A0B30"/>
    <w:rsid w:val="003A0FFD"/>
    <w:rsid w:val="003A2D45"/>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650"/>
    <w:rsid w:val="003B3C95"/>
    <w:rsid w:val="003B43C8"/>
    <w:rsid w:val="003B5BD1"/>
    <w:rsid w:val="003B5F40"/>
    <w:rsid w:val="003B6829"/>
    <w:rsid w:val="003B7B17"/>
    <w:rsid w:val="003C0470"/>
    <w:rsid w:val="003C140B"/>
    <w:rsid w:val="003C164F"/>
    <w:rsid w:val="003C2418"/>
    <w:rsid w:val="003C5059"/>
    <w:rsid w:val="003C5592"/>
    <w:rsid w:val="003C59DE"/>
    <w:rsid w:val="003C6896"/>
    <w:rsid w:val="003C775E"/>
    <w:rsid w:val="003D0200"/>
    <w:rsid w:val="003D0973"/>
    <w:rsid w:val="003D098A"/>
    <w:rsid w:val="003D1869"/>
    <w:rsid w:val="003D2722"/>
    <w:rsid w:val="003D2C81"/>
    <w:rsid w:val="003D52AE"/>
    <w:rsid w:val="003D6495"/>
    <w:rsid w:val="003D7111"/>
    <w:rsid w:val="003D79AA"/>
    <w:rsid w:val="003E1447"/>
    <w:rsid w:val="003E1C1F"/>
    <w:rsid w:val="003E31CF"/>
    <w:rsid w:val="003E3825"/>
    <w:rsid w:val="003E4483"/>
    <w:rsid w:val="003E5DAA"/>
    <w:rsid w:val="003E707F"/>
    <w:rsid w:val="003F0139"/>
    <w:rsid w:val="003F2CF4"/>
    <w:rsid w:val="003F32DA"/>
    <w:rsid w:val="003F420D"/>
    <w:rsid w:val="003F4CB2"/>
    <w:rsid w:val="003F6FD4"/>
    <w:rsid w:val="003F736B"/>
    <w:rsid w:val="003F7505"/>
    <w:rsid w:val="003F7834"/>
    <w:rsid w:val="0040071A"/>
    <w:rsid w:val="00401871"/>
    <w:rsid w:val="00402C27"/>
    <w:rsid w:val="00403BCD"/>
    <w:rsid w:val="00403E48"/>
    <w:rsid w:val="00404043"/>
    <w:rsid w:val="004042AA"/>
    <w:rsid w:val="00405D57"/>
    <w:rsid w:val="0040625F"/>
    <w:rsid w:val="00411534"/>
    <w:rsid w:val="00412394"/>
    <w:rsid w:val="00413296"/>
    <w:rsid w:val="00421423"/>
    <w:rsid w:val="00421951"/>
    <w:rsid w:val="00421BF2"/>
    <w:rsid w:val="00422089"/>
    <w:rsid w:val="00422C03"/>
    <w:rsid w:val="00424092"/>
    <w:rsid w:val="00424AEC"/>
    <w:rsid w:val="00426639"/>
    <w:rsid w:val="00427DE8"/>
    <w:rsid w:val="00427E2D"/>
    <w:rsid w:val="0043027F"/>
    <w:rsid w:val="00431E0E"/>
    <w:rsid w:val="00431EC6"/>
    <w:rsid w:val="00432F2B"/>
    <w:rsid w:val="00433B90"/>
    <w:rsid w:val="0043662C"/>
    <w:rsid w:val="004419D7"/>
    <w:rsid w:val="00442433"/>
    <w:rsid w:val="0044357F"/>
    <w:rsid w:val="0044470C"/>
    <w:rsid w:val="004465F9"/>
    <w:rsid w:val="00447391"/>
    <w:rsid w:val="00447841"/>
    <w:rsid w:val="00450FD4"/>
    <w:rsid w:val="00451A3D"/>
    <w:rsid w:val="00453061"/>
    <w:rsid w:val="00453277"/>
    <w:rsid w:val="00453381"/>
    <w:rsid w:val="004545A8"/>
    <w:rsid w:val="00455186"/>
    <w:rsid w:val="004558A5"/>
    <w:rsid w:val="00460685"/>
    <w:rsid w:val="00462D6B"/>
    <w:rsid w:val="00463172"/>
    <w:rsid w:val="00463AE5"/>
    <w:rsid w:val="00466D68"/>
    <w:rsid w:val="004708C1"/>
    <w:rsid w:val="004719E0"/>
    <w:rsid w:val="00472544"/>
    <w:rsid w:val="00472A1C"/>
    <w:rsid w:val="0047309C"/>
    <w:rsid w:val="00474BFE"/>
    <w:rsid w:val="0047638F"/>
    <w:rsid w:val="00476EEA"/>
    <w:rsid w:val="004773D5"/>
    <w:rsid w:val="0048059B"/>
    <w:rsid w:val="00480E98"/>
    <w:rsid w:val="004820BB"/>
    <w:rsid w:val="00482745"/>
    <w:rsid w:val="00483185"/>
    <w:rsid w:val="00483405"/>
    <w:rsid w:val="00484E0C"/>
    <w:rsid w:val="004850B6"/>
    <w:rsid w:val="0048535A"/>
    <w:rsid w:val="00485495"/>
    <w:rsid w:val="0048581D"/>
    <w:rsid w:val="00485B5B"/>
    <w:rsid w:val="00486706"/>
    <w:rsid w:val="00486BFF"/>
    <w:rsid w:val="00487532"/>
    <w:rsid w:val="004904BA"/>
    <w:rsid w:val="004908E3"/>
    <w:rsid w:val="00491C41"/>
    <w:rsid w:val="0049214E"/>
    <w:rsid w:val="0049313A"/>
    <w:rsid w:val="00494479"/>
    <w:rsid w:val="004946B1"/>
    <w:rsid w:val="00494E8C"/>
    <w:rsid w:val="0049511F"/>
    <w:rsid w:val="0049535A"/>
    <w:rsid w:val="00495C0E"/>
    <w:rsid w:val="00496005"/>
    <w:rsid w:val="004971A2"/>
    <w:rsid w:val="00497C46"/>
    <w:rsid w:val="004A3BCD"/>
    <w:rsid w:val="004A4740"/>
    <w:rsid w:val="004A4D17"/>
    <w:rsid w:val="004A55E2"/>
    <w:rsid w:val="004A5831"/>
    <w:rsid w:val="004A6638"/>
    <w:rsid w:val="004A6765"/>
    <w:rsid w:val="004A7971"/>
    <w:rsid w:val="004A7F42"/>
    <w:rsid w:val="004B0C8C"/>
    <w:rsid w:val="004B319C"/>
    <w:rsid w:val="004B3329"/>
    <w:rsid w:val="004B4A44"/>
    <w:rsid w:val="004B4B5D"/>
    <w:rsid w:val="004B5CA0"/>
    <w:rsid w:val="004B68E2"/>
    <w:rsid w:val="004B697B"/>
    <w:rsid w:val="004B6C8E"/>
    <w:rsid w:val="004C1B2F"/>
    <w:rsid w:val="004C2459"/>
    <w:rsid w:val="004C299C"/>
    <w:rsid w:val="004C4629"/>
    <w:rsid w:val="004C6264"/>
    <w:rsid w:val="004C77ED"/>
    <w:rsid w:val="004D17A5"/>
    <w:rsid w:val="004D2A12"/>
    <w:rsid w:val="004D2D78"/>
    <w:rsid w:val="004D51C2"/>
    <w:rsid w:val="004D57EE"/>
    <w:rsid w:val="004E2268"/>
    <w:rsid w:val="004E3174"/>
    <w:rsid w:val="004E475C"/>
    <w:rsid w:val="004E64F9"/>
    <w:rsid w:val="004F2618"/>
    <w:rsid w:val="004F298C"/>
    <w:rsid w:val="004F345F"/>
    <w:rsid w:val="004F357F"/>
    <w:rsid w:val="004F5B37"/>
    <w:rsid w:val="004F763E"/>
    <w:rsid w:val="00500E0F"/>
    <w:rsid w:val="00503F24"/>
    <w:rsid w:val="005047EA"/>
    <w:rsid w:val="00504D95"/>
    <w:rsid w:val="00505028"/>
    <w:rsid w:val="005079E3"/>
    <w:rsid w:val="00507D13"/>
    <w:rsid w:val="005111CC"/>
    <w:rsid w:val="00512CAD"/>
    <w:rsid w:val="00513135"/>
    <w:rsid w:val="00513746"/>
    <w:rsid w:val="00513871"/>
    <w:rsid w:val="00513A53"/>
    <w:rsid w:val="0051472A"/>
    <w:rsid w:val="00515320"/>
    <w:rsid w:val="00515518"/>
    <w:rsid w:val="005157B8"/>
    <w:rsid w:val="0051643C"/>
    <w:rsid w:val="00516D66"/>
    <w:rsid w:val="00517803"/>
    <w:rsid w:val="00517CF6"/>
    <w:rsid w:val="0052077B"/>
    <w:rsid w:val="00522120"/>
    <w:rsid w:val="005227C0"/>
    <w:rsid w:val="00522A09"/>
    <w:rsid w:val="0052464E"/>
    <w:rsid w:val="00525A33"/>
    <w:rsid w:val="005318DA"/>
    <w:rsid w:val="00531A66"/>
    <w:rsid w:val="00534DB3"/>
    <w:rsid w:val="00540AAA"/>
    <w:rsid w:val="00540C0E"/>
    <w:rsid w:val="00542FE3"/>
    <w:rsid w:val="005440E9"/>
    <w:rsid w:val="00544365"/>
    <w:rsid w:val="00546202"/>
    <w:rsid w:val="005468AE"/>
    <w:rsid w:val="00547185"/>
    <w:rsid w:val="005472B5"/>
    <w:rsid w:val="0055382A"/>
    <w:rsid w:val="0055394A"/>
    <w:rsid w:val="00553C5D"/>
    <w:rsid w:val="00554295"/>
    <w:rsid w:val="00556C02"/>
    <w:rsid w:val="00556FE9"/>
    <w:rsid w:val="00557DC3"/>
    <w:rsid w:val="0056052A"/>
    <w:rsid w:val="00561F0D"/>
    <w:rsid w:val="005628C2"/>
    <w:rsid w:val="00563C58"/>
    <w:rsid w:val="00563CD4"/>
    <w:rsid w:val="00564239"/>
    <w:rsid w:val="00565894"/>
    <w:rsid w:val="0056674F"/>
    <w:rsid w:val="00571E74"/>
    <w:rsid w:val="0057355D"/>
    <w:rsid w:val="00574455"/>
    <w:rsid w:val="0057494A"/>
    <w:rsid w:val="00574F42"/>
    <w:rsid w:val="005757E8"/>
    <w:rsid w:val="00576D25"/>
    <w:rsid w:val="005807E1"/>
    <w:rsid w:val="00581B3A"/>
    <w:rsid w:val="00581DF3"/>
    <w:rsid w:val="00582771"/>
    <w:rsid w:val="00583B06"/>
    <w:rsid w:val="00583F47"/>
    <w:rsid w:val="00584C35"/>
    <w:rsid w:val="00585DCF"/>
    <w:rsid w:val="005866FC"/>
    <w:rsid w:val="00587939"/>
    <w:rsid w:val="00590E66"/>
    <w:rsid w:val="00595B07"/>
    <w:rsid w:val="0059756F"/>
    <w:rsid w:val="005A0797"/>
    <w:rsid w:val="005A0DB0"/>
    <w:rsid w:val="005A114D"/>
    <w:rsid w:val="005A1664"/>
    <w:rsid w:val="005A2585"/>
    <w:rsid w:val="005A280A"/>
    <w:rsid w:val="005A378D"/>
    <w:rsid w:val="005A427D"/>
    <w:rsid w:val="005A519E"/>
    <w:rsid w:val="005A57B2"/>
    <w:rsid w:val="005A6F9A"/>
    <w:rsid w:val="005A737B"/>
    <w:rsid w:val="005A7664"/>
    <w:rsid w:val="005B121E"/>
    <w:rsid w:val="005B2FDF"/>
    <w:rsid w:val="005B521F"/>
    <w:rsid w:val="005B59CE"/>
    <w:rsid w:val="005B625D"/>
    <w:rsid w:val="005B70B0"/>
    <w:rsid w:val="005B7C73"/>
    <w:rsid w:val="005C0573"/>
    <w:rsid w:val="005C1E24"/>
    <w:rsid w:val="005C2C7E"/>
    <w:rsid w:val="005C3297"/>
    <w:rsid w:val="005C3756"/>
    <w:rsid w:val="005C47DF"/>
    <w:rsid w:val="005C5BA3"/>
    <w:rsid w:val="005C6D2C"/>
    <w:rsid w:val="005D1261"/>
    <w:rsid w:val="005D1CB8"/>
    <w:rsid w:val="005D547F"/>
    <w:rsid w:val="005D558D"/>
    <w:rsid w:val="005D5DDD"/>
    <w:rsid w:val="005D720F"/>
    <w:rsid w:val="005D7C7A"/>
    <w:rsid w:val="005E1526"/>
    <w:rsid w:val="005E1D48"/>
    <w:rsid w:val="005E2523"/>
    <w:rsid w:val="005E396A"/>
    <w:rsid w:val="005E5EE5"/>
    <w:rsid w:val="005E6020"/>
    <w:rsid w:val="005E686B"/>
    <w:rsid w:val="005E6A82"/>
    <w:rsid w:val="005E6D0E"/>
    <w:rsid w:val="005E75A1"/>
    <w:rsid w:val="005F17A4"/>
    <w:rsid w:val="005F1E37"/>
    <w:rsid w:val="005F2F01"/>
    <w:rsid w:val="005F36FE"/>
    <w:rsid w:val="005F4740"/>
    <w:rsid w:val="005F4DC8"/>
    <w:rsid w:val="005F54ED"/>
    <w:rsid w:val="005F5B16"/>
    <w:rsid w:val="005F6342"/>
    <w:rsid w:val="005F7134"/>
    <w:rsid w:val="005F71E6"/>
    <w:rsid w:val="005F72AA"/>
    <w:rsid w:val="005F7D22"/>
    <w:rsid w:val="00602B56"/>
    <w:rsid w:val="00603692"/>
    <w:rsid w:val="00603EC8"/>
    <w:rsid w:val="00604674"/>
    <w:rsid w:val="00605506"/>
    <w:rsid w:val="00606597"/>
    <w:rsid w:val="00606DCF"/>
    <w:rsid w:val="00607780"/>
    <w:rsid w:val="00607A60"/>
    <w:rsid w:val="00610C8B"/>
    <w:rsid w:val="00610CDD"/>
    <w:rsid w:val="006127B1"/>
    <w:rsid w:val="00613232"/>
    <w:rsid w:val="006141A7"/>
    <w:rsid w:val="00614DE4"/>
    <w:rsid w:val="00621D5C"/>
    <w:rsid w:val="006229E5"/>
    <w:rsid w:val="00623185"/>
    <w:rsid w:val="006232AC"/>
    <w:rsid w:val="006249D2"/>
    <w:rsid w:val="0062684A"/>
    <w:rsid w:val="006274CC"/>
    <w:rsid w:val="0063029C"/>
    <w:rsid w:val="006308D5"/>
    <w:rsid w:val="00630CEB"/>
    <w:rsid w:val="00631CFE"/>
    <w:rsid w:val="00631D52"/>
    <w:rsid w:val="00633DE0"/>
    <w:rsid w:val="0063446A"/>
    <w:rsid w:val="00641D02"/>
    <w:rsid w:val="00642F3E"/>
    <w:rsid w:val="00643C9C"/>
    <w:rsid w:val="0064466A"/>
    <w:rsid w:val="006446E5"/>
    <w:rsid w:val="00645BAC"/>
    <w:rsid w:val="00647E33"/>
    <w:rsid w:val="00647FC7"/>
    <w:rsid w:val="00650F90"/>
    <w:rsid w:val="006524DF"/>
    <w:rsid w:val="00652647"/>
    <w:rsid w:val="00652DE4"/>
    <w:rsid w:val="00653DD6"/>
    <w:rsid w:val="006550A9"/>
    <w:rsid w:val="0065578A"/>
    <w:rsid w:val="0065579C"/>
    <w:rsid w:val="00656B6B"/>
    <w:rsid w:val="00656F63"/>
    <w:rsid w:val="00663FB2"/>
    <w:rsid w:val="00665D1A"/>
    <w:rsid w:val="00665F6C"/>
    <w:rsid w:val="006667C6"/>
    <w:rsid w:val="00666ABB"/>
    <w:rsid w:val="00670CF0"/>
    <w:rsid w:val="00670F8C"/>
    <w:rsid w:val="006711E6"/>
    <w:rsid w:val="00671E66"/>
    <w:rsid w:val="00674861"/>
    <w:rsid w:val="006762B1"/>
    <w:rsid w:val="006814C5"/>
    <w:rsid w:val="00683E73"/>
    <w:rsid w:val="00685267"/>
    <w:rsid w:val="00686368"/>
    <w:rsid w:val="006866CD"/>
    <w:rsid w:val="00686AE8"/>
    <w:rsid w:val="00687111"/>
    <w:rsid w:val="00687DC0"/>
    <w:rsid w:val="006913B1"/>
    <w:rsid w:val="00697E25"/>
    <w:rsid w:val="006A018C"/>
    <w:rsid w:val="006A1165"/>
    <w:rsid w:val="006A132D"/>
    <w:rsid w:val="006A1CC4"/>
    <w:rsid w:val="006A3EED"/>
    <w:rsid w:val="006A434A"/>
    <w:rsid w:val="006A4AE7"/>
    <w:rsid w:val="006A56E3"/>
    <w:rsid w:val="006A797D"/>
    <w:rsid w:val="006A7B05"/>
    <w:rsid w:val="006B0628"/>
    <w:rsid w:val="006B10A2"/>
    <w:rsid w:val="006B189C"/>
    <w:rsid w:val="006B1FDC"/>
    <w:rsid w:val="006B51DE"/>
    <w:rsid w:val="006B580A"/>
    <w:rsid w:val="006C1435"/>
    <w:rsid w:val="006C1B1E"/>
    <w:rsid w:val="006C1D9A"/>
    <w:rsid w:val="006C2202"/>
    <w:rsid w:val="006C2EE9"/>
    <w:rsid w:val="006C2F2A"/>
    <w:rsid w:val="006C4CB5"/>
    <w:rsid w:val="006C7567"/>
    <w:rsid w:val="006D55C5"/>
    <w:rsid w:val="006D67F9"/>
    <w:rsid w:val="006D6D38"/>
    <w:rsid w:val="006D798E"/>
    <w:rsid w:val="006E0AE3"/>
    <w:rsid w:val="006E0F6F"/>
    <w:rsid w:val="006E1754"/>
    <w:rsid w:val="006E2663"/>
    <w:rsid w:val="006E3000"/>
    <w:rsid w:val="006E3C5B"/>
    <w:rsid w:val="006E73ED"/>
    <w:rsid w:val="006E7E85"/>
    <w:rsid w:val="006F61B5"/>
    <w:rsid w:val="006F7562"/>
    <w:rsid w:val="00700E4A"/>
    <w:rsid w:val="007026BE"/>
    <w:rsid w:val="00706303"/>
    <w:rsid w:val="00706D95"/>
    <w:rsid w:val="00707898"/>
    <w:rsid w:val="00711BEA"/>
    <w:rsid w:val="00711F9A"/>
    <w:rsid w:val="00713A27"/>
    <w:rsid w:val="007155DE"/>
    <w:rsid w:val="007162F0"/>
    <w:rsid w:val="00723ED1"/>
    <w:rsid w:val="007263EB"/>
    <w:rsid w:val="00727BA9"/>
    <w:rsid w:val="00730FB3"/>
    <w:rsid w:val="00731AF6"/>
    <w:rsid w:val="00732792"/>
    <w:rsid w:val="0073505C"/>
    <w:rsid w:val="00735827"/>
    <w:rsid w:val="00736196"/>
    <w:rsid w:val="007415C6"/>
    <w:rsid w:val="00741A53"/>
    <w:rsid w:val="00741BFD"/>
    <w:rsid w:val="007449A6"/>
    <w:rsid w:val="007457B5"/>
    <w:rsid w:val="0075190B"/>
    <w:rsid w:val="00751C3A"/>
    <w:rsid w:val="0075238D"/>
    <w:rsid w:val="007530EF"/>
    <w:rsid w:val="007545BB"/>
    <w:rsid w:val="00755783"/>
    <w:rsid w:val="00755B54"/>
    <w:rsid w:val="00755C5A"/>
    <w:rsid w:val="00756542"/>
    <w:rsid w:val="00756A9A"/>
    <w:rsid w:val="00761E02"/>
    <w:rsid w:val="00764933"/>
    <w:rsid w:val="00765F77"/>
    <w:rsid w:val="00770999"/>
    <w:rsid w:val="00772A79"/>
    <w:rsid w:val="007744AB"/>
    <w:rsid w:val="00775428"/>
    <w:rsid w:val="007754D0"/>
    <w:rsid w:val="00777405"/>
    <w:rsid w:val="00777923"/>
    <w:rsid w:val="00785A9C"/>
    <w:rsid w:val="00785BEA"/>
    <w:rsid w:val="0078671F"/>
    <w:rsid w:val="00787A8B"/>
    <w:rsid w:val="0079015D"/>
    <w:rsid w:val="0079196B"/>
    <w:rsid w:val="00791BE7"/>
    <w:rsid w:val="00794855"/>
    <w:rsid w:val="00795B95"/>
    <w:rsid w:val="00795C32"/>
    <w:rsid w:val="007961A3"/>
    <w:rsid w:val="00797371"/>
    <w:rsid w:val="0079749C"/>
    <w:rsid w:val="0079796C"/>
    <w:rsid w:val="007A1286"/>
    <w:rsid w:val="007A3DF0"/>
    <w:rsid w:val="007A5A92"/>
    <w:rsid w:val="007A7263"/>
    <w:rsid w:val="007A7380"/>
    <w:rsid w:val="007B0EA2"/>
    <w:rsid w:val="007B325E"/>
    <w:rsid w:val="007B3AD8"/>
    <w:rsid w:val="007B43CA"/>
    <w:rsid w:val="007B4C92"/>
    <w:rsid w:val="007B520E"/>
    <w:rsid w:val="007B6A44"/>
    <w:rsid w:val="007B7049"/>
    <w:rsid w:val="007B7AFD"/>
    <w:rsid w:val="007C1540"/>
    <w:rsid w:val="007C3733"/>
    <w:rsid w:val="007C3DD1"/>
    <w:rsid w:val="007C4B4D"/>
    <w:rsid w:val="007C5D09"/>
    <w:rsid w:val="007C61C5"/>
    <w:rsid w:val="007C76C1"/>
    <w:rsid w:val="007C77AF"/>
    <w:rsid w:val="007D0748"/>
    <w:rsid w:val="007D10E2"/>
    <w:rsid w:val="007D1637"/>
    <w:rsid w:val="007D20EA"/>
    <w:rsid w:val="007D34EE"/>
    <w:rsid w:val="007D4402"/>
    <w:rsid w:val="007D4B79"/>
    <w:rsid w:val="007D4D33"/>
    <w:rsid w:val="007D4F20"/>
    <w:rsid w:val="007D5B93"/>
    <w:rsid w:val="007D5D56"/>
    <w:rsid w:val="007E01CB"/>
    <w:rsid w:val="007E2ED0"/>
    <w:rsid w:val="007E56E5"/>
    <w:rsid w:val="007E6AFB"/>
    <w:rsid w:val="007F050B"/>
    <w:rsid w:val="007F1AC8"/>
    <w:rsid w:val="007F20C9"/>
    <w:rsid w:val="007F25A0"/>
    <w:rsid w:val="007F5D8E"/>
    <w:rsid w:val="007F7B55"/>
    <w:rsid w:val="0080192D"/>
    <w:rsid w:val="00802064"/>
    <w:rsid w:val="008029AF"/>
    <w:rsid w:val="00802DD9"/>
    <w:rsid w:val="008045FE"/>
    <w:rsid w:val="008051DA"/>
    <w:rsid w:val="0080702C"/>
    <w:rsid w:val="008072C9"/>
    <w:rsid w:val="00807AB4"/>
    <w:rsid w:val="0081353B"/>
    <w:rsid w:val="00813EDE"/>
    <w:rsid w:val="00814850"/>
    <w:rsid w:val="00814883"/>
    <w:rsid w:val="00816DA6"/>
    <w:rsid w:val="0081747D"/>
    <w:rsid w:val="00822921"/>
    <w:rsid w:val="00822B85"/>
    <w:rsid w:val="00822FC2"/>
    <w:rsid w:val="00823441"/>
    <w:rsid w:val="00823A98"/>
    <w:rsid w:val="00823EFB"/>
    <w:rsid w:val="00826A01"/>
    <w:rsid w:val="00827919"/>
    <w:rsid w:val="008302A5"/>
    <w:rsid w:val="00830615"/>
    <w:rsid w:val="00830F03"/>
    <w:rsid w:val="008319E8"/>
    <w:rsid w:val="00832263"/>
    <w:rsid w:val="0083336C"/>
    <w:rsid w:val="00835910"/>
    <w:rsid w:val="00837A83"/>
    <w:rsid w:val="00840DD0"/>
    <w:rsid w:val="00841FE1"/>
    <w:rsid w:val="00842941"/>
    <w:rsid w:val="00844D31"/>
    <w:rsid w:val="00844EC2"/>
    <w:rsid w:val="008460F9"/>
    <w:rsid w:val="008467DA"/>
    <w:rsid w:val="00850B6A"/>
    <w:rsid w:val="00852D41"/>
    <w:rsid w:val="0085523B"/>
    <w:rsid w:val="0085594D"/>
    <w:rsid w:val="00856637"/>
    <w:rsid w:val="008579A6"/>
    <w:rsid w:val="00857CEF"/>
    <w:rsid w:val="00860037"/>
    <w:rsid w:val="008603A5"/>
    <w:rsid w:val="008627B4"/>
    <w:rsid w:val="008634C9"/>
    <w:rsid w:val="0086416C"/>
    <w:rsid w:val="00865217"/>
    <w:rsid w:val="00865AA4"/>
    <w:rsid w:val="00865F40"/>
    <w:rsid w:val="0087058E"/>
    <w:rsid w:val="0087121A"/>
    <w:rsid w:val="008713EC"/>
    <w:rsid w:val="0087151F"/>
    <w:rsid w:val="00871558"/>
    <w:rsid w:val="008723BE"/>
    <w:rsid w:val="0087289F"/>
    <w:rsid w:val="00872F0F"/>
    <w:rsid w:val="008749B0"/>
    <w:rsid w:val="00875014"/>
    <w:rsid w:val="00877BB0"/>
    <w:rsid w:val="00880F81"/>
    <w:rsid w:val="008813D0"/>
    <w:rsid w:val="008827D7"/>
    <w:rsid w:val="00883177"/>
    <w:rsid w:val="00883B0F"/>
    <w:rsid w:val="00885D37"/>
    <w:rsid w:val="0089289B"/>
    <w:rsid w:val="00892EE3"/>
    <w:rsid w:val="00892FD1"/>
    <w:rsid w:val="00893A1E"/>
    <w:rsid w:val="008942E8"/>
    <w:rsid w:val="00894567"/>
    <w:rsid w:val="00896FDC"/>
    <w:rsid w:val="00897013"/>
    <w:rsid w:val="00897676"/>
    <w:rsid w:val="008A240F"/>
    <w:rsid w:val="008A4085"/>
    <w:rsid w:val="008A4702"/>
    <w:rsid w:val="008A49FB"/>
    <w:rsid w:val="008A656D"/>
    <w:rsid w:val="008A67A9"/>
    <w:rsid w:val="008A732F"/>
    <w:rsid w:val="008A7F23"/>
    <w:rsid w:val="008B0805"/>
    <w:rsid w:val="008B114A"/>
    <w:rsid w:val="008B299F"/>
    <w:rsid w:val="008B30E6"/>
    <w:rsid w:val="008B4203"/>
    <w:rsid w:val="008B4B3D"/>
    <w:rsid w:val="008B547E"/>
    <w:rsid w:val="008B5603"/>
    <w:rsid w:val="008B605F"/>
    <w:rsid w:val="008B6905"/>
    <w:rsid w:val="008B7670"/>
    <w:rsid w:val="008B77F7"/>
    <w:rsid w:val="008C11E5"/>
    <w:rsid w:val="008C1221"/>
    <w:rsid w:val="008C2BB2"/>
    <w:rsid w:val="008C3285"/>
    <w:rsid w:val="008C338B"/>
    <w:rsid w:val="008C378D"/>
    <w:rsid w:val="008C580A"/>
    <w:rsid w:val="008C5A79"/>
    <w:rsid w:val="008C7BAE"/>
    <w:rsid w:val="008D0400"/>
    <w:rsid w:val="008D1134"/>
    <w:rsid w:val="008D187A"/>
    <w:rsid w:val="008D32D6"/>
    <w:rsid w:val="008D5A9E"/>
    <w:rsid w:val="008D6830"/>
    <w:rsid w:val="008E0EBD"/>
    <w:rsid w:val="008E13C8"/>
    <w:rsid w:val="008E1F8A"/>
    <w:rsid w:val="008E5DF1"/>
    <w:rsid w:val="008E7537"/>
    <w:rsid w:val="008E7CFF"/>
    <w:rsid w:val="008F0B1B"/>
    <w:rsid w:val="008F22BC"/>
    <w:rsid w:val="008F3CAF"/>
    <w:rsid w:val="008F447F"/>
    <w:rsid w:val="008F5520"/>
    <w:rsid w:val="008F55B0"/>
    <w:rsid w:val="008F6062"/>
    <w:rsid w:val="00900965"/>
    <w:rsid w:val="00902B2D"/>
    <w:rsid w:val="00902FE3"/>
    <w:rsid w:val="00903C7C"/>
    <w:rsid w:val="009047F9"/>
    <w:rsid w:val="00904D92"/>
    <w:rsid w:val="00910650"/>
    <w:rsid w:val="0091116D"/>
    <w:rsid w:val="00912B27"/>
    <w:rsid w:val="00914FD6"/>
    <w:rsid w:val="00915875"/>
    <w:rsid w:val="009171E3"/>
    <w:rsid w:val="00920928"/>
    <w:rsid w:val="00920E09"/>
    <w:rsid w:val="0092302F"/>
    <w:rsid w:val="00924D7D"/>
    <w:rsid w:val="00925C99"/>
    <w:rsid w:val="00925F5D"/>
    <w:rsid w:val="00926343"/>
    <w:rsid w:val="00926D5E"/>
    <w:rsid w:val="00931318"/>
    <w:rsid w:val="00931782"/>
    <w:rsid w:val="00931E3F"/>
    <w:rsid w:val="00932593"/>
    <w:rsid w:val="009332A2"/>
    <w:rsid w:val="009341BD"/>
    <w:rsid w:val="009348B3"/>
    <w:rsid w:val="00936645"/>
    <w:rsid w:val="00940453"/>
    <w:rsid w:val="00940CC1"/>
    <w:rsid w:val="009410D2"/>
    <w:rsid w:val="00941BEF"/>
    <w:rsid w:val="00944445"/>
    <w:rsid w:val="0094593D"/>
    <w:rsid w:val="009459EF"/>
    <w:rsid w:val="00945F28"/>
    <w:rsid w:val="00953594"/>
    <w:rsid w:val="00953CF6"/>
    <w:rsid w:val="00953EFB"/>
    <w:rsid w:val="00956378"/>
    <w:rsid w:val="009576AC"/>
    <w:rsid w:val="00960BD2"/>
    <w:rsid w:val="00960F10"/>
    <w:rsid w:val="00961024"/>
    <w:rsid w:val="00962700"/>
    <w:rsid w:val="00962A88"/>
    <w:rsid w:val="00962E3C"/>
    <w:rsid w:val="00966A5B"/>
    <w:rsid w:val="009708EC"/>
    <w:rsid w:val="00971902"/>
    <w:rsid w:val="00973312"/>
    <w:rsid w:val="00973EC1"/>
    <w:rsid w:val="00974524"/>
    <w:rsid w:val="00974742"/>
    <w:rsid w:val="00974B94"/>
    <w:rsid w:val="0097631E"/>
    <w:rsid w:val="00976EEB"/>
    <w:rsid w:val="00976F1E"/>
    <w:rsid w:val="009773EC"/>
    <w:rsid w:val="00977423"/>
    <w:rsid w:val="00977F47"/>
    <w:rsid w:val="0098041A"/>
    <w:rsid w:val="00980F48"/>
    <w:rsid w:val="009821DF"/>
    <w:rsid w:val="009842F9"/>
    <w:rsid w:val="0098439B"/>
    <w:rsid w:val="00984B83"/>
    <w:rsid w:val="00985549"/>
    <w:rsid w:val="009857C3"/>
    <w:rsid w:val="00986084"/>
    <w:rsid w:val="009874D7"/>
    <w:rsid w:val="009902F4"/>
    <w:rsid w:val="00990B50"/>
    <w:rsid w:val="009921B4"/>
    <w:rsid w:val="00992DF1"/>
    <w:rsid w:val="00993FA7"/>
    <w:rsid w:val="0099535A"/>
    <w:rsid w:val="00995C69"/>
    <w:rsid w:val="009A05B6"/>
    <w:rsid w:val="009A0AD8"/>
    <w:rsid w:val="009A0C9C"/>
    <w:rsid w:val="009A17ED"/>
    <w:rsid w:val="009A3664"/>
    <w:rsid w:val="009A57D2"/>
    <w:rsid w:val="009A694D"/>
    <w:rsid w:val="009A7DC5"/>
    <w:rsid w:val="009B074B"/>
    <w:rsid w:val="009B1B35"/>
    <w:rsid w:val="009B1C80"/>
    <w:rsid w:val="009B34CA"/>
    <w:rsid w:val="009B4EB8"/>
    <w:rsid w:val="009B52CD"/>
    <w:rsid w:val="009C337F"/>
    <w:rsid w:val="009C348A"/>
    <w:rsid w:val="009C5C7A"/>
    <w:rsid w:val="009C6838"/>
    <w:rsid w:val="009C7915"/>
    <w:rsid w:val="009D05F4"/>
    <w:rsid w:val="009D07CA"/>
    <w:rsid w:val="009D0930"/>
    <w:rsid w:val="009D0BC5"/>
    <w:rsid w:val="009D2724"/>
    <w:rsid w:val="009D3202"/>
    <w:rsid w:val="009D364A"/>
    <w:rsid w:val="009D40C5"/>
    <w:rsid w:val="009D7744"/>
    <w:rsid w:val="009E1395"/>
    <w:rsid w:val="009E19B4"/>
    <w:rsid w:val="009E2CDC"/>
    <w:rsid w:val="009E2EED"/>
    <w:rsid w:val="009E48A8"/>
    <w:rsid w:val="009E4DC5"/>
    <w:rsid w:val="009F1457"/>
    <w:rsid w:val="009F25B9"/>
    <w:rsid w:val="009F2B3C"/>
    <w:rsid w:val="009F712E"/>
    <w:rsid w:val="00A010AB"/>
    <w:rsid w:val="00A03F95"/>
    <w:rsid w:val="00A04895"/>
    <w:rsid w:val="00A049F1"/>
    <w:rsid w:val="00A0546A"/>
    <w:rsid w:val="00A064C9"/>
    <w:rsid w:val="00A114B7"/>
    <w:rsid w:val="00A14F6C"/>
    <w:rsid w:val="00A16A59"/>
    <w:rsid w:val="00A22398"/>
    <w:rsid w:val="00A226EA"/>
    <w:rsid w:val="00A23646"/>
    <w:rsid w:val="00A236C9"/>
    <w:rsid w:val="00A24918"/>
    <w:rsid w:val="00A251B8"/>
    <w:rsid w:val="00A300ED"/>
    <w:rsid w:val="00A316E9"/>
    <w:rsid w:val="00A33036"/>
    <w:rsid w:val="00A33C69"/>
    <w:rsid w:val="00A341A7"/>
    <w:rsid w:val="00A3429A"/>
    <w:rsid w:val="00A352F3"/>
    <w:rsid w:val="00A35FF2"/>
    <w:rsid w:val="00A37748"/>
    <w:rsid w:val="00A37B22"/>
    <w:rsid w:val="00A4000B"/>
    <w:rsid w:val="00A421CC"/>
    <w:rsid w:val="00A435EC"/>
    <w:rsid w:val="00A4426C"/>
    <w:rsid w:val="00A4433E"/>
    <w:rsid w:val="00A44A36"/>
    <w:rsid w:val="00A44EF3"/>
    <w:rsid w:val="00A45A2E"/>
    <w:rsid w:val="00A45AAC"/>
    <w:rsid w:val="00A47E02"/>
    <w:rsid w:val="00A51968"/>
    <w:rsid w:val="00A51C42"/>
    <w:rsid w:val="00A5201F"/>
    <w:rsid w:val="00A52F02"/>
    <w:rsid w:val="00A540CF"/>
    <w:rsid w:val="00A545F1"/>
    <w:rsid w:val="00A54712"/>
    <w:rsid w:val="00A54A3A"/>
    <w:rsid w:val="00A57253"/>
    <w:rsid w:val="00A57C02"/>
    <w:rsid w:val="00A605CC"/>
    <w:rsid w:val="00A61035"/>
    <w:rsid w:val="00A61787"/>
    <w:rsid w:val="00A61DC2"/>
    <w:rsid w:val="00A6245A"/>
    <w:rsid w:val="00A6475A"/>
    <w:rsid w:val="00A64A72"/>
    <w:rsid w:val="00A64B0F"/>
    <w:rsid w:val="00A658F0"/>
    <w:rsid w:val="00A65C70"/>
    <w:rsid w:val="00A662EB"/>
    <w:rsid w:val="00A67B53"/>
    <w:rsid w:val="00A67D80"/>
    <w:rsid w:val="00A70A17"/>
    <w:rsid w:val="00A71DCE"/>
    <w:rsid w:val="00A72B8C"/>
    <w:rsid w:val="00A74F63"/>
    <w:rsid w:val="00A75FFD"/>
    <w:rsid w:val="00A7641C"/>
    <w:rsid w:val="00A764E2"/>
    <w:rsid w:val="00A80598"/>
    <w:rsid w:val="00A82229"/>
    <w:rsid w:val="00A83E9B"/>
    <w:rsid w:val="00A84E16"/>
    <w:rsid w:val="00A9041F"/>
    <w:rsid w:val="00A90E3F"/>
    <w:rsid w:val="00A91A12"/>
    <w:rsid w:val="00A91E15"/>
    <w:rsid w:val="00A927D6"/>
    <w:rsid w:val="00A9294A"/>
    <w:rsid w:val="00A93D97"/>
    <w:rsid w:val="00A94846"/>
    <w:rsid w:val="00A964FD"/>
    <w:rsid w:val="00A97B59"/>
    <w:rsid w:val="00AA000A"/>
    <w:rsid w:val="00AA66B2"/>
    <w:rsid w:val="00AA7EA6"/>
    <w:rsid w:val="00AB000F"/>
    <w:rsid w:val="00AB0B98"/>
    <w:rsid w:val="00AB2A3F"/>
    <w:rsid w:val="00AB345D"/>
    <w:rsid w:val="00AB4161"/>
    <w:rsid w:val="00AB533A"/>
    <w:rsid w:val="00AB5CBC"/>
    <w:rsid w:val="00AB6038"/>
    <w:rsid w:val="00AB61BC"/>
    <w:rsid w:val="00AB62FE"/>
    <w:rsid w:val="00AB69A1"/>
    <w:rsid w:val="00AB7C7B"/>
    <w:rsid w:val="00AC08BC"/>
    <w:rsid w:val="00AC0B58"/>
    <w:rsid w:val="00AC1392"/>
    <w:rsid w:val="00AC14F2"/>
    <w:rsid w:val="00AC245B"/>
    <w:rsid w:val="00AC2469"/>
    <w:rsid w:val="00AC2520"/>
    <w:rsid w:val="00AC2709"/>
    <w:rsid w:val="00AC34FC"/>
    <w:rsid w:val="00AC495D"/>
    <w:rsid w:val="00AC583C"/>
    <w:rsid w:val="00AC6292"/>
    <w:rsid w:val="00AC693C"/>
    <w:rsid w:val="00AD067C"/>
    <w:rsid w:val="00AD18C4"/>
    <w:rsid w:val="00AD1D5F"/>
    <w:rsid w:val="00AD3FC3"/>
    <w:rsid w:val="00AD4919"/>
    <w:rsid w:val="00AD525D"/>
    <w:rsid w:val="00AD5F14"/>
    <w:rsid w:val="00AD67D0"/>
    <w:rsid w:val="00AD6FD8"/>
    <w:rsid w:val="00AD77CB"/>
    <w:rsid w:val="00AE3DC3"/>
    <w:rsid w:val="00AE3F14"/>
    <w:rsid w:val="00AE4691"/>
    <w:rsid w:val="00AE6E42"/>
    <w:rsid w:val="00AF073A"/>
    <w:rsid w:val="00AF10BA"/>
    <w:rsid w:val="00AF1D65"/>
    <w:rsid w:val="00AF1FDE"/>
    <w:rsid w:val="00AF5646"/>
    <w:rsid w:val="00AF750E"/>
    <w:rsid w:val="00AF7C32"/>
    <w:rsid w:val="00B0048F"/>
    <w:rsid w:val="00B01A85"/>
    <w:rsid w:val="00B01F8D"/>
    <w:rsid w:val="00B03284"/>
    <w:rsid w:val="00B041BF"/>
    <w:rsid w:val="00B04444"/>
    <w:rsid w:val="00B04EBB"/>
    <w:rsid w:val="00B05E77"/>
    <w:rsid w:val="00B077E0"/>
    <w:rsid w:val="00B07B00"/>
    <w:rsid w:val="00B07C50"/>
    <w:rsid w:val="00B1070F"/>
    <w:rsid w:val="00B11DF2"/>
    <w:rsid w:val="00B13514"/>
    <w:rsid w:val="00B13DA2"/>
    <w:rsid w:val="00B220E5"/>
    <w:rsid w:val="00B22F47"/>
    <w:rsid w:val="00B23B0F"/>
    <w:rsid w:val="00B24B2F"/>
    <w:rsid w:val="00B2529C"/>
    <w:rsid w:val="00B25CDF"/>
    <w:rsid w:val="00B27314"/>
    <w:rsid w:val="00B3082B"/>
    <w:rsid w:val="00B33945"/>
    <w:rsid w:val="00B37AFA"/>
    <w:rsid w:val="00B42384"/>
    <w:rsid w:val="00B43269"/>
    <w:rsid w:val="00B4342F"/>
    <w:rsid w:val="00B43E8E"/>
    <w:rsid w:val="00B465DB"/>
    <w:rsid w:val="00B4682D"/>
    <w:rsid w:val="00B47B11"/>
    <w:rsid w:val="00B50119"/>
    <w:rsid w:val="00B50475"/>
    <w:rsid w:val="00B504B2"/>
    <w:rsid w:val="00B50B84"/>
    <w:rsid w:val="00B5161C"/>
    <w:rsid w:val="00B51FB3"/>
    <w:rsid w:val="00B526F2"/>
    <w:rsid w:val="00B53249"/>
    <w:rsid w:val="00B541AF"/>
    <w:rsid w:val="00B57A48"/>
    <w:rsid w:val="00B6120C"/>
    <w:rsid w:val="00B61818"/>
    <w:rsid w:val="00B61D8F"/>
    <w:rsid w:val="00B623A4"/>
    <w:rsid w:val="00B62D21"/>
    <w:rsid w:val="00B63D25"/>
    <w:rsid w:val="00B64791"/>
    <w:rsid w:val="00B6498C"/>
    <w:rsid w:val="00B70A03"/>
    <w:rsid w:val="00B738C3"/>
    <w:rsid w:val="00B73DFE"/>
    <w:rsid w:val="00B7467B"/>
    <w:rsid w:val="00B7510C"/>
    <w:rsid w:val="00B75875"/>
    <w:rsid w:val="00B8238B"/>
    <w:rsid w:val="00B82593"/>
    <w:rsid w:val="00B83938"/>
    <w:rsid w:val="00B84742"/>
    <w:rsid w:val="00B84AA5"/>
    <w:rsid w:val="00B85453"/>
    <w:rsid w:val="00B856E2"/>
    <w:rsid w:val="00B87BF0"/>
    <w:rsid w:val="00B90A0D"/>
    <w:rsid w:val="00B917C1"/>
    <w:rsid w:val="00B920E2"/>
    <w:rsid w:val="00B977D8"/>
    <w:rsid w:val="00B97887"/>
    <w:rsid w:val="00BA1707"/>
    <w:rsid w:val="00BA17B8"/>
    <w:rsid w:val="00BA1845"/>
    <w:rsid w:val="00BA18A5"/>
    <w:rsid w:val="00BA2D16"/>
    <w:rsid w:val="00BA37CC"/>
    <w:rsid w:val="00BA46A8"/>
    <w:rsid w:val="00BA5E0D"/>
    <w:rsid w:val="00BA69E8"/>
    <w:rsid w:val="00BA6BE2"/>
    <w:rsid w:val="00BA77EE"/>
    <w:rsid w:val="00BA78C8"/>
    <w:rsid w:val="00BA7BDA"/>
    <w:rsid w:val="00BA7E15"/>
    <w:rsid w:val="00BB250E"/>
    <w:rsid w:val="00BB314D"/>
    <w:rsid w:val="00BB412F"/>
    <w:rsid w:val="00BB5230"/>
    <w:rsid w:val="00BB5C3F"/>
    <w:rsid w:val="00BB60CE"/>
    <w:rsid w:val="00BB6823"/>
    <w:rsid w:val="00BB70E2"/>
    <w:rsid w:val="00BC0577"/>
    <w:rsid w:val="00BC442F"/>
    <w:rsid w:val="00BC535B"/>
    <w:rsid w:val="00BC6121"/>
    <w:rsid w:val="00BC6494"/>
    <w:rsid w:val="00BD00FA"/>
    <w:rsid w:val="00BD1073"/>
    <w:rsid w:val="00BD1A48"/>
    <w:rsid w:val="00BD4556"/>
    <w:rsid w:val="00BD4AEB"/>
    <w:rsid w:val="00BE19BA"/>
    <w:rsid w:val="00BE1D56"/>
    <w:rsid w:val="00BE2B63"/>
    <w:rsid w:val="00BE309B"/>
    <w:rsid w:val="00BE362B"/>
    <w:rsid w:val="00BE3B91"/>
    <w:rsid w:val="00BE3EE9"/>
    <w:rsid w:val="00BE5287"/>
    <w:rsid w:val="00BE5364"/>
    <w:rsid w:val="00BE775E"/>
    <w:rsid w:val="00BE785A"/>
    <w:rsid w:val="00BE7DF1"/>
    <w:rsid w:val="00BF02FF"/>
    <w:rsid w:val="00BF126C"/>
    <w:rsid w:val="00BF236F"/>
    <w:rsid w:val="00BF351B"/>
    <w:rsid w:val="00BF3BF0"/>
    <w:rsid w:val="00BF4494"/>
    <w:rsid w:val="00BF4740"/>
    <w:rsid w:val="00BF4ADD"/>
    <w:rsid w:val="00BF61F4"/>
    <w:rsid w:val="00BF6E32"/>
    <w:rsid w:val="00C004B5"/>
    <w:rsid w:val="00C016D5"/>
    <w:rsid w:val="00C01915"/>
    <w:rsid w:val="00C01C60"/>
    <w:rsid w:val="00C03463"/>
    <w:rsid w:val="00C03783"/>
    <w:rsid w:val="00C042F9"/>
    <w:rsid w:val="00C06467"/>
    <w:rsid w:val="00C109C7"/>
    <w:rsid w:val="00C10C62"/>
    <w:rsid w:val="00C10CE9"/>
    <w:rsid w:val="00C11FEC"/>
    <w:rsid w:val="00C122C0"/>
    <w:rsid w:val="00C13973"/>
    <w:rsid w:val="00C140BB"/>
    <w:rsid w:val="00C14891"/>
    <w:rsid w:val="00C14D09"/>
    <w:rsid w:val="00C14D29"/>
    <w:rsid w:val="00C222A4"/>
    <w:rsid w:val="00C226D2"/>
    <w:rsid w:val="00C238F0"/>
    <w:rsid w:val="00C23B04"/>
    <w:rsid w:val="00C2468A"/>
    <w:rsid w:val="00C249DA"/>
    <w:rsid w:val="00C24B2C"/>
    <w:rsid w:val="00C2530C"/>
    <w:rsid w:val="00C254A5"/>
    <w:rsid w:val="00C25599"/>
    <w:rsid w:val="00C26228"/>
    <w:rsid w:val="00C31B0C"/>
    <w:rsid w:val="00C36A9C"/>
    <w:rsid w:val="00C36CA7"/>
    <w:rsid w:val="00C41B35"/>
    <w:rsid w:val="00C42761"/>
    <w:rsid w:val="00C4479D"/>
    <w:rsid w:val="00C44B96"/>
    <w:rsid w:val="00C5285D"/>
    <w:rsid w:val="00C52E47"/>
    <w:rsid w:val="00C5387A"/>
    <w:rsid w:val="00C54CCE"/>
    <w:rsid w:val="00C56832"/>
    <w:rsid w:val="00C60434"/>
    <w:rsid w:val="00C60F80"/>
    <w:rsid w:val="00C61093"/>
    <w:rsid w:val="00C61484"/>
    <w:rsid w:val="00C61AA9"/>
    <w:rsid w:val="00C61F5C"/>
    <w:rsid w:val="00C624D3"/>
    <w:rsid w:val="00C62DA4"/>
    <w:rsid w:val="00C64033"/>
    <w:rsid w:val="00C65CB7"/>
    <w:rsid w:val="00C719F3"/>
    <w:rsid w:val="00C71D72"/>
    <w:rsid w:val="00C7338C"/>
    <w:rsid w:val="00C740D8"/>
    <w:rsid w:val="00C7416E"/>
    <w:rsid w:val="00C74408"/>
    <w:rsid w:val="00C7448A"/>
    <w:rsid w:val="00C750DA"/>
    <w:rsid w:val="00C75534"/>
    <w:rsid w:val="00C76D46"/>
    <w:rsid w:val="00C76FEB"/>
    <w:rsid w:val="00C774C0"/>
    <w:rsid w:val="00C77E89"/>
    <w:rsid w:val="00C8078C"/>
    <w:rsid w:val="00C8140B"/>
    <w:rsid w:val="00C82BC5"/>
    <w:rsid w:val="00C836D8"/>
    <w:rsid w:val="00C8386A"/>
    <w:rsid w:val="00C844FD"/>
    <w:rsid w:val="00C84FB8"/>
    <w:rsid w:val="00C8503F"/>
    <w:rsid w:val="00C85054"/>
    <w:rsid w:val="00C850A7"/>
    <w:rsid w:val="00C857EC"/>
    <w:rsid w:val="00C87BBF"/>
    <w:rsid w:val="00C918E9"/>
    <w:rsid w:val="00C94234"/>
    <w:rsid w:val="00C952DF"/>
    <w:rsid w:val="00C96152"/>
    <w:rsid w:val="00C96181"/>
    <w:rsid w:val="00C97C4C"/>
    <w:rsid w:val="00CA0F7D"/>
    <w:rsid w:val="00CA1580"/>
    <w:rsid w:val="00CA2C66"/>
    <w:rsid w:val="00CA339E"/>
    <w:rsid w:val="00CA3F63"/>
    <w:rsid w:val="00CA5916"/>
    <w:rsid w:val="00CA6689"/>
    <w:rsid w:val="00CB0182"/>
    <w:rsid w:val="00CB0A5C"/>
    <w:rsid w:val="00CB0AAC"/>
    <w:rsid w:val="00CB0D79"/>
    <w:rsid w:val="00CB56BC"/>
    <w:rsid w:val="00CB6D71"/>
    <w:rsid w:val="00CB7FDC"/>
    <w:rsid w:val="00CC1066"/>
    <w:rsid w:val="00CC4341"/>
    <w:rsid w:val="00CC43BA"/>
    <w:rsid w:val="00CC458D"/>
    <w:rsid w:val="00CC4887"/>
    <w:rsid w:val="00CC52CA"/>
    <w:rsid w:val="00CC5C1A"/>
    <w:rsid w:val="00CC794D"/>
    <w:rsid w:val="00CD1136"/>
    <w:rsid w:val="00CD414C"/>
    <w:rsid w:val="00CD7453"/>
    <w:rsid w:val="00CE0B66"/>
    <w:rsid w:val="00CE34C5"/>
    <w:rsid w:val="00CE37C7"/>
    <w:rsid w:val="00CE4753"/>
    <w:rsid w:val="00CE47A6"/>
    <w:rsid w:val="00CE6083"/>
    <w:rsid w:val="00CE65D7"/>
    <w:rsid w:val="00CE67E1"/>
    <w:rsid w:val="00CE7E68"/>
    <w:rsid w:val="00CF0DDE"/>
    <w:rsid w:val="00CF1EB2"/>
    <w:rsid w:val="00CF2AD4"/>
    <w:rsid w:val="00CF2CCB"/>
    <w:rsid w:val="00CF2E6D"/>
    <w:rsid w:val="00CF390F"/>
    <w:rsid w:val="00CF3AC2"/>
    <w:rsid w:val="00CF6964"/>
    <w:rsid w:val="00D03931"/>
    <w:rsid w:val="00D03A57"/>
    <w:rsid w:val="00D072ED"/>
    <w:rsid w:val="00D115BA"/>
    <w:rsid w:val="00D12E1B"/>
    <w:rsid w:val="00D1431C"/>
    <w:rsid w:val="00D16567"/>
    <w:rsid w:val="00D16C5E"/>
    <w:rsid w:val="00D1783B"/>
    <w:rsid w:val="00D17CEF"/>
    <w:rsid w:val="00D20747"/>
    <w:rsid w:val="00D21089"/>
    <w:rsid w:val="00D218CA"/>
    <w:rsid w:val="00D23640"/>
    <w:rsid w:val="00D23ACC"/>
    <w:rsid w:val="00D24BB1"/>
    <w:rsid w:val="00D32A68"/>
    <w:rsid w:val="00D33CA3"/>
    <w:rsid w:val="00D33EB6"/>
    <w:rsid w:val="00D34EFB"/>
    <w:rsid w:val="00D44F4D"/>
    <w:rsid w:val="00D4715C"/>
    <w:rsid w:val="00D47198"/>
    <w:rsid w:val="00D47B0E"/>
    <w:rsid w:val="00D505C0"/>
    <w:rsid w:val="00D50BF9"/>
    <w:rsid w:val="00D51550"/>
    <w:rsid w:val="00D51A9A"/>
    <w:rsid w:val="00D51C89"/>
    <w:rsid w:val="00D53641"/>
    <w:rsid w:val="00D55569"/>
    <w:rsid w:val="00D55BF9"/>
    <w:rsid w:val="00D55DDC"/>
    <w:rsid w:val="00D55E13"/>
    <w:rsid w:val="00D56082"/>
    <w:rsid w:val="00D5639B"/>
    <w:rsid w:val="00D56A65"/>
    <w:rsid w:val="00D570B0"/>
    <w:rsid w:val="00D57BF5"/>
    <w:rsid w:val="00D57D17"/>
    <w:rsid w:val="00D607A2"/>
    <w:rsid w:val="00D6136F"/>
    <w:rsid w:val="00D62F54"/>
    <w:rsid w:val="00D63018"/>
    <w:rsid w:val="00D64151"/>
    <w:rsid w:val="00D64480"/>
    <w:rsid w:val="00D66A3A"/>
    <w:rsid w:val="00D6782F"/>
    <w:rsid w:val="00D7123D"/>
    <w:rsid w:val="00D71C4E"/>
    <w:rsid w:val="00D73472"/>
    <w:rsid w:val="00D74445"/>
    <w:rsid w:val="00D747F3"/>
    <w:rsid w:val="00D768EB"/>
    <w:rsid w:val="00D775D6"/>
    <w:rsid w:val="00D81A00"/>
    <w:rsid w:val="00D81D98"/>
    <w:rsid w:val="00D8332D"/>
    <w:rsid w:val="00D83A56"/>
    <w:rsid w:val="00D85827"/>
    <w:rsid w:val="00D85A06"/>
    <w:rsid w:val="00D85E04"/>
    <w:rsid w:val="00D86671"/>
    <w:rsid w:val="00D86A60"/>
    <w:rsid w:val="00D8785E"/>
    <w:rsid w:val="00D912E3"/>
    <w:rsid w:val="00D92E0E"/>
    <w:rsid w:val="00D9470D"/>
    <w:rsid w:val="00D95554"/>
    <w:rsid w:val="00D95D17"/>
    <w:rsid w:val="00D971A2"/>
    <w:rsid w:val="00DA114B"/>
    <w:rsid w:val="00DA1F9C"/>
    <w:rsid w:val="00DA3B20"/>
    <w:rsid w:val="00DA3B52"/>
    <w:rsid w:val="00DA3D54"/>
    <w:rsid w:val="00DA40B7"/>
    <w:rsid w:val="00DA496D"/>
    <w:rsid w:val="00DA4AEB"/>
    <w:rsid w:val="00DA580A"/>
    <w:rsid w:val="00DA72A9"/>
    <w:rsid w:val="00DA72AE"/>
    <w:rsid w:val="00DA7AA2"/>
    <w:rsid w:val="00DB03C5"/>
    <w:rsid w:val="00DB12E3"/>
    <w:rsid w:val="00DB3519"/>
    <w:rsid w:val="00DB44A9"/>
    <w:rsid w:val="00DB539C"/>
    <w:rsid w:val="00DB5A1A"/>
    <w:rsid w:val="00DC008D"/>
    <w:rsid w:val="00DC395B"/>
    <w:rsid w:val="00DC41E6"/>
    <w:rsid w:val="00DC569F"/>
    <w:rsid w:val="00DC5E41"/>
    <w:rsid w:val="00DC61C6"/>
    <w:rsid w:val="00DD0E4D"/>
    <w:rsid w:val="00DD1CB5"/>
    <w:rsid w:val="00DD1E41"/>
    <w:rsid w:val="00DD2726"/>
    <w:rsid w:val="00DD5802"/>
    <w:rsid w:val="00DD646B"/>
    <w:rsid w:val="00DD666A"/>
    <w:rsid w:val="00DE0949"/>
    <w:rsid w:val="00DE3CFD"/>
    <w:rsid w:val="00DE59EB"/>
    <w:rsid w:val="00DE5B6F"/>
    <w:rsid w:val="00DE7582"/>
    <w:rsid w:val="00DE7D86"/>
    <w:rsid w:val="00DF00E9"/>
    <w:rsid w:val="00DF0D4C"/>
    <w:rsid w:val="00DF28BC"/>
    <w:rsid w:val="00DF45D5"/>
    <w:rsid w:val="00DF4EB3"/>
    <w:rsid w:val="00DF5787"/>
    <w:rsid w:val="00DF609B"/>
    <w:rsid w:val="00DF6CBA"/>
    <w:rsid w:val="00E01FD4"/>
    <w:rsid w:val="00E02488"/>
    <w:rsid w:val="00E02F1C"/>
    <w:rsid w:val="00E033BF"/>
    <w:rsid w:val="00E04BEF"/>
    <w:rsid w:val="00E05ADF"/>
    <w:rsid w:val="00E07553"/>
    <w:rsid w:val="00E107E5"/>
    <w:rsid w:val="00E10D0C"/>
    <w:rsid w:val="00E1160D"/>
    <w:rsid w:val="00E12096"/>
    <w:rsid w:val="00E12665"/>
    <w:rsid w:val="00E12957"/>
    <w:rsid w:val="00E16077"/>
    <w:rsid w:val="00E16860"/>
    <w:rsid w:val="00E20A12"/>
    <w:rsid w:val="00E23C5B"/>
    <w:rsid w:val="00E23E8D"/>
    <w:rsid w:val="00E26AFE"/>
    <w:rsid w:val="00E274E9"/>
    <w:rsid w:val="00E301EA"/>
    <w:rsid w:val="00E31AB2"/>
    <w:rsid w:val="00E327AD"/>
    <w:rsid w:val="00E370C1"/>
    <w:rsid w:val="00E42C2F"/>
    <w:rsid w:val="00E42E00"/>
    <w:rsid w:val="00E43077"/>
    <w:rsid w:val="00E44D68"/>
    <w:rsid w:val="00E44F8B"/>
    <w:rsid w:val="00E460B0"/>
    <w:rsid w:val="00E46666"/>
    <w:rsid w:val="00E46C08"/>
    <w:rsid w:val="00E50857"/>
    <w:rsid w:val="00E549A0"/>
    <w:rsid w:val="00E5626E"/>
    <w:rsid w:val="00E56F4C"/>
    <w:rsid w:val="00E57360"/>
    <w:rsid w:val="00E607B5"/>
    <w:rsid w:val="00E60AC2"/>
    <w:rsid w:val="00E6259F"/>
    <w:rsid w:val="00E65FC0"/>
    <w:rsid w:val="00E6681E"/>
    <w:rsid w:val="00E72485"/>
    <w:rsid w:val="00E74224"/>
    <w:rsid w:val="00E744C4"/>
    <w:rsid w:val="00E7726A"/>
    <w:rsid w:val="00E77B41"/>
    <w:rsid w:val="00E82019"/>
    <w:rsid w:val="00E83942"/>
    <w:rsid w:val="00E84849"/>
    <w:rsid w:val="00E84BE6"/>
    <w:rsid w:val="00E8573E"/>
    <w:rsid w:val="00E85AC1"/>
    <w:rsid w:val="00E90F7D"/>
    <w:rsid w:val="00E96F7A"/>
    <w:rsid w:val="00E973A8"/>
    <w:rsid w:val="00EA0255"/>
    <w:rsid w:val="00EA0F85"/>
    <w:rsid w:val="00EA242D"/>
    <w:rsid w:val="00EA48BC"/>
    <w:rsid w:val="00EA5E95"/>
    <w:rsid w:val="00EA6DD4"/>
    <w:rsid w:val="00EB084F"/>
    <w:rsid w:val="00EB38E6"/>
    <w:rsid w:val="00EB6672"/>
    <w:rsid w:val="00EB7004"/>
    <w:rsid w:val="00EC030F"/>
    <w:rsid w:val="00EC122B"/>
    <w:rsid w:val="00EC134E"/>
    <w:rsid w:val="00EC1AE6"/>
    <w:rsid w:val="00EC1CE1"/>
    <w:rsid w:val="00EC259D"/>
    <w:rsid w:val="00EC3549"/>
    <w:rsid w:val="00EC38BF"/>
    <w:rsid w:val="00EC4774"/>
    <w:rsid w:val="00EC4E0D"/>
    <w:rsid w:val="00EC7C69"/>
    <w:rsid w:val="00ED0A42"/>
    <w:rsid w:val="00ED1D44"/>
    <w:rsid w:val="00ED26BC"/>
    <w:rsid w:val="00ED36D6"/>
    <w:rsid w:val="00ED47F2"/>
    <w:rsid w:val="00ED4A68"/>
    <w:rsid w:val="00ED5AC4"/>
    <w:rsid w:val="00ED60C8"/>
    <w:rsid w:val="00ED6ABC"/>
    <w:rsid w:val="00ED6C63"/>
    <w:rsid w:val="00ED709F"/>
    <w:rsid w:val="00ED771B"/>
    <w:rsid w:val="00EE05C1"/>
    <w:rsid w:val="00EE13A0"/>
    <w:rsid w:val="00EE16D8"/>
    <w:rsid w:val="00EE4074"/>
    <w:rsid w:val="00EE68BF"/>
    <w:rsid w:val="00EE764D"/>
    <w:rsid w:val="00EE7734"/>
    <w:rsid w:val="00EF09B2"/>
    <w:rsid w:val="00EF67DF"/>
    <w:rsid w:val="00F00658"/>
    <w:rsid w:val="00F00B34"/>
    <w:rsid w:val="00F01429"/>
    <w:rsid w:val="00F01BBE"/>
    <w:rsid w:val="00F01EC9"/>
    <w:rsid w:val="00F01F86"/>
    <w:rsid w:val="00F027BE"/>
    <w:rsid w:val="00F0405B"/>
    <w:rsid w:val="00F043AA"/>
    <w:rsid w:val="00F053DA"/>
    <w:rsid w:val="00F06760"/>
    <w:rsid w:val="00F073B1"/>
    <w:rsid w:val="00F07FDB"/>
    <w:rsid w:val="00F120F8"/>
    <w:rsid w:val="00F125E8"/>
    <w:rsid w:val="00F12995"/>
    <w:rsid w:val="00F13A78"/>
    <w:rsid w:val="00F14B71"/>
    <w:rsid w:val="00F16A37"/>
    <w:rsid w:val="00F16F1B"/>
    <w:rsid w:val="00F20F68"/>
    <w:rsid w:val="00F21075"/>
    <w:rsid w:val="00F21C48"/>
    <w:rsid w:val="00F2490F"/>
    <w:rsid w:val="00F25854"/>
    <w:rsid w:val="00F25871"/>
    <w:rsid w:val="00F265FD"/>
    <w:rsid w:val="00F309C0"/>
    <w:rsid w:val="00F30E01"/>
    <w:rsid w:val="00F31630"/>
    <w:rsid w:val="00F31F9D"/>
    <w:rsid w:val="00F32D68"/>
    <w:rsid w:val="00F33A6A"/>
    <w:rsid w:val="00F34E1D"/>
    <w:rsid w:val="00F3550F"/>
    <w:rsid w:val="00F36ECC"/>
    <w:rsid w:val="00F37C2C"/>
    <w:rsid w:val="00F37F7C"/>
    <w:rsid w:val="00F4110B"/>
    <w:rsid w:val="00F4219B"/>
    <w:rsid w:val="00F4574A"/>
    <w:rsid w:val="00F45AEA"/>
    <w:rsid w:val="00F46D8E"/>
    <w:rsid w:val="00F47FC2"/>
    <w:rsid w:val="00F51C7B"/>
    <w:rsid w:val="00F55F0F"/>
    <w:rsid w:val="00F6126A"/>
    <w:rsid w:val="00F62478"/>
    <w:rsid w:val="00F64A1D"/>
    <w:rsid w:val="00F656AE"/>
    <w:rsid w:val="00F663F1"/>
    <w:rsid w:val="00F66E6B"/>
    <w:rsid w:val="00F672BC"/>
    <w:rsid w:val="00F71A29"/>
    <w:rsid w:val="00F72177"/>
    <w:rsid w:val="00F72A72"/>
    <w:rsid w:val="00F7318C"/>
    <w:rsid w:val="00F734DC"/>
    <w:rsid w:val="00F75671"/>
    <w:rsid w:val="00F764B5"/>
    <w:rsid w:val="00F7662E"/>
    <w:rsid w:val="00F7667D"/>
    <w:rsid w:val="00F7762E"/>
    <w:rsid w:val="00F804F2"/>
    <w:rsid w:val="00F80B79"/>
    <w:rsid w:val="00F81276"/>
    <w:rsid w:val="00F82254"/>
    <w:rsid w:val="00F83C77"/>
    <w:rsid w:val="00F84DA8"/>
    <w:rsid w:val="00F8547C"/>
    <w:rsid w:val="00F905CC"/>
    <w:rsid w:val="00F91D9B"/>
    <w:rsid w:val="00F92580"/>
    <w:rsid w:val="00F92AC4"/>
    <w:rsid w:val="00F92C56"/>
    <w:rsid w:val="00F949B5"/>
    <w:rsid w:val="00F94A11"/>
    <w:rsid w:val="00F94DBB"/>
    <w:rsid w:val="00F962CD"/>
    <w:rsid w:val="00F969B2"/>
    <w:rsid w:val="00F97346"/>
    <w:rsid w:val="00F9768E"/>
    <w:rsid w:val="00FA0C17"/>
    <w:rsid w:val="00FA2823"/>
    <w:rsid w:val="00FA5850"/>
    <w:rsid w:val="00FA5F72"/>
    <w:rsid w:val="00FA61EF"/>
    <w:rsid w:val="00FA6568"/>
    <w:rsid w:val="00FA6CDD"/>
    <w:rsid w:val="00FA73DD"/>
    <w:rsid w:val="00FB2819"/>
    <w:rsid w:val="00FB337E"/>
    <w:rsid w:val="00FB4213"/>
    <w:rsid w:val="00FB4578"/>
    <w:rsid w:val="00FB5090"/>
    <w:rsid w:val="00FB60B6"/>
    <w:rsid w:val="00FB63BE"/>
    <w:rsid w:val="00FB703A"/>
    <w:rsid w:val="00FB7983"/>
    <w:rsid w:val="00FC3A5C"/>
    <w:rsid w:val="00FC4921"/>
    <w:rsid w:val="00FC4DB2"/>
    <w:rsid w:val="00FD014A"/>
    <w:rsid w:val="00FD18CD"/>
    <w:rsid w:val="00FD297D"/>
    <w:rsid w:val="00FD3057"/>
    <w:rsid w:val="00FD3B7B"/>
    <w:rsid w:val="00FD3BCA"/>
    <w:rsid w:val="00FD43AC"/>
    <w:rsid w:val="00FD4F4E"/>
    <w:rsid w:val="00FD7133"/>
    <w:rsid w:val="00FD784F"/>
    <w:rsid w:val="00FE17BA"/>
    <w:rsid w:val="00FE20DD"/>
    <w:rsid w:val="00FF0287"/>
    <w:rsid w:val="00FF1152"/>
    <w:rsid w:val="00FF12DA"/>
    <w:rsid w:val="00FF1B5E"/>
    <w:rsid w:val="00FF24BF"/>
    <w:rsid w:val="00FF2D05"/>
    <w:rsid w:val="00FF3182"/>
    <w:rsid w:val="00FF4A98"/>
    <w:rsid w:val="00FF53CC"/>
    <w:rsid w:val="00FF6428"/>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3A6E10F1-AD3D-4215-AB0B-9DBB65F72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69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 w:type="paragraph" w:customStyle="1" w:styleId="a0">
    <w:name w:val="Член"/>
    <w:basedOn w:val="Normal"/>
    <w:link w:val="Char0"/>
    <w:autoRedefine/>
    <w:rsid w:val="006913B1"/>
    <w:pPr>
      <w:shd w:val="clear" w:color="auto" w:fill="FFFFFF"/>
      <w:tabs>
        <w:tab w:val="left" w:pos="709"/>
        <w:tab w:val="left" w:pos="1559"/>
      </w:tabs>
      <w:autoSpaceDE w:val="0"/>
      <w:autoSpaceDN w:val="0"/>
      <w:adjustRightInd w:val="0"/>
      <w:spacing w:before="120" w:after="0" w:line="240" w:lineRule="auto"/>
      <w:ind w:firstLine="709"/>
      <w:jc w:val="both"/>
    </w:pPr>
    <w:rPr>
      <w:rFonts w:ascii="Times New Roman" w:eastAsia="Times New Roman" w:hAnsi="Times New Roman"/>
      <w:sz w:val="24"/>
      <w:szCs w:val="24"/>
      <w:lang w:eastAsia="bg-BG"/>
    </w:rPr>
  </w:style>
  <w:style w:type="character" w:customStyle="1" w:styleId="Char0">
    <w:name w:val="Член Char"/>
    <w:link w:val="a0"/>
    <w:rsid w:val="006913B1"/>
    <w:rPr>
      <w:rFonts w:ascii="Times New Roman" w:eastAsia="Times New Roman" w:hAnsi="Times New Roman"/>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8954531">
      <w:bodyDiv w:val="1"/>
      <w:marLeft w:val="0"/>
      <w:marRight w:val="0"/>
      <w:marTop w:val="150"/>
      <w:marBottom w:val="0"/>
      <w:divBdr>
        <w:top w:val="none" w:sz="0" w:space="0" w:color="auto"/>
        <w:left w:val="none" w:sz="0" w:space="0" w:color="auto"/>
        <w:bottom w:val="none" w:sz="0" w:space="0" w:color="auto"/>
        <w:right w:val="none" w:sz="0" w:space="0" w:color="auto"/>
      </w:divBdr>
      <w:divsChild>
        <w:div w:id="1293174632">
          <w:marLeft w:val="0"/>
          <w:marRight w:val="0"/>
          <w:marTop w:val="0"/>
          <w:marBottom w:val="0"/>
          <w:divBdr>
            <w:top w:val="none" w:sz="0" w:space="0" w:color="auto"/>
            <w:left w:val="none" w:sz="0" w:space="0" w:color="auto"/>
            <w:bottom w:val="none" w:sz="0" w:space="0" w:color="auto"/>
            <w:right w:val="none" w:sz="0" w:space="0" w:color="auto"/>
          </w:divBdr>
          <w:divsChild>
            <w:div w:id="1627468929">
              <w:marLeft w:val="0"/>
              <w:marRight w:val="0"/>
              <w:marTop w:val="0"/>
              <w:marBottom w:val="0"/>
              <w:divBdr>
                <w:top w:val="none" w:sz="0" w:space="0" w:color="auto"/>
                <w:left w:val="none" w:sz="0" w:space="0" w:color="auto"/>
                <w:bottom w:val="none" w:sz="0" w:space="0" w:color="auto"/>
                <w:right w:val="none" w:sz="0" w:space="0" w:color="auto"/>
              </w:divBdr>
              <w:divsChild>
                <w:div w:id="391315679">
                  <w:marLeft w:val="0"/>
                  <w:marRight w:val="0"/>
                  <w:marTop w:val="0"/>
                  <w:marBottom w:val="0"/>
                  <w:divBdr>
                    <w:top w:val="none" w:sz="0" w:space="0" w:color="auto"/>
                    <w:left w:val="none" w:sz="0" w:space="0" w:color="auto"/>
                    <w:bottom w:val="none" w:sz="0" w:space="0" w:color="auto"/>
                    <w:right w:val="none" w:sz="0" w:space="0" w:color="auto"/>
                  </w:divBdr>
                  <w:divsChild>
                    <w:div w:id="347609000">
                      <w:marLeft w:val="0"/>
                      <w:marRight w:val="0"/>
                      <w:marTop w:val="0"/>
                      <w:marBottom w:val="0"/>
                      <w:divBdr>
                        <w:top w:val="none" w:sz="0" w:space="0" w:color="auto"/>
                        <w:left w:val="none" w:sz="0" w:space="0" w:color="auto"/>
                        <w:bottom w:val="none" w:sz="0" w:space="0" w:color="auto"/>
                        <w:right w:val="none" w:sz="0" w:space="0" w:color="auto"/>
                      </w:divBdr>
                      <w:divsChild>
                        <w:div w:id="105732336">
                          <w:marLeft w:val="0"/>
                          <w:marRight w:val="0"/>
                          <w:marTop w:val="0"/>
                          <w:marBottom w:val="0"/>
                          <w:divBdr>
                            <w:top w:val="none" w:sz="0" w:space="0" w:color="auto"/>
                            <w:left w:val="none" w:sz="0" w:space="0" w:color="auto"/>
                            <w:bottom w:val="none" w:sz="0" w:space="0" w:color="auto"/>
                            <w:right w:val="none" w:sz="0" w:space="0" w:color="auto"/>
                          </w:divBdr>
                          <w:divsChild>
                            <w:div w:id="538707445">
                              <w:marLeft w:val="0"/>
                              <w:marRight w:val="0"/>
                              <w:marTop w:val="0"/>
                              <w:marBottom w:val="0"/>
                              <w:divBdr>
                                <w:top w:val="none" w:sz="0" w:space="0" w:color="auto"/>
                                <w:left w:val="none" w:sz="0" w:space="0" w:color="auto"/>
                                <w:bottom w:val="none" w:sz="0" w:space="0" w:color="auto"/>
                                <w:right w:val="none" w:sz="0" w:space="0" w:color="auto"/>
                              </w:divBdr>
                              <w:divsChild>
                                <w:div w:id="428358847">
                                  <w:marLeft w:val="0"/>
                                  <w:marRight w:val="0"/>
                                  <w:marTop w:val="0"/>
                                  <w:marBottom w:val="0"/>
                                  <w:divBdr>
                                    <w:top w:val="none" w:sz="0" w:space="0" w:color="auto"/>
                                    <w:left w:val="none" w:sz="0" w:space="0" w:color="auto"/>
                                    <w:bottom w:val="none" w:sz="0" w:space="0" w:color="auto"/>
                                    <w:right w:val="none" w:sz="0" w:space="0" w:color="auto"/>
                                  </w:divBdr>
                                </w:div>
                                <w:div w:id="1262034843">
                                  <w:marLeft w:val="0"/>
                                  <w:marRight w:val="0"/>
                                  <w:marTop w:val="0"/>
                                  <w:marBottom w:val="0"/>
                                  <w:divBdr>
                                    <w:top w:val="none" w:sz="0" w:space="0" w:color="auto"/>
                                    <w:left w:val="none" w:sz="0" w:space="0" w:color="auto"/>
                                    <w:bottom w:val="none" w:sz="0" w:space="0" w:color="auto"/>
                                    <w:right w:val="none" w:sz="0" w:space="0" w:color="auto"/>
                                  </w:divBdr>
                                  <w:divsChild>
                                    <w:div w:id="2004426884">
                                      <w:marLeft w:val="0"/>
                                      <w:marRight w:val="0"/>
                                      <w:marTop w:val="0"/>
                                      <w:marBottom w:val="0"/>
                                      <w:divBdr>
                                        <w:top w:val="none" w:sz="0" w:space="0" w:color="auto"/>
                                        <w:left w:val="none" w:sz="0" w:space="0" w:color="auto"/>
                                        <w:bottom w:val="none" w:sz="0" w:space="0" w:color="auto"/>
                                        <w:right w:val="none" w:sz="0" w:space="0" w:color="auto"/>
                                      </w:divBdr>
                                    </w:div>
                                    <w:div w:id="20472083">
                                      <w:marLeft w:val="0"/>
                                      <w:marRight w:val="0"/>
                                      <w:marTop w:val="0"/>
                                      <w:marBottom w:val="0"/>
                                      <w:divBdr>
                                        <w:top w:val="none" w:sz="0" w:space="0" w:color="auto"/>
                                        <w:left w:val="none" w:sz="0" w:space="0" w:color="auto"/>
                                        <w:bottom w:val="none" w:sz="0" w:space="0" w:color="auto"/>
                                        <w:right w:val="none" w:sz="0" w:space="0" w:color="auto"/>
                                      </w:divBdr>
                                    </w:div>
                                    <w:div w:id="1260288086">
                                      <w:marLeft w:val="0"/>
                                      <w:marRight w:val="0"/>
                                      <w:marTop w:val="0"/>
                                      <w:marBottom w:val="0"/>
                                      <w:divBdr>
                                        <w:top w:val="none" w:sz="0" w:space="0" w:color="auto"/>
                                        <w:left w:val="none" w:sz="0" w:space="0" w:color="auto"/>
                                        <w:bottom w:val="none" w:sz="0" w:space="0" w:color="auto"/>
                                        <w:right w:val="none" w:sz="0" w:space="0" w:color="auto"/>
                                      </w:divBdr>
                                    </w:div>
                                    <w:div w:id="875235704">
                                      <w:marLeft w:val="0"/>
                                      <w:marRight w:val="0"/>
                                      <w:marTop w:val="0"/>
                                      <w:marBottom w:val="0"/>
                                      <w:divBdr>
                                        <w:top w:val="none" w:sz="0" w:space="0" w:color="auto"/>
                                        <w:left w:val="none" w:sz="0" w:space="0" w:color="auto"/>
                                        <w:bottom w:val="none" w:sz="0" w:space="0" w:color="auto"/>
                                        <w:right w:val="none" w:sz="0" w:space="0" w:color="auto"/>
                                      </w:divBdr>
                                    </w:div>
                                    <w:div w:id="1190029883">
                                      <w:marLeft w:val="0"/>
                                      <w:marRight w:val="0"/>
                                      <w:marTop w:val="0"/>
                                      <w:marBottom w:val="0"/>
                                      <w:divBdr>
                                        <w:top w:val="none" w:sz="0" w:space="0" w:color="auto"/>
                                        <w:left w:val="none" w:sz="0" w:space="0" w:color="auto"/>
                                        <w:bottom w:val="none" w:sz="0" w:space="0" w:color="auto"/>
                                        <w:right w:val="none" w:sz="0" w:space="0" w:color="auto"/>
                                      </w:divBdr>
                                    </w:div>
                                    <w:div w:id="2101681483">
                                      <w:marLeft w:val="0"/>
                                      <w:marRight w:val="0"/>
                                      <w:marTop w:val="0"/>
                                      <w:marBottom w:val="0"/>
                                      <w:divBdr>
                                        <w:top w:val="none" w:sz="0" w:space="0" w:color="auto"/>
                                        <w:left w:val="none" w:sz="0" w:space="0" w:color="auto"/>
                                        <w:bottom w:val="none" w:sz="0" w:space="0" w:color="auto"/>
                                        <w:right w:val="none" w:sz="0" w:space="0" w:color="auto"/>
                                      </w:divBdr>
                                    </w:div>
                                    <w:div w:id="1469588022">
                                      <w:marLeft w:val="0"/>
                                      <w:marRight w:val="0"/>
                                      <w:marTop w:val="0"/>
                                      <w:marBottom w:val="0"/>
                                      <w:divBdr>
                                        <w:top w:val="none" w:sz="0" w:space="0" w:color="auto"/>
                                        <w:left w:val="none" w:sz="0" w:space="0" w:color="auto"/>
                                        <w:bottom w:val="none" w:sz="0" w:space="0" w:color="auto"/>
                                        <w:right w:val="none" w:sz="0" w:space="0" w:color="auto"/>
                                      </w:divBdr>
                                    </w:div>
                                    <w:div w:id="9879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30855296">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tools/esp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36FDB-C9A4-42D3-8184-76D54F4B5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1465</TotalTime>
  <Pages>27</Pages>
  <Words>8836</Words>
  <Characters>50368</Characters>
  <Application>Microsoft Office Word</Application>
  <DocSecurity>0</DocSecurity>
  <Lines>419</Lines>
  <Paragraphs>118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59086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Росен Стефанов</cp:lastModifiedBy>
  <cp:revision>598</cp:revision>
  <cp:lastPrinted>2018-04-03T09:54:00Z</cp:lastPrinted>
  <dcterms:created xsi:type="dcterms:W3CDTF">2018-03-19T14:36:00Z</dcterms:created>
  <dcterms:modified xsi:type="dcterms:W3CDTF">2018-07-19T14:36:00Z</dcterms:modified>
</cp:coreProperties>
</file>