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68" w:rsidRPr="005F4F0D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5F4F0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ПРИЛОЖЕНИЕ </w:t>
      </w:r>
      <w:r w:rsidR="001D085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№ 5</w:t>
      </w:r>
    </w:p>
    <w:p w:rsidR="00AA7BEB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6C2A68" w:rsidRPr="006C2A68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 БЪЛГАРСКА НАРОДНА БАНКА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6C2A68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AC16EC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 п</w:t>
      </w:r>
      <w:r w:rsidR="001C6D46" w:rsidRPr="00CF18DA">
        <w:rPr>
          <w:rFonts w:ascii="Times New Roman" w:hAnsi="Times New Roman"/>
          <w:color w:val="000000"/>
          <w:sz w:val="24"/>
          <w:szCs w:val="24"/>
        </w:rPr>
        <w:t>ублично състезание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 xml:space="preserve"> за възлагане на обществена поръчка с предмет:</w:t>
      </w:r>
    </w:p>
    <w:p w:rsidR="00C45348" w:rsidRPr="002E6628" w:rsidRDefault="005576D3" w:rsidP="00AC16E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5576D3">
        <w:rPr>
          <w:rFonts w:ascii="Times New Roman" w:hAnsi="Times New Roman"/>
          <w:b/>
          <w:sz w:val="24"/>
          <w:szCs w:val="24"/>
          <w:lang w:eastAsia="bg-BG"/>
        </w:rPr>
        <w:t>„</w:t>
      </w:r>
      <w:r w:rsidR="001C6D46">
        <w:rPr>
          <w:rFonts w:ascii="Times New Roman" w:hAnsi="Times New Roman"/>
          <w:b/>
          <w:sz w:val="24"/>
          <w:szCs w:val="24"/>
          <w:lang w:eastAsia="bg-BG"/>
        </w:rPr>
        <w:t>Абонаментно обслужване и функционално развитие на Интегрираната информационна система за финансовите пазари и ЗМР (Системата) в БНБ</w:t>
      </w:r>
      <w:r w:rsidRPr="005576D3">
        <w:rPr>
          <w:rFonts w:ascii="Times New Roman" w:hAnsi="Times New Roman"/>
          <w:b/>
          <w:sz w:val="24"/>
          <w:szCs w:val="24"/>
          <w:lang w:eastAsia="bg-BG"/>
        </w:rPr>
        <w:t>”</w:t>
      </w:r>
    </w:p>
    <w:p w:rsidR="00D20FBD" w:rsidRDefault="00D20FBD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Pr="002E6628" w:rsidRDefault="00D20FBD" w:rsidP="00AC16E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823700" w:rsidRPr="002E6628" w:rsidRDefault="00823700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0B670A" w:rsidRPr="002E6628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:rsidR="00E423BB" w:rsidRPr="00E423BB" w:rsidRDefault="00E423BB" w:rsidP="00E423BB">
      <w:pPr>
        <w:pStyle w:val="BodyText2"/>
        <w:tabs>
          <w:tab w:val="left" w:pos="567"/>
        </w:tabs>
        <w:spacing w:before="0" w:after="0" w:line="360" w:lineRule="auto"/>
      </w:pPr>
      <w:r>
        <w:rPr>
          <w:b/>
          <w:szCs w:val="24"/>
          <w:lang w:val="en-US"/>
        </w:rPr>
        <w:t xml:space="preserve">I. </w:t>
      </w:r>
      <w:r w:rsidR="00BA6173" w:rsidRPr="00BA228A">
        <w:rPr>
          <w:b/>
          <w:szCs w:val="24"/>
        </w:rPr>
        <w:t>Цената</w:t>
      </w:r>
      <w:r w:rsidR="00A1664F" w:rsidRPr="00BA228A">
        <w:rPr>
          <w:b/>
          <w:szCs w:val="24"/>
        </w:rPr>
        <w:t xml:space="preserve"> за</w:t>
      </w:r>
      <w:r w:rsidR="006A5AD6">
        <w:rPr>
          <w:b/>
          <w:szCs w:val="24"/>
        </w:rPr>
        <w:t xml:space="preserve"> абонаментно обслужване </w:t>
      </w:r>
      <w:r w:rsidR="0077459A">
        <w:rPr>
          <w:b/>
          <w:szCs w:val="24"/>
        </w:rPr>
        <w:t>на системата в Основния период на обслужване</w:t>
      </w:r>
      <w:r w:rsidR="003C5F73" w:rsidRPr="00BA228A">
        <w:rPr>
          <w:b/>
          <w:szCs w:val="24"/>
        </w:rPr>
        <w:t xml:space="preserve"> </w:t>
      </w:r>
      <w:r w:rsidR="003C5F73" w:rsidRPr="00BA228A">
        <w:rPr>
          <w:szCs w:val="24"/>
        </w:rPr>
        <w:t>(през работни дни, във времето между 8:30 и 18:</w:t>
      </w:r>
      <w:r w:rsidR="001D085D">
        <w:rPr>
          <w:szCs w:val="24"/>
        </w:rPr>
        <w:t>0</w:t>
      </w:r>
      <w:r w:rsidR="003C5F73" w:rsidRPr="00BA228A">
        <w:rPr>
          <w:szCs w:val="24"/>
        </w:rPr>
        <w:t>0 часа или до завършване на работата при проблем/инцидент с най-висок при</w:t>
      </w:r>
      <w:r w:rsidR="0077459A">
        <w:rPr>
          <w:szCs w:val="24"/>
        </w:rPr>
        <w:t xml:space="preserve">оритет, съгласно Приложение № 2 - </w:t>
      </w:r>
      <w:r w:rsidR="0077459A" w:rsidRPr="0077459A">
        <w:rPr>
          <w:szCs w:val="24"/>
        </w:rPr>
        <w:t>„Изисквания, обхват и условия на абонаментно обслужване на „Интегрираната информационна система за финансовите пазари и ЗМР (Системата) в БНБ</w:t>
      </w:r>
      <w:r w:rsidR="001D085D">
        <w:rPr>
          <w:szCs w:val="24"/>
        </w:rPr>
        <w:t xml:space="preserve"> и техническото ни предложение – Приложение № 4</w:t>
      </w:r>
      <w:r w:rsidR="003C5F73" w:rsidRPr="00BA228A">
        <w:rPr>
          <w:szCs w:val="24"/>
        </w:rPr>
        <w:t xml:space="preserve">, е в размер на </w:t>
      </w:r>
      <w:r w:rsidR="003C5F73" w:rsidRPr="00BA228A">
        <w:rPr>
          <w:b/>
          <w:szCs w:val="24"/>
        </w:rPr>
        <w:t>……….…. лв. (……</w:t>
      </w:r>
      <w:r w:rsidR="0077459A">
        <w:rPr>
          <w:b/>
          <w:szCs w:val="24"/>
        </w:rPr>
        <w:t>… лева), без ДДС, за период от 2 (две) години</w:t>
      </w:r>
      <w:r w:rsidR="003C5F73" w:rsidRPr="00BA228A">
        <w:rPr>
          <w:b/>
          <w:szCs w:val="24"/>
        </w:rPr>
        <w:t>.</w:t>
      </w:r>
      <w:r>
        <w:rPr>
          <w:b/>
          <w:szCs w:val="24"/>
        </w:rPr>
        <w:t xml:space="preserve"> Предложената от нас цена</w:t>
      </w:r>
      <w:r w:rsidR="003C5F73" w:rsidRPr="00BA228A">
        <w:rPr>
          <w:szCs w:val="24"/>
        </w:rPr>
        <w:t xml:space="preserve"> </w:t>
      </w:r>
      <w:r w:rsidRPr="00E423BB">
        <w:t>не се увеличава с включване в абонаментното обслужване на актуализациите на системата, чиито гаранционен срок изтича в рамките на срока на договор</w:t>
      </w:r>
      <w:r>
        <w:t>а</w:t>
      </w:r>
      <w:r w:rsidRPr="00E423BB">
        <w:t>.</w:t>
      </w:r>
    </w:p>
    <w:p w:rsidR="003C5F73" w:rsidRPr="0077459A" w:rsidRDefault="003C5F73" w:rsidP="00E423BB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77459A" w:rsidRDefault="0077459A" w:rsidP="00AC16EC">
      <w:pPr>
        <w:pStyle w:val="ListParagraph"/>
        <w:tabs>
          <w:tab w:val="left" w:pos="993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77459A" w:rsidRDefault="0077459A" w:rsidP="00AC16EC">
      <w:pPr>
        <w:pStyle w:val="ListParagraph"/>
        <w:tabs>
          <w:tab w:val="left" w:pos="993"/>
        </w:tabs>
        <w:spacing w:after="0" w:line="360" w:lineRule="auto"/>
        <w:ind w:left="0" w:right="119" w:firstLine="360"/>
        <w:jc w:val="both"/>
        <w:rPr>
          <w:rFonts w:ascii="Times New Roman" w:hAnsi="Times New Roman"/>
          <w:i/>
          <w:sz w:val="20"/>
        </w:rPr>
      </w:pPr>
      <w:r w:rsidRPr="0077459A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 за абонаментно обслужване</w:t>
      </w:r>
      <w:r w:rsidRPr="0077459A">
        <w:rPr>
          <w:rFonts w:ascii="Times New Roman" w:hAnsi="Times New Roman"/>
          <w:i/>
          <w:sz w:val="20"/>
        </w:rPr>
        <w:t xml:space="preserve"> на системата да не надвишава сумата от </w:t>
      </w:r>
      <w:r w:rsidR="009D3705">
        <w:rPr>
          <w:rFonts w:ascii="Times New Roman" w:hAnsi="Times New Roman"/>
          <w:i/>
          <w:sz w:val="20"/>
        </w:rPr>
        <w:t>62 200</w:t>
      </w:r>
      <w:r w:rsidRPr="0077459A">
        <w:rPr>
          <w:rFonts w:ascii="Times New Roman" w:hAnsi="Times New Roman"/>
          <w:i/>
          <w:sz w:val="20"/>
        </w:rPr>
        <w:t xml:space="preserve"> (</w:t>
      </w:r>
      <w:bookmarkStart w:id="0" w:name="_GoBack"/>
      <w:bookmarkEnd w:id="0"/>
      <w:r w:rsidR="009D3705">
        <w:rPr>
          <w:rFonts w:ascii="Times New Roman" w:hAnsi="Times New Roman"/>
          <w:i/>
          <w:sz w:val="20"/>
        </w:rPr>
        <w:t>ш</w:t>
      </w:r>
      <w:r w:rsidR="009D3705">
        <w:rPr>
          <w:rFonts w:ascii="Times New Roman" w:hAnsi="Times New Roman"/>
          <w:i/>
          <w:sz w:val="20"/>
        </w:rPr>
        <w:t>естдесет и две хиляди и двеста лева</w:t>
      </w:r>
      <w:r w:rsidRPr="0077459A">
        <w:rPr>
          <w:rFonts w:ascii="Times New Roman" w:hAnsi="Times New Roman"/>
          <w:i/>
          <w:sz w:val="20"/>
        </w:rPr>
        <w:t>) лева без ДДС</w:t>
      </w:r>
      <w:r w:rsidR="001D085D">
        <w:rPr>
          <w:rFonts w:ascii="Times New Roman" w:hAnsi="Times New Roman"/>
          <w:i/>
          <w:sz w:val="20"/>
        </w:rPr>
        <w:t xml:space="preserve"> за период от 2 години</w:t>
      </w:r>
      <w:r w:rsidRPr="0077459A">
        <w:rPr>
          <w:rFonts w:ascii="Times New Roman" w:hAnsi="Times New Roman"/>
          <w:i/>
          <w:sz w:val="20"/>
        </w:rPr>
        <w:t xml:space="preserve">. В случай че участник предложи по-висока цена ще бъде </w:t>
      </w:r>
      <w:r w:rsidRPr="0077459A">
        <w:rPr>
          <w:rFonts w:ascii="Times New Roman" w:hAnsi="Times New Roman"/>
          <w:b/>
          <w:i/>
          <w:sz w:val="20"/>
        </w:rPr>
        <w:t xml:space="preserve">отстранен </w:t>
      </w:r>
      <w:r w:rsidRPr="0077459A">
        <w:rPr>
          <w:rFonts w:ascii="Times New Roman" w:hAnsi="Times New Roman"/>
          <w:i/>
          <w:sz w:val="20"/>
        </w:rPr>
        <w:t>от участие в процедурата.</w:t>
      </w:r>
    </w:p>
    <w:p w:rsidR="0077459A" w:rsidRPr="00121067" w:rsidRDefault="0077459A" w:rsidP="00AC16EC">
      <w:pPr>
        <w:pStyle w:val="ListParagraph"/>
        <w:tabs>
          <w:tab w:val="left" w:pos="993"/>
        </w:tabs>
        <w:spacing w:after="0" w:line="360" w:lineRule="auto"/>
        <w:ind w:left="0" w:right="119" w:firstLine="360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77459A" w:rsidRDefault="0077459A" w:rsidP="00AC16EC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E423BB" w:rsidRPr="00202E70" w:rsidRDefault="00E423BB" w:rsidP="00E423BB">
      <w:pPr>
        <w:shd w:val="clear" w:color="auto" w:fill="FFFFFF"/>
        <w:tabs>
          <w:tab w:val="left" w:pos="993"/>
        </w:tabs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II. 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Цената за </w:t>
      </w:r>
      <w:r w:rsidR="00BA6173" w:rsidRPr="00E423BB">
        <w:rPr>
          <w:rFonts w:ascii="Times New Roman" w:hAnsi="Times New Roman"/>
          <w:b/>
          <w:sz w:val="24"/>
          <w:szCs w:val="24"/>
          <w:lang w:eastAsia="bg-BG"/>
        </w:rPr>
        <w:t>изпълнение на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услугите </w:t>
      </w:r>
      <w:r w:rsidR="00AD1E36" w:rsidRPr="00E423BB">
        <w:rPr>
          <w:rFonts w:ascii="Times New Roman" w:hAnsi="Times New Roman"/>
          <w:b/>
          <w:sz w:val="24"/>
          <w:szCs w:val="24"/>
          <w:lang w:eastAsia="bg-BG"/>
        </w:rPr>
        <w:t>по</w:t>
      </w:r>
      <w:r w:rsidR="00AA7BEB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проектиране, разработка и внедряване на актуализациите на системата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 xml:space="preserve"> съгласно изискванията на </w:t>
      </w:r>
      <w:r w:rsidR="001D085D" w:rsidRPr="00E423BB">
        <w:rPr>
          <w:rFonts w:ascii="Times New Roman" w:eastAsia="Times New Roman" w:hAnsi="Times New Roman"/>
          <w:b/>
          <w:sz w:val="24"/>
          <w:szCs w:val="20"/>
          <w:lang w:eastAsia="bg-BG"/>
        </w:rPr>
        <w:t>ВЪЗЛОЖИТЕЛЯ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>, посочени в Приложение № 3 – „</w:t>
      </w:r>
      <w:r w:rsidR="003945C0">
        <w:rPr>
          <w:rFonts w:ascii="Times New Roman" w:eastAsia="Times New Roman" w:hAnsi="Times New Roman"/>
          <w:sz w:val="24"/>
          <w:szCs w:val="20"/>
          <w:lang w:eastAsia="bg-BG"/>
        </w:rPr>
        <w:t>Технически спецификации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 xml:space="preserve"> за развитие на Интегрираната информационна система за финансовите пазари и ЗМР като обхват и функционалности</w:t>
      </w:r>
      <w:r w:rsidR="005F4F0D" w:rsidRPr="00E423BB">
        <w:rPr>
          <w:rFonts w:ascii="Times New Roman" w:eastAsia="Times New Roman" w:hAnsi="Times New Roman"/>
          <w:sz w:val="24"/>
          <w:szCs w:val="20"/>
          <w:lang w:eastAsia="bg-BG"/>
        </w:rPr>
        <w:t>“</w:t>
      </w:r>
      <w:r w:rsidR="00121067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5F4F0D" w:rsidRPr="00E423BB">
        <w:rPr>
          <w:rFonts w:ascii="Times New Roman" w:eastAsia="Times New Roman" w:hAnsi="Times New Roman"/>
          <w:sz w:val="24"/>
          <w:szCs w:val="20"/>
          <w:lang w:eastAsia="bg-BG"/>
        </w:rPr>
        <w:t>и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 xml:space="preserve"> техническото ни предложение – Приложение № 4, </w:t>
      </w:r>
      <w:r w:rsidR="00AA7BEB" w:rsidRPr="00E423BB">
        <w:rPr>
          <w:rFonts w:ascii="Times New Roman" w:hAnsi="Times New Roman"/>
          <w:sz w:val="24"/>
          <w:szCs w:val="24"/>
          <w:lang w:eastAsia="bg-BG"/>
        </w:rPr>
        <w:t>е в размер на ….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 xml:space="preserve">…….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(……… ) лева, без ДДС. </w:t>
      </w:r>
      <w:r w:rsidRPr="00E423BB">
        <w:rPr>
          <w:rFonts w:ascii="Times New Roman" w:hAnsi="Times New Roman"/>
          <w:sz w:val="24"/>
          <w:szCs w:val="24"/>
          <w:lang w:eastAsia="bg-BG"/>
        </w:rPr>
        <w:t>Цената включва всички разходи, направени от нас за развитие на Системата, в това число нейната гаранционната поддръжка.</w:t>
      </w:r>
      <w:r w:rsidRPr="00202E70">
        <w:t xml:space="preserve"> </w:t>
      </w:r>
    </w:p>
    <w:p w:rsidR="00E423BB" w:rsidRPr="00E423BB" w:rsidRDefault="00E423BB" w:rsidP="00E423BB">
      <w:pPr>
        <w:tabs>
          <w:tab w:val="left" w:pos="709"/>
        </w:tabs>
        <w:spacing w:after="0" w:line="360" w:lineRule="auto"/>
        <w:ind w:right="16"/>
        <w:jc w:val="both"/>
        <w:rPr>
          <w:rFonts w:ascii="Times New Roman" w:hAnsi="Times New Roman"/>
          <w:b/>
          <w:i/>
          <w:sz w:val="20"/>
        </w:rPr>
      </w:pPr>
      <w:r w:rsidRPr="00E423BB">
        <w:rPr>
          <w:rFonts w:ascii="Times New Roman" w:hAnsi="Times New Roman"/>
          <w:b/>
          <w:i/>
          <w:sz w:val="20"/>
        </w:rPr>
        <w:tab/>
      </w:r>
    </w:p>
    <w:p w:rsidR="003C5F73" w:rsidRPr="00E423BB" w:rsidRDefault="00E423BB" w:rsidP="00E423BB">
      <w:pPr>
        <w:tabs>
          <w:tab w:val="left" w:pos="709"/>
        </w:tabs>
        <w:spacing w:after="0" w:line="360" w:lineRule="auto"/>
        <w:ind w:right="16"/>
        <w:jc w:val="both"/>
        <w:rPr>
          <w:rFonts w:ascii="Times New Roman" w:hAnsi="Times New Roman"/>
          <w:b/>
          <w:i/>
          <w:sz w:val="20"/>
          <w:u w:val="single"/>
        </w:rPr>
      </w:pPr>
      <w:r w:rsidRPr="00E423BB">
        <w:rPr>
          <w:rFonts w:ascii="Times New Roman" w:hAnsi="Times New Roman"/>
          <w:b/>
          <w:i/>
          <w:sz w:val="20"/>
        </w:rPr>
        <w:tab/>
      </w:r>
      <w:r w:rsidR="003C5F73" w:rsidRPr="00E423B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3C5F73" w:rsidRPr="003C5F73" w:rsidRDefault="003C5F73" w:rsidP="00AC16EC">
      <w:pPr>
        <w:tabs>
          <w:tab w:val="left" w:pos="-142"/>
        </w:tabs>
        <w:spacing w:after="0" w:line="360" w:lineRule="auto"/>
        <w:ind w:right="119" w:firstLine="567"/>
        <w:jc w:val="both"/>
        <w:rPr>
          <w:rFonts w:ascii="Times New Roman" w:hAnsi="Times New Roman"/>
          <w:i/>
          <w:sz w:val="20"/>
        </w:rPr>
      </w:pPr>
      <w:r w:rsidRPr="003C5F73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</w:t>
      </w:r>
      <w:r w:rsidRPr="003C5F73">
        <w:rPr>
          <w:rFonts w:ascii="Times New Roman" w:hAnsi="Times New Roman"/>
          <w:i/>
          <w:sz w:val="20"/>
        </w:rPr>
        <w:t xml:space="preserve"> за услугите по проектиране, разработка и внедряване на актуализациите на систем</w:t>
      </w:r>
      <w:r w:rsidR="00AA7BEB">
        <w:rPr>
          <w:rFonts w:ascii="Times New Roman" w:hAnsi="Times New Roman"/>
          <w:i/>
          <w:sz w:val="20"/>
        </w:rPr>
        <w:t>ата да не надвишава сумата от 72 700 (седемдесет и две хиляди и седемстотин</w:t>
      </w:r>
      <w:r w:rsidRPr="003C5F73">
        <w:rPr>
          <w:rFonts w:ascii="Times New Roman" w:hAnsi="Times New Roman"/>
          <w:i/>
          <w:sz w:val="20"/>
        </w:rPr>
        <w:t xml:space="preserve">) лева без ДДС. В случай че участник предложи по-висока цена ще бъде </w:t>
      </w:r>
      <w:r w:rsidRPr="003C5F73">
        <w:rPr>
          <w:rFonts w:ascii="Times New Roman" w:hAnsi="Times New Roman"/>
          <w:b/>
          <w:i/>
          <w:sz w:val="20"/>
        </w:rPr>
        <w:t xml:space="preserve">отстранен </w:t>
      </w:r>
      <w:r w:rsidRPr="003C5F73">
        <w:rPr>
          <w:rFonts w:ascii="Times New Roman" w:hAnsi="Times New Roman"/>
          <w:i/>
          <w:sz w:val="20"/>
        </w:rPr>
        <w:t>от участие в процедурата.</w:t>
      </w:r>
    </w:p>
    <w:p w:rsidR="003C5F73" w:rsidRPr="00121067" w:rsidRDefault="003C5F73" w:rsidP="00AC16EC">
      <w:pPr>
        <w:tabs>
          <w:tab w:val="left" w:pos="993"/>
        </w:tabs>
        <w:spacing w:after="0" w:line="360" w:lineRule="auto"/>
        <w:ind w:right="119" w:firstLine="567"/>
        <w:jc w:val="both"/>
        <w:rPr>
          <w:rFonts w:ascii="Times New Roman" w:hAnsi="Times New Roman"/>
          <w:i/>
          <w:sz w:val="20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2D4EE7" w:rsidRPr="00E423BB" w:rsidRDefault="00E423BB" w:rsidP="00E423BB">
      <w:pPr>
        <w:shd w:val="clear" w:color="auto" w:fill="FFFFFF"/>
        <w:tabs>
          <w:tab w:val="left" w:pos="851"/>
        </w:tabs>
        <w:spacing w:after="0" w:line="360" w:lineRule="auto"/>
        <w:ind w:right="1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>III.</w:t>
      </w:r>
      <w:r w:rsidR="001D085D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>Часова ставка за услугите, св</w:t>
      </w:r>
      <w:r w:rsidR="00384E44" w:rsidRPr="00E423BB">
        <w:rPr>
          <w:rFonts w:ascii="Times New Roman" w:hAnsi="Times New Roman"/>
          <w:b/>
          <w:sz w:val="24"/>
          <w:szCs w:val="24"/>
          <w:lang w:eastAsia="bg-BG"/>
        </w:rPr>
        <w:t>ъ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рзани с осъществяване на абонаментно обслужване извън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Основния период на обслужване</w:t>
      </w:r>
      <w:r w:rsidR="00095AAE" w:rsidRPr="00E423BB">
        <w:rPr>
          <w:rFonts w:ascii="Times New Roman" w:hAnsi="Times New Roman"/>
          <w:sz w:val="24"/>
          <w:szCs w:val="24"/>
          <w:lang w:eastAsia="bg-BG"/>
        </w:rPr>
        <w:t xml:space="preserve"> - във времето от 18: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>0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>0 до 8:30 часа в работни дни, ка</w:t>
      </w:r>
      <w:r w:rsidR="002C6434" w:rsidRPr="00E423BB">
        <w:rPr>
          <w:rFonts w:ascii="Times New Roman" w:hAnsi="Times New Roman"/>
          <w:sz w:val="24"/>
          <w:szCs w:val="24"/>
          <w:lang w:eastAsia="bg-BG"/>
        </w:rPr>
        <w:t xml:space="preserve">кто и в празнични и почивни дни, </w:t>
      </w:r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е в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 …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(……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…) лева</w:t>
      </w:r>
      <w:r w:rsidR="00A1664F" w:rsidRPr="00E423BB" w:rsidDel="00794A8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AA7BEB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на </w:t>
      </w:r>
      <w:r w:rsidR="008E5199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>час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, без ДДС</w:t>
      </w:r>
      <w:r w:rsidR="00923719" w:rsidRPr="00E423BB">
        <w:rPr>
          <w:rFonts w:ascii="Times New Roman" w:hAnsi="Times New Roman"/>
          <w:sz w:val="24"/>
          <w:szCs w:val="24"/>
          <w:lang w:eastAsia="bg-BG"/>
        </w:rPr>
        <w:t>.</w:t>
      </w:r>
      <w:r w:rsidRPr="00E423B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Посочената часова ставка не се увеличава с включване в абонаментното обслужване на актуализациите на системата, </w:t>
      </w:r>
      <w:r w:rsidRPr="00E423BB">
        <w:rPr>
          <w:rFonts w:ascii="Times New Roman" w:eastAsia="Times New Roman" w:hAnsi="Times New Roman"/>
          <w:sz w:val="24"/>
          <w:szCs w:val="20"/>
          <w:lang w:eastAsia="bg-BG"/>
        </w:rPr>
        <w:t>чиито гаранционен срок изтича в рамките на срока на договор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а</w:t>
      </w:r>
      <w:r w:rsidRPr="00E423B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AA7BEB" w:rsidRDefault="00AA7BEB" w:rsidP="00AC16EC">
      <w:pPr>
        <w:pStyle w:val="ListParagraph"/>
        <w:tabs>
          <w:tab w:val="left" w:pos="993"/>
        </w:tabs>
        <w:spacing w:after="0" w:line="360" w:lineRule="auto"/>
        <w:ind w:left="360" w:right="117"/>
        <w:jc w:val="both"/>
        <w:rPr>
          <w:rFonts w:ascii="Times New Roman" w:hAnsi="Times New Roman"/>
          <w:b/>
          <w:i/>
          <w:sz w:val="20"/>
          <w:u w:val="single"/>
        </w:rPr>
      </w:pPr>
    </w:p>
    <w:p w:rsidR="00AA7BEB" w:rsidRDefault="00AA7BEB" w:rsidP="00AC16EC">
      <w:pPr>
        <w:pStyle w:val="ListParagraph"/>
        <w:tabs>
          <w:tab w:val="left" w:pos="993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 w:rsidRPr="00AA7BE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CE3123" w:rsidRPr="00121067" w:rsidRDefault="00AA7BEB" w:rsidP="00AC16EC">
      <w:pPr>
        <w:pStyle w:val="ListParagraph"/>
        <w:tabs>
          <w:tab w:val="left" w:pos="993"/>
        </w:tabs>
        <w:spacing w:after="0" w:line="360" w:lineRule="auto"/>
        <w:ind w:left="0" w:right="117" w:firstLine="360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3C5F73" w:rsidRPr="007D4D88" w:rsidRDefault="003C5F73" w:rsidP="00AC16EC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A7BEB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 w:rsidR="00AA7BEB">
        <w:rPr>
          <w:rFonts w:ascii="Times New Roman" w:hAnsi="Times New Roman"/>
          <w:sz w:val="24"/>
          <w:szCs w:val="24"/>
        </w:rPr>
        <w:t xml:space="preserve"> </w:t>
      </w:r>
    </w:p>
    <w:p w:rsidR="003C5F73" w:rsidRPr="0079490F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Предлаганите цени, посочени от участниц</w:t>
      </w:r>
      <w:r w:rsidR="007D4D88">
        <w:rPr>
          <w:rFonts w:ascii="Times New Roman" w:hAnsi="Times New Roman"/>
          <w:sz w:val="24"/>
          <w:szCs w:val="24"/>
        </w:rPr>
        <w:t>ите в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</w:t>
      </w:r>
      <w:r w:rsidR="007D4D88">
        <w:rPr>
          <w:rFonts w:ascii="Times New Roman" w:hAnsi="Times New Roman"/>
          <w:sz w:val="24"/>
          <w:szCs w:val="24"/>
        </w:rPr>
        <w:t>,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II</w:t>
      </w:r>
      <w:r w:rsidR="007D4D88">
        <w:rPr>
          <w:rFonts w:ascii="Times New Roman" w:hAnsi="Times New Roman"/>
          <w:sz w:val="24"/>
          <w:szCs w:val="24"/>
        </w:rPr>
        <w:t xml:space="preserve"> и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III</w:t>
      </w:r>
      <w:r w:rsidRPr="003C5F73">
        <w:rPr>
          <w:rFonts w:ascii="Times New Roman" w:hAnsi="Times New Roman"/>
          <w:sz w:val="24"/>
          <w:szCs w:val="24"/>
        </w:rPr>
        <w:t xml:space="preserve"> от настоящото ценово предложение</w:t>
      </w:r>
      <w:r w:rsidR="00AA7BEB">
        <w:rPr>
          <w:rFonts w:ascii="Times New Roman" w:hAnsi="Times New Roman"/>
          <w:sz w:val="24"/>
          <w:szCs w:val="24"/>
        </w:rPr>
        <w:t xml:space="preserve"> трябва да бъдат по-големи от нула</w:t>
      </w:r>
      <w:r w:rsidRPr="003C5F73">
        <w:rPr>
          <w:rFonts w:ascii="Times New Roman" w:hAnsi="Times New Roman"/>
          <w:sz w:val="24"/>
          <w:szCs w:val="24"/>
        </w:rPr>
        <w:t xml:space="preserve">, </w:t>
      </w:r>
      <w:r w:rsidR="00AA7BEB">
        <w:rPr>
          <w:rFonts w:ascii="Times New Roman" w:hAnsi="Times New Roman"/>
          <w:sz w:val="24"/>
          <w:szCs w:val="24"/>
        </w:rPr>
        <w:t xml:space="preserve">като същите </w:t>
      </w:r>
      <w:r w:rsidRPr="003C5F73">
        <w:rPr>
          <w:rFonts w:ascii="Times New Roman" w:hAnsi="Times New Roman"/>
          <w:sz w:val="24"/>
          <w:szCs w:val="24"/>
        </w:rPr>
        <w:t>ще бъдат оценявани съгласно приложената към документацията методика</w:t>
      </w:r>
      <w:r w:rsidRPr="0079490F">
        <w:rPr>
          <w:rFonts w:ascii="Times New Roman" w:hAnsi="Times New Roman"/>
          <w:sz w:val="24"/>
          <w:szCs w:val="24"/>
        </w:rPr>
        <w:t xml:space="preserve"> за комплексна оценка и начин за определяне на оценката по всеки показател</w:t>
      </w:r>
      <w:r w:rsidRPr="003C5F73">
        <w:rPr>
          <w:rFonts w:ascii="Times New Roman" w:hAnsi="Times New Roman"/>
          <w:sz w:val="24"/>
          <w:szCs w:val="24"/>
        </w:rPr>
        <w:t>.</w:t>
      </w:r>
      <w:r w:rsidRPr="0079490F">
        <w:rPr>
          <w:rFonts w:ascii="Times New Roman" w:hAnsi="Times New Roman"/>
          <w:sz w:val="24"/>
          <w:szCs w:val="24"/>
        </w:rPr>
        <w:t xml:space="preserve">  </w:t>
      </w:r>
    </w:p>
    <w:p w:rsidR="00642041" w:rsidRPr="002E6628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42041" w:rsidRPr="002E6628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Pr="00CF18DA" w:rsidRDefault="003C5F73" w:rsidP="00AC16E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ru-RU" w:eastAsia="bg-BG"/>
        </w:rPr>
      </w:pPr>
      <w:r w:rsidRPr="00CF18DA">
        <w:rPr>
          <w:rFonts w:ascii="Times New Roman" w:hAnsi="Times New Roman"/>
          <w:b/>
          <w:sz w:val="24"/>
          <w:szCs w:val="24"/>
        </w:rPr>
        <w:t>ВАЖНО!!!</w:t>
      </w:r>
      <w:r w:rsidRPr="00CF18DA">
        <w:rPr>
          <w:rFonts w:ascii="Times New Roman" w:hAnsi="Times New Roman"/>
          <w:sz w:val="24"/>
          <w:szCs w:val="24"/>
        </w:rPr>
        <w:t xml:space="preserve"> Ценовото предложение се поставя в </w:t>
      </w:r>
      <w:r w:rsidRPr="00CF18DA">
        <w:rPr>
          <w:rFonts w:ascii="Times New Roman" w:hAnsi="Times New Roman"/>
          <w:b/>
          <w:sz w:val="24"/>
          <w:szCs w:val="24"/>
        </w:rPr>
        <w:t>ОТДЕЛЕН ЗАПЕЧАТАН НЕПРОЗРАЧЕН</w:t>
      </w:r>
      <w:r w:rsidRPr="00CF18DA">
        <w:rPr>
          <w:rFonts w:ascii="Times New Roman" w:hAnsi="Times New Roman"/>
          <w:sz w:val="24"/>
          <w:szCs w:val="24"/>
        </w:rPr>
        <w:t xml:space="preserve"> </w:t>
      </w:r>
      <w:r w:rsidRPr="00CF18DA">
        <w:rPr>
          <w:rFonts w:ascii="Times New Roman" w:hAnsi="Times New Roman"/>
          <w:b/>
          <w:sz w:val="24"/>
          <w:szCs w:val="24"/>
        </w:rPr>
        <w:t xml:space="preserve">ПЛИК </w:t>
      </w:r>
      <w:r w:rsidRPr="00CF18DA">
        <w:rPr>
          <w:rFonts w:ascii="Times New Roman" w:hAnsi="Times New Roman"/>
          <w:sz w:val="24"/>
          <w:szCs w:val="24"/>
        </w:rPr>
        <w:t>(в рамките на опаковката, съдържаща офертата на участника), обозначен с надпис „Предлагани ценови параметри“, като се посочва и наименованието на участника.</w:t>
      </w:r>
    </w:p>
    <w:p w:rsidR="003C5F73" w:rsidRPr="002E6628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4E7" w:rsidRDefault="006D44E7" w:rsidP="006C2A68">
      <w:pPr>
        <w:spacing w:after="0" w:line="240" w:lineRule="auto"/>
      </w:pPr>
      <w:r>
        <w:separator/>
      </w:r>
    </w:p>
  </w:endnote>
  <w:endnote w:type="continuationSeparator" w:id="0">
    <w:p w:rsidR="006D44E7" w:rsidRDefault="006D44E7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4E7" w:rsidRDefault="006D44E7" w:rsidP="006C2A68">
      <w:pPr>
        <w:spacing w:after="0" w:line="240" w:lineRule="auto"/>
      </w:pPr>
      <w:r>
        <w:separator/>
      </w:r>
    </w:p>
  </w:footnote>
  <w:footnote w:type="continuationSeparator" w:id="0">
    <w:p w:rsidR="006D44E7" w:rsidRDefault="006D44E7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B0474"/>
    <w:rsid w:val="000B196B"/>
    <w:rsid w:val="000B670A"/>
    <w:rsid w:val="000C023D"/>
    <w:rsid w:val="00121067"/>
    <w:rsid w:val="00144FE2"/>
    <w:rsid w:val="001B01E9"/>
    <w:rsid w:val="001C6D46"/>
    <w:rsid w:val="001D085D"/>
    <w:rsid w:val="001D0FE8"/>
    <w:rsid w:val="001E63B7"/>
    <w:rsid w:val="00294134"/>
    <w:rsid w:val="002C6434"/>
    <w:rsid w:val="002D3F05"/>
    <w:rsid w:val="002D4EE7"/>
    <w:rsid w:val="002E6628"/>
    <w:rsid w:val="00304DD1"/>
    <w:rsid w:val="003078AC"/>
    <w:rsid w:val="00327E5F"/>
    <w:rsid w:val="0038115B"/>
    <w:rsid w:val="00384E44"/>
    <w:rsid w:val="003945C0"/>
    <w:rsid w:val="003C5F73"/>
    <w:rsid w:val="003E33CF"/>
    <w:rsid w:val="003E50EE"/>
    <w:rsid w:val="003E7626"/>
    <w:rsid w:val="003F342A"/>
    <w:rsid w:val="00426B4B"/>
    <w:rsid w:val="004328A5"/>
    <w:rsid w:val="00461673"/>
    <w:rsid w:val="00483E5D"/>
    <w:rsid w:val="00486F7F"/>
    <w:rsid w:val="00493BA8"/>
    <w:rsid w:val="004B107F"/>
    <w:rsid w:val="00531448"/>
    <w:rsid w:val="005576D3"/>
    <w:rsid w:val="0056193C"/>
    <w:rsid w:val="005E2D74"/>
    <w:rsid w:val="005F4F0D"/>
    <w:rsid w:val="00616401"/>
    <w:rsid w:val="00642041"/>
    <w:rsid w:val="00651FBB"/>
    <w:rsid w:val="006A5AD6"/>
    <w:rsid w:val="006C2A68"/>
    <w:rsid w:val="006C5C10"/>
    <w:rsid w:val="006D44E7"/>
    <w:rsid w:val="006F3A06"/>
    <w:rsid w:val="007119A7"/>
    <w:rsid w:val="00737F55"/>
    <w:rsid w:val="007534D3"/>
    <w:rsid w:val="0077459A"/>
    <w:rsid w:val="00774608"/>
    <w:rsid w:val="00784C08"/>
    <w:rsid w:val="0079490F"/>
    <w:rsid w:val="007A16F1"/>
    <w:rsid w:val="007C74D5"/>
    <w:rsid w:val="007D4D88"/>
    <w:rsid w:val="00823700"/>
    <w:rsid w:val="00893B29"/>
    <w:rsid w:val="008C4357"/>
    <w:rsid w:val="008E5199"/>
    <w:rsid w:val="00905845"/>
    <w:rsid w:val="009059A9"/>
    <w:rsid w:val="00923719"/>
    <w:rsid w:val="009C18B4"/>
    <w:rsid w:val="009D024B"/>
    <w:rsid w:val="009D3705"/>
    <w:rsid w:val="009D4E2B"/>
    <w:rsid w:val="00A1664F"/>
    <w:rsid w:val="00A42437"/>
    <w:rsid w:val="00A86538"/>
    <w:rsid w:val="00A87FFC"/>
    <w:rsid w:val="00AA050D"/>
    <w:rsid w:val="00AA7BEB"/>
    <w:rsid w:val="00AB48A8"/>
    <w:rsid w:val="00AC16EC"/>
    <w:rsid w:val="00AD1E36"/>
    <w:rsid w:val="00AE7A66"/>
    <w:rsid w:val="00B10B6C"/>
    <w:rsid w:val="00B4755B"/>
    <w:rsid w:val="00B54C28"/>
    <w:rsid w:val="00BA228A"/>
    <w:rsid w:val="00BA6173"/>
    <w:rsid w:val="00BD5AD6"/>
    <w:rsid w:val="00C14D3A"/>
    <w:rsid w:val="00C45348"/>
    <w:rsid w:val="00C66CFE"/>
    <w:rsid w:val="00C75727"/>
    <w:rsid w:val="00C852F4"/>
    <w:rsid w:val="00CE3123"/>
    <w:rsid w:val="00CE4A74"/>
    <w:rsid w:val="00CF18DA"/>
    <w:rsid w:val="00D20FBD"/>
    <w:rsid w:val="00D40744"/>
    <w:rsid w:val="00D44E6C"/>
    <w:rsid w:val="00DC16B2"/>
    <w:rsid w:val="00DD2BDF"/>
    <w:rsid w:val="00E423BB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638B8A-7831-4F2F-97E8-E0BAB1D2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Станислава Стойнева</cp:lastModifiedBy>
  <cp:revision>6</cp:revision>
  <cp:lastPrinted>2018-02-22T07:27:00Z</cp:lastPrinted>
  <dcterms:created xsi:type="dcterms:W3CDTF">2018-02-07T11:46:00Z</dcterms:created>
  <dcterms:modified xsi:type="dcterms:W3CDTF">2018-02-22T08:05:00Z</dcterms:modified>
</cp:coreProperties>
</file>