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 Е К Л А Р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82324" w:rsidRDefault="00C759EA" w:rsidP="00F82324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/-ната/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F823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</w:p>
    <w:p w:rsidR="00F82324" w:rsidRDefault="00F82324" w:rsidP="00F8232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</w:t>
      </w:r>
      <w:r w:rsidR="00C759EA" w:rsidRPr="00F823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(</w:t>
      </w:r>
      <w:r w:rsidR="00C759EA" w:rsidRPr="00F82324">
        <w:rPr>
          <w:rFonts w:ascii="Times New Roman" w:eastAsia="Times New Roman" w:hAnsi="Times New Roman" w:cs="Times New Roman"/>
          <w:i/>
          <w:sz w:val="24"/>
          <w:szCs w:val="24"/>
        </w:rPr>
        <w:t>три</w:t>
      </w:r>
      <w:bookmarkStart w:id="0" w:name="_GoBack"/>
      <w:bookmarkEnd w:id="0"/>
      <w:r w:rsidR="00C759EA" w:rsidRPr="00F82324">
        <w:rPr>
          <w:rFonts w:ascii="Times New Roman" w:eastAsia="Times New Roman" w:hAnsi="Times New Roman" w:cs="Times New Roman"/>
          <w:i/>
          <w:sz w:val="24"/>
          <w:szCs w:val="24"/>
        </w:rPr>
        <w:t xml:space="preserve"> имена</w:t>
      </w:r>
      <w:r w:rsidR="00C759EA" w:rsidRPr="00F823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</w:p>
    <w:p w:rsidR="00F82324" w:rsidRDefault="00F82324" w:rsidP="00F8232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82324" w:rsidRDefault="00937675" w:rsidP="00F82324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</w:t>
      </w:r>
      <w:r w:rsidR="00F823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…….</w:t>
      </w:r>
      <w:r w:rsidR="00F823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82324" w:rsidRDefault="00F82324" w:rsidP="00F82324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                  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длъжност)</w:t>
      </w:r>
      <w:r w:rsidR="00C759EA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F82324" w:rsidRDefault="00835E32" w:rsidP="00F82324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</w:t>
      </w:r>
      <w:r w:rsidR="00F8232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82324" w:rsidRDefault="00F82324" w:rsidP="00F82324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</w:p>
    <w:p w:rsidR="00F82324" w:rsidRDefault="00F82324" w:rsidP="00F82324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C759EA" w:rsidRPr="00F82324" w:rsidRDefault="00835E32" w:rsidP="00F82324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283A99" w:rsidRPr="003A0CC6">
        <w:rPr>
          <w:rFonts w:ascii="Times New Roman" w:hAnsi="Times New Roman" w:cs="Times New Roman"/>
          <w:b/>
          <w:sz w:val="24"/>
          <w:szCs w:val="24"/>
          <w:lang w:val="ru-RU"/>
        </w:rPr>
        <w:t>,,</w:t>
      </w:r>
      <w:proofErr w:type="spellStart"/>
      <w:r w:rsidR="00A3039D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en-US"/>
        </w:rPr>
        <w:t>Осигуряване</w:t>
      </w:r>
      <w:proofErr w:type="spellEnd"/>
      <w:r w:rsidR="00A3039D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en-US"/>
        </w:rPr>
        <w:t xml:space="preserve"> на</w:t>
      </w:r>
      <w:r w:rsidR="00A3039D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</w:rPr>
        <w:t xml:space="preserve"> достъп до електронно съдържание на онлайн база данни за финансова информация за публични и частни компании в Централна и Източна Европа </w:t>
      </w:r>
      <w:r w:rsidR="00A3039D">
        <w:rPr>
          <w:rFonts w:ascii="Times New Roman" w:eastAsia="Microsoft Sans Serif" w:hAnsi="Times New Roman" w:cs="Times New Roman"/>
          <w:b/>
          <w:color w:val="000000"/>
          <w:sz w:val="24"/>
          <w:szCs w:val="24"/>
        </w:rPr>
        <w:t>„</w:t>
      </w:r>
      <w:r w:rsidR="00A3039D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en-US"/>
        </w:rPr>
        <w:t>AMADEUS</w:t>
      </w:r>
      <w:r w:rsidR="00A3039D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</w:rPr>
        <w:t>“</w:t>
      </w:r>
      <w:r w:rsidR="00A3039D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r w:rsidR="00A3039D">
        <w:rPr>
          <w:rFonts w:ascii="Times New Roman" w:eastAsia="Microsoft Sans Serif" w:hAnsi="Times New Roman" w:cs="Times New Roman"/>
          <w:b/>
          <w:color w:val="000000"/>
          <w:sz w:val="24"/>
          <w:szCs w:val="24"/>
        </w:rPr>
        <w:t>(или еквивалент)</w:t>
      </w:r>
      <w:r w:rsidR="00283A99" w:rsidRPr="003A0CC6">
        <w:rPr>
          <w:rFonts w:ascii="Times New Roman" w:hAnsi="Times New Roman" w:cs="Times New Roman"/>
          <w:b/>
          <w:sz w:val="24"/>
          <w:szCs w:val="24"/>
          <w:lang w:val="ru-RU"/>
        </w:rPr>
        <w:t>”</w:t>
      </w:r>
      <w:r w:rsidR="00283A9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83A99" w:rsidRPr="00C14598" w:rsidRDefault="00283A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горецитираната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</w:t>
      </w:r>
      <w:r w:rsidR="00283A99">
        <w:rPr>
          <w:rFonts w:ascii="Times New Roman" w:eastAsia="Times New Roman" w:hAnsi="Times New Roman" w:cs="Times New Roman"/>
          <w:sz w:val="24"/>
          <w:szCs w:val="24"/>
        </w:rPr>
        <w:t>звършвани от подизпълнителите е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както следва: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283A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283A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данни.</w:t>
      </w:r>
    </w:p>
    <w:p w:rsidR="00835E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83A99" w:rsidRPr="00C14598" w:rsidRDefault="00283A99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задължително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283A99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24" w:rsidRDefault="00937A24">
      <w:pPr>
        <w:spacing w:after="0" w:line="240" w:lineRule="auto"/>
      </w:pPr>
      <w:r>
        <w:separator/>
      </w:r>
    </w:p>
  </w:endnote>
  <w:endnote w:type="continuationSeparator" w:id="0">
    <w:p w:rsidR="00937A24" w:rsidRDefault="00937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937A24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EA18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CA9" w:rsidRDefault="00937A24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24" w:rsidRDefault="00937A24">
      <w:pPr>
        <w:spacing w:after="0" w:line="240" w:lineRule="auto"/>
      </w:pPr>
      <w:r>
        <w:separator/>
      </w:r>
    </w:p>
  </w:footnote>
  <w:footnote w:type="continuationSeparator" w:id="0">
    <w:p w:rsidR="00937A24" w:rsidRDefault="00937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283A99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937A24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52532"/>
    <w:rsid w:val="0006056B"/>
    <w:rsid w:val="00081695"/>
    <w:rsid w:val="000C7ABB"/>
    <w:rsid w:val="000F7765"/>
    <w:rsid w:val="0027141E"/>
    <w:rsid w:val="002775FC"/>
    <w:rsid w:val="00280218"/>
    <w:rsid w:val="00283A99"/>
    <w:rsid w:val="002B184D"/>
    <w:rsid w:val="00361431"/>
    <w:rsid w:val="003D285B"/>
    <w:rsid w:val="00404E17"/>
    <w:rsid w:val="004D0632"/>
    <w:rsid w:val="004E17A4"/>
    <w:rsid w:val="0061507B"/>
    <w:rsid w:val="00624192"/>
    <w:rsid w:val="006659CD"/>
    <w:rsid w:val="006A672F"/>
    <w:rsid w:val="006D554A"/>
    <w:rsid w:val="006D6202"/>
    <w:rsid w:val="00717133"/>
    <w:rsid w:val="00727A7C"/>
    <w:rsid w:val="0075298A"/>
    <w:rsid w:val="00835E32"/>
    <w:rsid w:val="0085707B"/>
    <w:rsid w:val="008F086E"/>
    <w:rsid w:val="00905C85"/>
    <w:rsid w:val="00921C0C"/>
    <w:rsid w:val="00937675"/>
    <w:rsid w:val="00937A24"/>
    <w:rsid w:val="00996868"/>
    <w:rsid w:val="009E16BE"/>
    <w:rsid w:val="00A12BAD"/>
    <w:rsid w:val="00A3039D"/>
    <w:rsid w:val="00B70A6F"/>
    <w:rsid w:val="00C14598"/>
    <w:rsid w:val="00C47421"/>
    <w:rsid w:val="00C759EA"/>
    <w:rsid w:val="00C76798"/>
    <w:rsid w:val="00CA00C3"/>
    <w:rsid w:val="00CA5B83"/>
    <w:rsid w:val="00D80512"/>
    <w:rsid w:val="00DF2D7A"/>
    <w:rsid w:val="00E97A70"/>
    <w:rsid w:val="00EA18F7"/>
    <w:rsid w:val="00EB1712"/>
    <w:rsid w:val="00F8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2D40E-B46B-4FC4-82AF-A0914169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5</cp:revision>
  <cp:lastPrinted>2017-07-04T14:05:00Z</cp:lastPrinted>
  <dcterms:created xsi:type="dcterms:W3CDTF">2017-07-04T14:06:00Z</dcterms:created>
  <dcterms:modified xsi:type="dcterms:W3CDTF">2017-07-27T10:56:00Z</dcterms:modified>
</cp:coreProperties>
</file>