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790B16" w:rsidRDefault="00D65705" w:rsidP="00790B16">
      <w:pPr>
        <w:spacing w:before="120" w:line="276" w:lineRule="auto"/>
        <w:ind w:left="567"/>
        <w:jc w:val="both"/>
        <w:rPr>
          <w:b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="00790B16" w:rsidRPr="00B23AE5">
        <w:rPr>
          <w:b/>
        </w:rPr>
        <w:t>„</w:t>
      </w:r>
      <w:r w:rsidR="00B75360" w:rsidRPr="00B75360">
        <w:rPr>
          <w:b/>
          <w:lang w:val="en-US"/>
        </w:rPr>
        <w:t>Осигуряване на</w:t>
      </w:r>
      <w:r w:rsidR="00B75360" w:rsidRPr="00B75360">
        <w:rPr>
          <w:b/>
        </w:rPr>
        <w:t xml:space="preserve"> достъп до електронно съдържание на онлайн база данни за финансова информация за публични и частни компании в Централна и Източна Европа </w:t>
      </w:r>
      <w:r w:rsidR="00843690">
        <w:rPr>
          <w:b/>
        </w:rPr>
        <w:t>„</w:t>
      </w:r>
      <w:r w:rsidR="00B75360" w:rsidRPr="00B75360">
        <w:rPr>
          <w:b/>
          <w:lang w:val="en-US"/>
        </w:rPr>
        <w:t>AMADEUS</w:t>
      </w:r>
      <w:r w:rsidR="00790B16" w:rsidRPr="00B23AE5">
        <w:rPr>
          <w:b/>
        </w:rPr>
        <w:t>“</w:t>
      </w:r>
      <w:r w:rsidR="00656B47">
        <w:rPr>
          <w:b/>
        </w:rPr>
        <w:t xml:space="preserve"> (или еквивалент)“</w:t>
      </w:r>
      <w:bookmarkStart w:id="0" w:name="_GoBack"/>
      <w:bookmarkEnd w:id="0"/>
      <w:r w:rsidR="00B75360">
        <w:rPr>
          <w:b/>
        </w:rPr>
        <w:t>.</w:t>
      </w:r>
    </w:p>
    <w:p w:rsidR="00B75360" w:rsidRPr="00B23AE5" w:rsidRDefault="00B75360" w:rsidP="00790B16">
      <w:pPr>
        <w:spacing w:before="120" w:line="276" w:lineRule="auto"/>
        <w:ind w:left="567"/>
        <w:jc w:val="both"/>
        <w:rPr>
          <w:b/>
          <w:lang w:eastAsia="en-US"/>
        </w:rPr>
      </w:pPr>
    </w:p>
    <w:p w:rsidR="00D65705" w:rsidRPr="00D65705" w:rsidRDefault="00D65705" w:rsidP="00B75360">
      <w:pPr>
        <w:spacing w:line="360" w:lineRule="auto"/>
        <w:ind w:firstLine="567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="009005DD">
        <w:rPr>
          <w:iCs/>
        </w:rPr>
        <w:t>т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9005DD" w:rsidP="00D65705">
      <w:pPr>
        <w:spacing w:line="360" w:lineRule="auto"/>
        <w:ind w:firstLine="708"/>
        <w:jc w:val="both"/>
        <w:rPr>
          <w:iCs/>
        </w:rPr>
      </w:pPr>
      <w:r>
        <w:rPr>
          <w:iCs/>
        </w:rPr>
        <w:t>3. Представляваният от мен участник</w:t>
      </w:r>
      <w:r w:rsidR="003C4687" w:rsidRPr="00D65705">
        <w:rPr>
          <w:iCs/>
        </w:rPr>
        <w:t xml:space="preserve">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="003C4687"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lastRenderedPageBreak/>
        <w:t>Забележка</w:t>
      </w:r>
      <w:r w:rsidRPr="00D65705">
        <w:rPr>
          <w:i/>
          <w:iCs/>
        </w:rPr>
        <w:t xml:space="preserve">: Тази точка се попълва, ако </w:t>
      </w:r>
      <w:r w:rsidR="009005DD">
        <w:rPr>
          <w:i/>
          <w:iCs/>
        </w:rPr>
        <w:t>участникът</w:t>
      </w:r>
      <w:r w:rsidRPr="00D65705">
        <w:rPr>
          <w:i/>
          <w:iCs/>
        </w:rPr>
        <w:t xml:space="preserve"> е</w:t>
      </w:r>
      <w:r w:rsidR="009005DD">
        <w:rPr>
          <w:i/>
          <w:iCs/>
        </w:rPr>
        <w:t xml:space="preserve"> дружество,</w:t>
      </w:r>
      <w:r w:rsidRPr="00D65705">
        <w:rPr>
          <w:i/>
          <w:iCs/>
        </w:rPr>
        <w:t xml:space="preserve">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вр.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280" w:rsidRDefault="00755280" w:rsidP="00D65705">
      <w:r>
        <w:separator/>
      </w:r>
    </w:p>
  </w:endnote>
  <w:endnote w:type="continuationSeparator" w:id="0">
    <w:p w:rsidR="00755280" w:rsidRDefault="00755280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280" w:rsidRDefault="00755280" w:rsidP="00D65705">
      <w:r>
        <w:separator/>
      </w:r>
    </w:p>
  </w:footnote>
  <w:footnote w:type="continuationSeparator" w:id="0">
    <w:p w:rsidR="00755280" w:rsidRDefault="00755280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="009005DD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22376"/>
    <w:rsid w:val="00030BE9"/>
    <w:rsid w:val="00046763"/>
    <w:rsid w:val="000A0DB3"/>
    <w:rsid w:val="00151587"/>
    <w:rsid w:val="002D020B"/>
    <w:rsid w:val="003502E8"/>
    <w:rsid w:val="003827A5"/>
    <w:rsid w:val="003A481C"/>
    <w:rsid w:val="003C4687"/>
    <w:rsid w:val="00504AA0"/>
    <w:rsid w:val="005A6086"/>
    <w:rsid w:val="005E0F54"/>
    <w:rsid w:val="0062393C"/>
    <w:rsid w:val="00656B47"/>
    <w:rsid w:val="006F2813"/>
    <w:rsid w:val="00703233"/>
    <w:rsid w:val="00755280"/>
    <w:rsid w:val="00784C3F"/>
    <w:rsid w:val="00790B16"/>
    <w:rsid w:val="00843690"/>
    <w:rsid w:val="008F4F63"/>
    <w:rsid w:val="008F7DDD"/>
    <w:rsid w:val="009005DD"/>
    <w:rsid w:val="009A0F19"/>
    <w:rsid w:val="009E2FC5"/>
    <w:rsid w:val="00A07FD2"/>
    <w:rsid w:val="00A40399"/>
    <w:rsid w:val="00A74558"/>
    <w:rsid w:val="00B23AE5"/>
    <w:rsid w:val="00B75360"/>
    <w:rsid w:val="00BC5DFA"/>
    <w:rsid w:val="00C3673B"/>
    <w:rsid w:val="00C568AF"/>
    <w:rsid w:val="00C80A2D"/>
    <w:rsid w:val="00D65705"/>
    <w:rsid w:val="00DE196C"/>
    <w:rsid w:val="00E4699B"/>
    <w:rsid w:val="00E62252"/>
    <w:rsid w:val="00EA4524"/>
    <w:rsid w:val="00ED1265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D89EF8-2822-4584-A09E-2BAEC4EE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11</cp:revision>
  <cp:lastPrinted>2016-06-27T12:32:00Z</cp:lastPrinted>
  <dcterms:created xsi:type="dcterms:W3CDTF">2017-02-01T09:13:00Z</dcterms:created>
  <dcterms:modified xsi:type="dcterms:W3CDTF">2017-06-28T11:32:00Z</dcterms:modified>
</cp:coreProperties>
</file>