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8F" w:rsidRDefault="00232C8F" w:rsidP="00857EDF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740595" w:rsidRDefault="00857EDF" w:rsidP="00253CFB">
      <w:pPr>
        <w:widowControl w:val="0"/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7"/>
          <w:sz w:val="24"/>
          <w:szCs w:val="24"/>
        </w:rPr>
        <w:t>ЦЕНОВО ПРЕДЛОЖЕНИЕ</w:t>
      </w:r>
    </w:p>
    <w:p w:rsidR="00740595" w:rsidRPr="008C5A09" w:rsidRDefault="00857EDF" w:rsidP="008C5A09">
      <w:pPr>
        <w:widowControl w:val="0"/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>възлагане на обществ</w:t>
      </w:r>
      <w:r w:rsidR="009A2759">
        <w:rPr>
          <w:rFonts w:ascii="Times New Roman" w:hAnsi="Times New Roman"/>
          <w:b/>
          <w:color w:val="000000"/>
          <w:sz w:val="24"/>
          <w:szCs w:val="20"/>
          <w:lang w:eastAsia="bg-BG"/>
        </w:rPr>
        <w:t>ена поръчка чрез публично състезание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с</w:t>
      </w:r>
      <w:r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40595" w:rsidRPr="008C5A09">
        <w:rPr>
          <w:rFonts w:ascii="Times New Roman" w:hAnsi="Times New Roman"/>
          <w:b/>
          <w:snapToGrid w:val="0"/>
          <w:sz w:val="24"/>
          <w:szCs w:val="24"/>
        </w:rPr>
        <w:t>„</w:t>
      </w:r>
      <w:r w:rsidR="00740595" w:rsidRPr="008C5A09">
        <w:rPr>
          <w:rFonts w:ascii="Times New Roman" w:hAnsi="Times New Roman"/>
          <w:b/>
          <w:sz w:val="24"/>
          <w:szCs w:val="24"/>
        </w:rPr>
        <w:t xml:space="preserve">Доставка на газьол за промишлени и комунални цели 0.001% S, код по </w:t>
      </w:r>
      <w:bookmarkStart w:id="0" w:name="_GoBack"/>
      <w:r w:rsidR="00740595" w:rsidRPr="008C5A09">
        <w:rPr>
          <w:rFonts w:ascii="Times New Roman" w:hAnsi="Times New Roman"/>
          <w:b/>
          <w:sz w:val="24"/>
          <w:szCs w:val="24"/>
        </w:rPr>
        <w:t>КН 2710 19 43, за Почивна база на БНБ „Иглика“ в гр. Смолян“.</w:t>
      </w:r>
    </w:p>
    <w:bookmarkEnd w:id="0"/>
    <w:p w:rsidR="00120E2F" w:rsidRPr="00120E2F" w:rsidRDefault="00120E2F" w:rsidP="00253CFB">
      <w:pPr>
        <w:tabs>
          <w:tab w:val="left" w:pos="426"/>
        </w:tabs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57EDF" w:rsidRDefault="00857EDF" w:rsidP="00857EDF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857EDF" w:rsidRPr="00232C8F" w:rsidRDefault="00120E2F" w:rsidP="00120E2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</w:r>
      <w:r w:rsidR="00857EDF">
        <w:rPr>
          <w:rFonts w:ascii="Times New Roman" w:hAnsi="Times New Roman"/>
          <w:sz w:val="24"/>
          <w:szCs w:val="24"/>
          <w:lang w:eastAsia="bg-BG"/>
        </w:rPr>
        <w:t>До</w:t>
      </w:r>
      <w:r w:rsidR="00857EDF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="00857EDF">
        <w:rPr>
          <w:rFonts w:ascii="Times New Roman" w:hAnsi="Times New Roman"/>
          <w:sz w:val="24"/>
          <w:szCs w:val="24"/>
          <w:lang w:eastAsia="bg-BG"/>
        </w:rPr>
        <w:t>Българската народна банка, гр. София, п. к. 1000, пл. Княз Александър І № 1</w:t>
      </w:r>
    </w:p>
    <w:p w:rsidR="00857EDF" w:rsidRDefault="00120E2F" w:rsidP="00120E2F">
      <w:pPr>
        <w:spacing w:after="0" w:line="360" w:lineRule="auto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ab/>
      </w:r>
      <w:r w:rsidR="00857EDF">
        <w:rPr>
          <w:rFonts w:ascii="Times New Roman" w:hAnsi="Times New Roman"/>
          <w:spacing w:val="-10"/>
          <w:sz w:val="24"/>
          <w:szCs w:val="20"/>
          <w:lang w:eastAsia="bg-BG"/>
        </w:rPr>
        <w:t>ОТ:</w:t>
      </w:r>
      <w:r w:rsidR="00857EDF"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120E2F" w:rsidRDefault="00120E2F" w:rsidP="00120E2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 w:rsidR="00857EDF"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857EDF" w:rsidRPr="00120E2F" w:rsidRDefault="00120E2F" w:rsidP="00120E2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ab/>
      </w:r>
      <w:r w:rsidR="00857EDF"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57EDF" w:rsidRPr="00C613FF" w:rsidRDefault="005A36AC" w:rsidP="00C613FF">
      <w:pPr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  <w:lang w:eastAsia="bg-BG"/>
        </w:rPr>
        <w:tab/>
      </w:r>
      <w:r w:rsidR="00857EDF">
        <w:rPr>
          <w:rFonts w:ascii="Times New Roman" w:hAnsi="Times New Roman"/>
          <w:sz w:val="24"/>
          <w:szCs w:val="20"/>
          <w:lang w:eastAsia="bg-BG"/>
        </w:rPr>
        <w:t xml:space="preserve">Във връзка с обявената от Вас обществена поръчка с горепосочения предмет, Ви </w:t>
      </w:r>
      <w:r w:rsidR="00E36C4E">
        <w:rPr>
          <w:rFonts w:ascii="Times New Roman" w:hAnsi="Times New Roman"/>
          <w:sz w:val="24"/>
          <w:szCs w:val="24"/>
          <w:lang w:eastAsia="bg-BG"/>
        </w:rPr>
        <w:t>предлагам</w:t>
      </w:r>
      <w:r w:rsidR="00857EDF">
        <w:rPr>
          <w:rFonts w:ascii="Times New Roman" w:hAnsi="Times New Roman"/>
          <w:sz w:val="24"/>
          <w:szCs w:val="24"/>
          <w:lang w:eastAsia="bg-BG"/>
        </w:rPr>
        <w:t xml:space="preserve">  </w:t>
      </w:r>
      <w:proofErr w:type="spellStart"/>
      <w:r w:rsidR="00232C8F" w:rsidRPr="00C613FF">
        <w:rPr>
          <w:rFonts w:ascii="Times New Roman" w:hAnsi="Times New Roman"/>
          <w:b/>
          <w:sz w:val="24"/>
          <w:szCs w:val="24"/>
          <w:lang w:eastAsia="bg-BG"/>
        </w:rPr>
        <w:t>доставна</w:t>
      </w:r>
      <w:proofErr w:type="spellEnd"/>
      <w:r w:rsidR="00232C8F" w:rsidRPr="00C613FF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857EDF" w:rsidRPr="00C613FF">
        <w:rPr>
          <w:rFonts w:ascii="Times New Roman" w:eastAsia="Times New Roman" w:hAnsi="Times New Roman"/>
          <w:b/>
          <w:snapToGrid w:val="0"/>
          <w:sz w:val="24"/>
          <w:szCs w:val="24"/>
          <w:lang w:eastAsia="bg-BG"/>
        </w:rPr>
        <w:t>цена</w:t>
      </w:r>
      <w:r w:rsidR="00857ED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</w:t>
      </w:r>
      <w:proofErr w:type="spellStart"/>
      <w:r w:rsidR="00CD19FA">
        <w:rPr>
          <w:rFonts w:ascii="Times New Roman" w:eastAsia="Times New Roman" w:hAnsi="Times New Roman"/>
          <w:snapToGrid w:val="0"/>
          <w:sz w:val="24"/>
          <w:szCs w:val="24"/>
          <w:lang w:val="en-US" w:eastAsia="bg-BG"/>
        </w:rPr>
        <w:t>до</w:t>
      </w:r>
      <w:proofErr w:type="spellEnd"/>
      <w:r w:rsidR="00CD19FA">
        <w:rPr>
          <w:rFonts w:ascii="Times New Roman" w:eastAsia="Times New Roman" w:hAnsi="Times New Roman"/>
          <w:snapToGrid w:val="0"/>
          <w:sz w:val="24"/>
          <w:szCs w:val="24"/>
          <w:lang w:val="en-US" w:eastAsia="bg-BG"/>
        </w:rPr>
        <w:t xml:space="preserve"> </w:t>
      </w:r>
      <w:r w:rsidR="00232C8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склада на възложителя </w:t>
      </w:r>
      <w:r w:rsidR="00857ED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на 1 000 </w:t>
      </w:r>
      <w:r w:rsidR="00857EDF">
        <w:rPr>
          <w:rFonts w:ascii="Times New Roman" w:eastAsia="Times New Roman" w:hAnsi="Times New Roman"/>
          <w:snapToGrid w:val="0"/>
          <w:sz w:val="24"/>
          <w:szCs w:val="24"/>
          <w:lang w:val="ru-RU" w:eastAsia="bg-BG"/>
        </w:rPr>
        <w:t>(</w:t>
      </w:r>
      <w:r w:rsidR="00857ED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хиляда</w:t>
      </w:r>
      <w:r w:rsidR="00857EDF">
        <w:rPr>
          <w:rFonts w:ascii="Times New Roman" w:eastAsia="Times New Roman" w:hAnsi="Times New Roman"/>
          <w:snapToGrid w:val="0"/>
          <w:sz w:val="24"/>
          <w:szCs w:val="24"/>
          <w:lang w:val="ru-RU" w:eastAsia="bg-BG"/>
        </w:rPr>
        <w:t>)</w:t>
      </w:r>
      <w:r w:rsidR="00120E2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литра </w:t>
      </w:r>
      <w:r w:rsidR="00100053" w:rsidRPr="00100053">
        <w:rPr>
          <w:rFonts w:ascii="Times New Roman" w:hAnsi="Times New Roman"/>
          <w:sz w:val="24"/>
          <w:szCs w:val="24"/>
        </w:rPr>
        <w:t xml:space="preserve">газьол за промишлени и комунални цели (наричан по-долу </w:t>
      </w:r>
      <w:r w:rsidR="00120E2F" w:rsidRPr="00100053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газьол</w:t>
      </w:r>
      <w:r w:rsidR="00120E2F" w:rsidRPr="00120E2F">
        <w:rPr>
          <w:rFonts w:ascii="Times New Roman" w:hAnsi="Times New Roman"/>
          <w:b/>
          <w:sz w:val="24"/>
          <w:szCs w:val="24"/>
        </w:rPr>
        <w:t xml:space="preserve"> </w:t>
      </w:r>
      <w:r w:rsidR="00CD19FA">
        <w:rPr>
          <w:rFonts w:ascii="Times New Roman" w:hAnsi="Times New Roman"/>
          <w:sz w:val="24"/>
          <w:szCs w:val="24"/>
        </w:rPr>
        <w:t>за отопление</w:t>
      </w:r>
      <w:r w:rsidR="00100053">
        <w:rPr>
          <w:rFonts w:ascii="Times New Roman" w:hAnsi="Times New Roman"/>
          <w:sz w:val="24"/>
          <w:szCs w:val="24"/>
        </w:rPr>
        <w:t>)</w:t>
      </w:r>
      <w:r w:rsidR="00120E2F" w:rsidRPr="00120E2F">
        <w:rPr>
          <w:rFonts w:ascii="Times New Roman" w:hAnsi="Times New Roman"/>
          <w:sz w:val="24"/>
          <w:szCs w:val="24"/>
        </w:rPr>
        <w:t xml:space="preserve"> </w:t>
      </w:r>
      <w:r w:rsidR="00E50122">
        <w:rPr>
          <w:rFonts w:ascii="Times New Roman" w:hAnsi="Times New Roman"/>
          <w:sz w:val="24"/>
          <w:szCs w:val="24"/>
        </w:rPr>
        <w:t xml:space="preserve">- </w:t>
      </w:r>
      <w:r w:rsidR="00120E2F" w:rsidRPr="00120E2F">
        <w:rPr>
          <w:rFonts w:ascii="Times New Roman" w:hAnsi="Times New Roman"/>
          <w:sz w:val="24"/>
          <w:szCs w:val="24"/>
        </w:rPr>
        <w:t xml:space="preserve">0.001% </w:t>
      </w:r>
      <w:r w:rsidR="00120E2F" w:rsidRPr="00120E2F">
        <w:rPr>
          <w:rFonts w:ascii="Times New Roman" w:hAnsi="Times New Roman"/>
          <w:sz w:val="24"/>
          <w:szCs w:val="24"/>
          <w:lang w:val="en-US"/>
        </w:rPr>
        <w:t>S</w:t>
      </w:r>
      <w:r w:rsidR="0090524A">
        <w:rPr>
          <w:rFonts w:ascii="Times New Roman" w:hAnsi="Times New Roman"/>
          <w:sz w:val="24"/>
          <w:szCs w:val="24"/>
        </w:rPr>
        <w:t>,</w:t>
      </w:r>
      <w:r w:rsidR="00120E2F" w:rsidRPr="00120E2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0524A">
        <w:rPr>
          <w:rFonts w:ascii="Times New Roman" w:eastAsia="Times New Roman" w:hAnsi="Times New Roman"/>
          <w:sz w:val="24"/>
          <w:szCs w:val="24"/>
        </w:rPr>
        <w:t>код по КН 2710 19 43</w:t>
      </w:r>
      <w:r w:rsidR="00816E6C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,</w:t>
      </w:r>
      <w:r w:rsidR="00232C8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формирана </w:t>
      </w:r>
      <w:r w:rsidR="00634D6A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на базата на</w:t>
      </w:r>
      <w:r w:rsidR="00634D6A">
        <w:rPr>
          <w:rFonts w:ascii="Times New Roman" w:hAnsi="Times New Roman"/>
          <w:snapToGrid w:val="0"/>
          <w:sz w:val="24"/>
          <w:szCs w:val="24"/>
        </w:rPr>
        <w:t xml:space="preserve">: </w:t>
      </w:r>
      <w:r w:rsidR="00857EDF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857EDF" w:rsidRDefault="00120E2F" w:rsidP="00120E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57EDF">
        <w:rPr>
          <w:rFonts w:ascii="Times New Roman" w:hAnsi="Times New Roman"/>
          <w:sz w:val="24"/>
          <w:szCs w:val="24"/>
        </w:rPr>
        <w:t>1.</w:t>
      </w:r>
      <w:r w:rsidR="00C613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19FA">
        <w:rPr>
          <w:rFonts w:ascii="Times New Roman" w:hAnsi="Times New Roman"/>
          <w:sz w:val="24"/>
          <w:szCs w:val="24"/>
          <w:lang w:val="ru-RU"/>
        </w:rPr>
        <w:t>Базова</w:t>
      </w:r>
      <w:proofErr w:type="spellEnd"/>
      <w:r w:rsidR="00CD19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57EDF">
        <w:rPr>
          <w:rFonts w:ascii="Times New Roman" w:hAnsi="Times New Roman"/>
          <w:sz w:val="24"/>
          <w:szCs w:val="24"/>
          <w:lang w:val="ru-RU"/>
        </w:rPr>
        <w:t xml:space="preserve">цена на производителя </w:t>
      </w:r>
      <w:r w:rsidR="00F854E2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="00F854E2">
        <w:rPr>
          <w:rFonts w:ascii="Times New Roman" w:hAnsi="Times New Roman"/>
          <w:sz w:val="24"/>
          <w:szCs w:val="24"/>
          <w:lang w:val="ru-RU"/>
        </w:rPr>
        <w:t>вносителя</w:t>
      </w:r>
      <w:proofErr w:type="spellEnd"/>
      <w:r w:rsidR="00F854E2">
        <w:rPr>
          <w:rFonts w:ascii="Times New Roman" w:hAnsi="Times New Roman"/>
          <w:sz w:val="24"/>
          <w:szCs w:val="24"/>
          <w:lang w:val="ru-RU"/>
        </w:rPr>
        <w:t xml:space="preserve">) </w:t>
      </w:r>
      <w:r w:rsidR="00857EDF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газьола</w:t>
      </w:r>
      <w:r w:rsidR="00CD19FA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за отопление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57EDF">
        <w:rPr>
          <w:rFonts w:ascii="Times New Roman" w:hAnsi="Times New Roman"/>
          <w:sz w:val="24"/>
          <w:szCs w:val="24"/>
          <w:lang w:val="ru-RU"/>
        </w:rPr>
        <w:t>към</w:t>
      </w:r>
      <w:proofErr w:type="spellEnd"/>
      <w:r w:rsidR="00857ED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57EDF" w:rsidRPr="00634D6A">
        <w:rPr>
          <w:rFonts w:ascii="Times New Roman" w:hAnsi="Times New Roman"/>
          <w:b/>
          <w:sz w:val="24"/>
          <w:szCs w:val="24"/>
          <w:u w:val="single"/>
          <w:lang w:val="ru-RU"/>
        </w:rPr>
        <w:t>датата</w:t>
      </w:r>
      <w:proofErr w:type="spellEnd"/>
      <w:r w:rsidR="00857EDF" w:rsidRPr="00634D6A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на </w:t>
      </w:r>
      <w:r w:rsidR="00C613FF" w:rsidRPr="0042101D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издаване на решението за откриване </w:t>
      </w:r>
      <w:proofErr w:type="gramStart"/>
      <w:r w:rsidR="00C613FF" w:rsidRPr="0042101D">
        <w:rPr>
          <w:rFonts w:ascii="Times New Roman" w:eastAsia="Times New Roman" w:hAnsi="Times New Roman"/>
          <w:b/>
          <w:sz w:val="24"/>
          <w:szCs w:val="24"/>
          <w:u w:val="single"/>
        </w:rPr>
        <w:t>на</w:t>
      </w:r>
      <w:proofErr w:type="gramEnd"/>
      <w:r w:rsidR="00C613FF" w:rsidRPr="0042101D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процедура</w:t>
      </w:r>
      <w:r w:rsidR="00C613FF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в размер на  </w:t>
      </w:r>
      <w:r w:rsidR="00857EDF">
        <w:rPr>
          <w:rFonts w:ascii="Times New Roman" w:hAnsi="Times New Roman"/>
          <w:sz w:val="24"/>
          <w:szCs w:val="24"/>
        </w:rPr>
        <w:t>- ……</w:t>
      </w:r>
      <w:r w:rsidR="00C613FF">
        <w:rPr>
          <w:rFonts w:ascii="Times New Roman" w:hAnsi="Times New Roman"/>
          <w:sz w:val="24"/>
          <w:szCs w:val="24"/>
        </w:rPr>
        <w:t>……….</w:t>
      </w:r>
      <w:r w:rsidR="00857EDF">
        <w:rPr>
          <w:rFonts w:ascii="Times New Roman" w:hAnsi="Times New Roman"/>
          <w:sz w:val="24"/>
          <w:szCs w:val="24"/>
        </w:rPr>
        <w:t>(.</w:t>
      </w:r>
      <w:r w:rsidR="00857EDF">
        <w:rPr>
          <w:rFonts w:ascii="Times New Roman" w:hAnsi="Times New Roman"/>
          <w:b/>
          <w:sz w:val="24"/>
          <w:szCs w:val="24"/>
        </w:rPr>
        <w:t xml:space="preserve">………….) </w:t>
      </w:r>
      <w:r w:rsidR="00232C8F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57EDF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="00857EDF">
        <w:rPr>
          <w:rFonts w:ascii="Times New Roman" w:hAnsi="Times New Roman"/>
          <w:sz w:val="24"/>
          <w:szCs w:val="24"/>
          <w:lang w:val="ru-RU"/>
        </w:rPr>
        <w:t>./1000 л</w:t>
      </w:r>
      <w:r w:rsidR="00857EDF">
        <w:rPr>
          <w:rFonts w:ascii="Times New Roman" w:hAnsi="Times New Roman"/>
          <w:sz w:val="24"/>
          <w:szCs w:val="24"/>
        </w:rPr>
        <w:t>.</w:t>
      </w:r>
      <w:r w:rsidR="00857EDF">
        <w:rPr>
          <w:rFonts w:ascii="Times New Roman" w:hAnsi="Times New Roman"/>
          <w:sz w:val="24"/>
          <w:szCs w:val="24"/>
          <w:lang w:val="ru-RU"/>
        </w:rPr>
        <w:t xml:space="preserve"> без ДДС</w:t>
      </w:r>
      <w:r w:rsidR="00857EDF">
        <w:rPr>
          <w:rFonts w:ascii="Times New Roman" w:hAnsi="Times New Roman"/>
          <w:sz w:val="24"/>
          <w:szCs w:val="24"/>
        </w:rPr>
        <w:t>;</w:t>
      </w:r>
    </w:p>
    <w:p w:rsidR="00FD2CE6" w:rsidRDefault="00120E2F" w:rsidP="00120E2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FD2CE6">
        <w:rPr>
          <w:rFonts w:ascii="Times New Roman" w:hAnsi="Times New Roman"/>
          <w:sz w:val="24"/>
          <w:szCs w:val="24"/>
          <w:lang w:val="ru-RU"/>
        </w:rPr>
        <w:t xml:space="preserve">2. </w:t>
      </w:r>
      <w:proofErr w:type="spellStart"/>
      <w:r w:rsidR="00FD2CE6">
        <w:rPr>
          <w:rFonts w:ascii="Times New Roman" w:hAnsi="Times New Roman"/>
          <w:sz w:val="24"/>
          <w:szCs w:val="24"/>
          <w:lang w:val="ru-RU"/>
        </w:rPr>
        <w:t>Отстъпка</w:t>
      </w:r>
      <w:proofErr w:type="spellEnd"/>
      <w:r w:rsidR="00FD2CE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D2CE6">
        <w:rPr>
          <w:rFonts w:ascii="Times New Roman" w:hAnsi="Times New Roman"/>
          <w:sz w:val="24"/>
          <w:szCs w:val="24"/>
          <w:lang w:val="ru-RU"/>
        </w:rPr>
        <w:t>към</w:t>
      </w:r>
      <w:proofErr w:type="spellEnd"/>
      <w:r w:rsidR="00FD2CE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D2CE6">
        <w:rPr>
          <w:rFonts w:ascii="Times New Roman" w:hAnsi="Times New Roman"/>
          <w:sz w:val="24"/>
          <w:szCs w:val="24"/>
          <w:lang w:val="ru-RU"/>
        </w:rPr>
        <w:t>възложителя</w:t>
      </w:r>
      <w:proofErr w:type="spellEnd"/>
      <w:r w:rsidR="00FD2CE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2CE6">
        <w:rPr>
          <w:rFonts w:ascii="Times New Roman" w:hAnsi="Times New Roman"/>
          <w:sz w:val="24"/>
          <w:szCs w:val="24"/>
        </w:rPr>
        <w:t xml:space="preserve">  </w:t>
      </w:r>
      <w:r w:rsidR="00253C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2CE6">
        <w:rPr>
          <w:rFonts w:ascii="Times New Roman" w:hAnsi="Times New Roman"/>
          <w:sz w:val="24"/>
          <w:szCs w:val="24"/>
          <w:lang w:val="ru-RU"/>
        </w:rPr>
        <w:t>…..</w:t>
      </w:r>
      <w:r w:rsidR="00FD2CE6">
        <w:rPr>
          <w:rFonts w:ascii="Times New Roman" w:hAnsi="Times New Roman"/>
          <w:b/>
          <w:sz w:val="24"/>
          <w:szCs w:val="24"/>
          <w:lang w:val="ru-RU"/>
        </w:rPr>
        <w:t>%</w:t>
      </w:r>
      <w:r w:rsidR="00FD2CE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4D6A">
        <w:rPr>
          <w:rFonts w:ascii="Times New Roman" w:hAnsi="Times New Roman"/>
          <w:sz w:val="24"/>
          <w:szCs w:val="24"/>
          <w:lang w:val="ru-RU"/>
        </w:rPr>
        <w:t>(-)</w:t>
      </w:r>
      <w:r w:rsidR="00FD2CE6">
        <w:rPr>
          <w:rFonts w:ascii="Times New Roman" w:hAnsi="Times New Roman"/>
          <w:sz w:val="24"/>
          <w:szCs w:val="24"/>
          <w:lang w:val="ru-RU"/>
        </w:rPr>
        <w:t xml:space="preserve"> от </w:t>
      </w:r>
      <w:proofErr w:type="spellStart"/>
      <w:r w:rsidR="00CD19FA">
        <w:rPr>
          <w:rFonts w:ascii="Times New Roman" w:hAnsi="Times New Roman"/>
          <w:sz w:val="24"/>
          <w:szCs w:val="24"/>
          <w:lang w:val="ru-RU"/>
        </w:rPr>
        <w:t>базовата</w:t>
      </w:r>
      <w:proofErr w:type="spellEnd"/>
      <w:r w:rsidR="00CD19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2CE6">
        <w:rPr>
          <w:rFonts w:ascii="Times New Roman" w:hAnsi="Times New Roman"/>
          <w:sz w:val="24"/>
          <w:szCs w:val="24"/>
          <w:lang w:val="ru-RU"/>
        </w:rPr>
        <w:t>цена на производите</w:t>
      </w:r>
      <w:r w:rsidR="00634D6A">
        <w:rPr>
          <w:rFonts w:ascii="Times New Roman" w:hAnsi="Times New Roman"/>
          <w:sz w:val="24"/>
          <w:szCs w:val="24"/>
          <w:lang w:val="ru-RU"/>
        </w:rPr>
        <w:t xml:space="preserve">ля или </w:t>
      </w:r>
      <w:proofErr w:type="spellStart"/>
      <w:r w:rsidR="00634D6A">
        <w:rPr>
          <w:rFonts w:ascii="Times New Roman" w:hAnsi="Times New Roman"/>
          <w:sz w:val="24"/>
          <w:szCs w:val="24"/>
          <w:lang w:val="ru-RU"/>
        </w:rPr>
        <w:t>надценка</w:t>
      </w:r>
      <w:proofErr w:type="spellEnd"/>
      <w:r w:rsidR="00634D6A">
        <w:rPr>
          <w:rFonts w:ascii="Times New Roman" w:hAnsi="Times New Roman"/>
          <w:sz w:val="24"/>
          <w:szCs w:val="24"/>
          <w:lang w:val="ru-RU"/>
        </w:rPr>
        <w:t xml:space="preserve"> ….% (+) </w:t>
      </w:r>
      <w:proofErr w:type="spellStart"/>
      <w:r w:rsidR="00634D6A">
        <w:rPr>
          <w:rFonts w:ascii="Times New Roman" w:hAnsi="Times New Roman"/>
          <w:sz w:val="24"/>
          <w:szCs w:val="24"/>
          <w:lang w:val="ru-RU"/>
        </w:rPr>
        <w:t>към</w:t>
      </w:r>
      <w:proofErr w:type="spellEnd"/>
      <w:r w:rsidR="00634D6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D19FA">
        <w:rPr>
          <w:rFonts w:ascii="Times New Roman" w:hAnsi="Times New Roman"/>
          <w:sz w:val="24"/>
          <w:szCs w:val="24"/>
          <w:lang w:val="ru-RU"/>
        </w:rPr>
        <w:t>базовата</w:t>
      </w:r>
      <w:proofErr w:type="spellEnd"/>
      <w:r w:rsidR="00CD19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34D6A">
        <w:rPr>
          <w:rFonts w:ascii="Times New Roman" w:hAnsi="Times New Roman"/>
          <w:sz w:val="24"/>
          <w:szCs w:val="24"/>
          <w:lang w:val="ru-RU"/>
        </w:rPr>
        <w:t>цена на производителя.</w:t>
      </w:r>
    </w:p>
    <w:p w:rsidR="009A2759" w:rsidRPr="00E36C4E" w:rsidRDefault="009A2759" w:rsidP="00E36C4E">
      <w:pPr>
        <w:spacing w:after="0" w:line="360" w:lineRule="auto"/>
        <w:ind w:right="7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E36C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42101D">
        <w:rPr>
          <w:rFonts w:ascii="Times New Roman" w:eastAsia="Times New Roman" w:hAnsi="Times New Roman"/>
          <w:bCs/>
          <w:sz w:val="24"/>
          <w:szCs w:val="24"/>
        </w:rPr>
        <w:t>Предложеният от мен процент търговска отстъпка/надценка</w:t>
      </w:r>
      <w:r w:rsidRPr="00E36C4E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CD19FA">
        <w:rPr>
          <w:rFonts w:ascii="Times New Roman" w:eastAsia="Times New Roman" w:hAnsi="Times New Roman"/>
          <w:bCs/>
          <w:sz w:val="24"/>
          <w:szCs w:val="24"/>
        </w:rPr>
        <w:t>н</w:t>
      </w:r>
      <w:r w:rsidRPr="0042101D">
        <w:rPr>
          <w:rFonts w:ascii="Times New Roman" w:eastAsia="Times New Roman" w:hAnsi="Times New Roman"/>
          <w:bCs/>
          <w:sz w:val="24"/>
          <w:szCs w:val="24"/>
        </w:rPr>
        <w:t xml:space="preserve">а 1 000 литра </w:t>
      </w:r>
      <w:r w:rsidR="00CD19FA">
        <w:rPr>
          <w:rFonts w:ascii="Times New Roman" w:eastAsia="Times New Roman" w:hAnsi="Times New Roman"/>
          <w:bCs/>
          <w:sz w:val="24"/>
          <w:szCs w:val="24"/>
        </w:rPr>
        <w:t>газьол за отопление</w:t>
      </w:r>
      <w:r w:rsidRPr="0042101D">
        <w:rPr>
          <w:rFonts w:ascii="Times New Roman" w:eastAsia="Times New Roman" w:hAnsi="Times New Roman"/>
          <w:bCs/>
          <w:sz w:val="24"/>
          <w:szCs w:val="24"/>
        </w:rPr>
        <w:t xml:space="preserve"> е обвързващ за целия срок на изпълнение на поръчката.</w:t>
      </w:r>
    </w:p>
    <w:p w:rsidR="003838A4" w:rsidRPr="003838A4" w:rsidRDefault="00634D6A" w:rsidP="009A2759">
      <w:pPr>
        <w:spacing w:after="0" w:line="360" w:lineRule="auto"/>
        <w:ind w:right="7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403881">
        <w:rPr>
          <w:rFonts w:ascii="Times New Roman" w:hAnsi="Times New Roman"/>
          <w:sz w:val="24"/>
          <w:szCs w:val="24"/>
          <w:lang w:val="ru-RU"/>
        </w:rPr>
        <w:t xml:space="preserve">3. </w:t>
      </w:r>
      <w:r w:rsidRPr="0042101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="00E36C4E">
        <w:rPr>
          <w:rFonts w:ascii="Times New Roman" w:eastAsia="Times New Roman" w:hAnsi="Times New Roman"/>
          <w:b/>
          <w:sz w:val="24"/>
          <w:szCs w:val="24"/>
        </w:rPr>
        <w:t>Д</w:t>
      </w:r>
      <w:r w:rsidR="009A2759">
        <w:rPr>
          <w:rFonts w:ascii="Times New Roman" w:eastAsia="Times New Roman" w:hAnsi="Times New Roman"/>
          <w:b/>
          <w:sz w:val="24"/>
          <w:szCs w:val="24"/>
        </w:rPr>
        <w:t>оставна</w:t>
      </w:r>
      <w:r w:rsidR="00E36C4E">
        <w:rPr>
          <w:rFonts w:ascii="Times New Roman" w:eastAsia="Times New Roman" w:hAnsi="Times New Roman"/>
          <w:b/>
          <w:sz w:val="24"/>
          <w:szCs w:val="24"/>
        </w:rPr>
        <w:t>та</w:t>
      </w:r>
      <w:proofErr w:type="spellEnd"/>
      <w:r w:rsidR="009A2759">
        <w:rPr>
          <w:rFonts w:ascii="Times New Roman" w:eastAsia="Times New Roman" w:hAnsi="Times New Roman"/>
          <w:b/>
          <w:sz w:val="24"/>
          <w:szCs w:val="24"/>
        </w:rPr>
        <w:t xml:space="preserve">  ц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ена</w:t>
      </w:r>
      <w:proofErr w:type="spellEnd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="00E36C4E">
        <w:rPr>
          <w:rFonts w:ascii="Times New Roman" w:eastAsia="Times New Roman" w:hAnsi="Times New Roman"/>
          <w:b/>
          <w:sz w:val="24"/>
          <w:szCs w:val="24"/>
        </w:rPr>
        <w:t xml:space="preserve">за </w:t>
      </w:r>
      <w:r w:rsidR="000C2AD5">
        <w:rPr>
          <w:rFonts w:ascii="Times New Roman" w:eastAsia="Times New Roman" w:hAnsi="Times New Roman"/>
          <w:b/>
          <w:sz w:val="24"/>
          <w:szCs w:val="24"/>
        </w:rPr>
        <w:t>1000 литра гориво за отопление</w:t>
      </w:r>
      <w:r w:rsidR="00E36C4E">
        <w:rPr>
          <w:rFonts w:ascii="Times New Roman" w:eastAsia="Times New Roman" w:hAnsi="Times New Roman"/>
          <w:b/>
          <w:sz w:val="24"/>
          <w:szCs w:val="24"/>
        </w:rPr>
        <w:t xml:space="preserve">, с включени всички разходи, </w:t>
      </w:r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формирана</w:t>
      </w:r>
      <w:proofErr w:type="spellEnd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="00E36C4E">
        <w:rPr>
          <w:rFonts w:ascii="Times New Roman" w:eastAsia="Times New Roman" w:hAnsi="Times New Roman"/>
          <w:b/>
          <w:sz w:val="24"/>
          <w:szCs w:val="24"/>
        </w:rPr>
        <w:t xml:space="preserve">като сума 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от</w:t>
      </w:r>
      <w:proofErr w:type="spellEnd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="00CD19FA">
        <w:rPr>
          <w:rFonts w:ascii="Times New Roman" w:eastAsia="Times New Roman" w:hAnsi="Times New Roman"/>
          <w:b/>
          <w:sz w:val="24"/>
          <w:szCs w:val="24"/>
        </w:rPr>
        <w:t>базовата</w:t>
      </w:r>
      <w:r w:rsidR="00CD19FA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цена</w:t>
      </w:r>
      <w:proofErr w:type="spellEnd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="00E36C4E">
        <w:rPr>
          <w:rFonts w:ascii="Times New Roman" w:eastAsia="Times New Roman" w:hAnsi="Times New Roman"/>
          <w:b/>
          <w:sz w:val="24"/>
          <w:szCs w:val="24"/>
        </w:rPr>
        <w:t>на производителя (т.</w:t>
      </w:r>
      <w:r w:rsidR="00CD19F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36C4E">
        <w:rPr>
          <w:rFonts w:ascii="Times New Roman" w:eastAsia="Times New Roman" w:hAnsi="Times New Roman"/>
          <w:b/>
          <w:sz w:val="24"/>
          <w:szCs w:val="24"/>
        </w:rPr>
        <w:t>1)</w:t>
      </w:r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="009A2759">
        <w:rPr>
          <w:rFonts w:ascii="Times New Roman" w:eastAsia="Times New Roman" w:hAnsi="Times New Roman"/>
          <w:b/>
          <w:sz w:val="24"/>
          <w:szCs w:val="24"/>
        </w:rPr>
        <w:t xml:space="preserve">минус 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търговска</w:t>
      </w:r>
      <w:proofErr w:type="spellEnd"/>
      <w:r w:rsidR="009A2759">
        <w:rPr>
          <w:rFonts w:ascii="Times New Roman" w:eastAsia="Times New Roman" w:hAnsi="Times New Roman"/>
          <w:b/>
          <w:sz w:val="24"/>
          <w:szCs w:val="24"/>
        </w:rPr>
        <w:t>та</w:t>
      </w:r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отстъпка</w:t>
      </w:r>
      <w:proofErr w:type="spellEnd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или</w:t>
      </w:r>
      <w:proofErr w:type="spellEnd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плюс</w:t>
      </w:r>
      <w:proofErr w:type="spellEnd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търговската</w:t>
      </w:r>
      <w:proofErr w:type="spellEnd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9A2759" w:rsidRPr="0042101D">
        <w:rPr>
          <w:rFonts w:ascii="Times New Roman" w:eastAsia="Times New Roman" w:hAnsi="Times New Roman"/>
          <w:b/>
          <w:sz w:val="24"/>
          <w:szCs w:val="24"/>
          <w:lang w:val="en-US"/>
        </w:rPr>
        <w:t>надценка</w:t>
      </w:r>
      <w:proofErr w:type="spellEnd"/>
      <w:r w:rsidR="009A2759">
        <w:rPr>
          <w:rFonts w:ascii="Times New Roman" w:eastAsia="Times New Roman" w:hAnsi="Times New Roman"/>
          <w:b/>
          <w:sz w:val="24"/>
          <w:szCs w:val="24"/>
          <w:lang w:val="en-US"/>
        </w:rPr>
        <w:t>)</w:t>
      </w:r>
      <w:r w:rsidR="00E36C4E">
        <w:rPr>
          <w:rFonts w:ascii="Times New Roman" w:eastAsia="Times New Roman" w:hAnsi="Times New Roman"/>
          <w:b/>
          <w:sz w:val="24"/>
          <w:szCs w:val="24"/>
        </w:rPr>
        <w:t xml:space="preserve"> (т.</w:t>
      </w:r>
      <w:r w:rsidR="00CD19F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36C4E">
        <w:rPr>
          <w:rFonts w:ascii="Times New Roman" w:eastAsia="Times New Roman" w:hAnsi="Times New Roman"/>
          <w:b/>
          <w:sz w:val="24"/>
          <w:szCs w:val="24"/>
        </w:rPr>
        <w:t>2)</w:t>
      </w:r>
      <w:r w:rsidR="009A2759">
        <w:rPr>
          <w:rFonts w:ascii="Times New Roman" w:eastAsia="Times New Roman" w:hAnsi="Times New Roman"/>
          <w:b/>
          <w:sz w:val="24"/>
          <w:szCs w:val="24"/>
        </w:rPr>
        <w:t xml:space="preserve"> е в размер на </w:t>
      </w:r>
      <w:r w:rsidR="009A2759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……………………… </w:t>
      </w:r>
      <w:r w:rsidR="009A2759">
        <w:rPr>
          <w:rFonts w:ascii="Times New Roman" w:eastAsia="Times New Roman" w:hAnsi="Times New Roman"/>
          <w:b/>
          <w:sz w:val="24"/>
          <w:szCs w:val="24"/>
        </w:rPr>
        <w:t>(</w:t>
      </w:r>
      <w:r w:rsidR="009A2759">
        <w:rPr>
          <w:rFonts w:ascii="Times New Roman" w:eastAsia="Times New Roman" w:hAnsi="Times New Roman"/>
          <w:b/>
          <w:sz w:val="24"/>
          <w:szCs w:val="24"/>
          <w:lang w:val="en-US"/>
        </w:rPr>
        <w:t>………………..……………..</w:t>
      </w:r>
      <w:r w:rsidR="009A2759">
        <w:rPr>
          <w:rFonts w:ascii="Times New Roman" w:eastAsia="Times New Roman" w:hAnsi="Times New Roman"/>
          <w:b/>
          <w:sz w:val="24"/>
          <w:szCs w:val="24"/>
        </w:rPr>
        <w:t>)</w:t>
      </w:r>
      <w:r w:rsidR="009A2759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9A2759">
        <w:rPr>
          <w:rFonts w:ascii="Times New Roman" w:eastAsia="Times New Roman" w:hAnsi="Times New Roman"/>
          <w:b/>
          <w:sz w:val="24"/>
          <w:szCs w:val="24"/>
          <w:lang w:val="en-US"/>
        </w:rPr>
        <w:t>лева</w:t>
      </w:r>
      <w:proofErr w:type="spellEnd"/>
      <w:proofErr w:type="gramEnd"/>
      <w:r w:rsidR="009A2759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9A2759">
        <w:rPr>
          <w:rFonts w:ascii="Times New Roman" w:eastAsia="Times New Roman" w:hAnsi="Times New Roman"/>
          <w:b/>
          <w:sz w:val="24"/>
          <w:szCs w:val="24"/>
          <w:lang w:val="en-US"/>
        </w:rPr>
        <w:t>без</w:t>
      </w:r>
      <w:proofErr w:type="spellEnd"/>
      <w:r w:rsidR="009A2759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r w:rsidR="009A2759" w:rsidRPr="003838A4">
        <w:rPr>
          <w:rFonts w:ascii="Times New Roman" w:eastAsia="Times New Roman" w:hAnsi="Times New Roman"/>
          <w:b/>
          <w:sz w:val="24"/>
          <w:szCs w:val="24"/>
          <w:lang w:val="en-US"/>
        </w:rPr>
        <w:t>ДД</w:t>
      </w:r>
      <w:r w:rsidR="003838A4" w:rsidRPr="008C5A09">
        <w:rPr>
          <w:rFonts w:ascii="Times New Roman" w:eastAsia="Times New Roman" w:hAnsi="Times New Roman"/>
          <w:b/>
          <w:sz w:val="24"/>
          <w:szCs w:val="24"/>
        </w:rPr>
        <w:t>С.</w:t>
      </w:r>
    </w:p>
    <w:p w:rsidR="003838A4" w:rsidRPr="003838A4" w:rsidRDefault="005A36AC" w:rsidP="008C5A09">
      <w:pPr>
        <w:spacing w:after="0" w:line="360" w:lineRule="auto"/>
        <w:ind w:right="70"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spellStart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Посочената</w:t>
      </w:r>
      <w:proofErr w:type="spellEnd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 xml:space="preserve"> от </w:t>
      </w:r>
      <w:r w:rsidR="00CD19FA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нас</w:t>
      </w:r>
      <w:r w:rsidR="00CD19FA"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 xml:space="preserve"> </w:t>
      </w:r>
      <w:proofErr w:type="spellStart"/>
      <w:r w:rsidRPr="005A36AC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достав</w:t>
      </w:r>
      <w:r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н</w:t>
      </w:r>
      <w:r w:rsidRPr="005A36AC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а</w:t>
      </w:r>
      <w:proofErr w:type="spellEnd"/>
      <w:r w:rsidRPr="005A36AC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 xml:space="preserve"> </w:t>
      </w:r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 xml:space="preserve">цена </w:t>
      </w:r>
      <w:proofErr w:type="spellStart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включва</w:t>
      </w:r>
      <w:proofErr w:type="spellEnd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 xml:space="preserve"> </w:t>
      </w:r>
      <w:proofErr w:type="spellStart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всички</w:t>
      </w:r>
      <w:proofErr w:type="spellEnd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 xml:space="preserve"> </w:t>
      </w:r>
      <w:proofErr w:type="spellStart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разходи</w:t>
      </w:r>
      <w:proofErr w:type="spellEnd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 xml:space="preserve"> за </w:t>
      </w:r>
      <w:proofErr w:type="spellStart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изпълнение</w:t>
      </w:r>
      <w:proofErr w:type="spellEnd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 xml:space="preserve"> предмета на </w:t>
      </w:r>
      <w:proofErr w:type="spellStart"/>
      <w:r w:rsidRPr="0042101D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поръчката</w:t>
      </w:r>
      <w:proofErr w:type="spellEnd"/>
      <w:r w:rsidRPr="005A36AC">
        <w:rPr>
          <w:rFonts w:ascii="Times New Roman" w:eastAsia="Times New Roman" w:hAnsi="Times New Roman"/>
          <w:bCs/>
          <w:iCs/>
          <w:sz w:val="24"/>
          <w:szCs w:val="24"/>
          <w:lang w:val="ru-RU" w:eastAsia="bg-BG"/>
        </w:rPr>
        <w:t>,</w:t>
      </w:r>
      <w:r w:rsidRPr="005A36AC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42101D">
        <w:rPr>
          <w:rFonts w:ascii="Times New Roman" w:eastAsia="Times New Roman" w:hAnsi="Times New Roman"/>
          <w:sz w:val="24"/>
          <w:szCs w:val="24"/>
        </w:rPr>
        <w:t>включително и транспортните</w:t>
      </w:r>
      <w:r w:rsidR="003838A4">
        <w:rPr>
          <w:rFonts w:ascii="Times New Roman" w:eastAsia="Times New Roman" w:hAnsi="Times New Roman"/>
          <w:sz w:val="24"/>
          <w:szCs w:val="24"/>
        </w:rPr>
        <w:t>, но не включва</w:t>
      </w:r>
      <w:r w:rsidR="003838A4" w:rsidRPr="003838A4">
        <w:rPr>
          <w:rFonts w:ascii="Times New Roman" w:eastAsia="Times New Roman" w:hAnsi="Times New Roman"/>
          <w:sz w:val="24"/>
          <w:szCs w:val="24"/>
          <w:lang w:eastAsia="zh-CN"/>
        </w:rPr>
        <w:t xml:space="preserve"> акциз по </w:t>
      </w:r>
      <w:proofErr w:type="gramStart"/>
      <w:r w:rsidR="003838A4" w:rsidRPr="003838A4">
        <w:rPr>
          <w:rFonts w:ascii="Times New Roman" w:eastAsia="Times New Roman" w:hAnsi="Times New Roman"/>
          <w:sz w:val="24"/>
          <w:szCs w:val="24"/>
          <w:lang w:eastAsia="zh-CN"/>
        </w:rPr>
        <w:t>реда на</w:t>
      </w:r>
      <w:proofErr w:type="gramEnd"/>
      <w:r w:rsidR="003838A4" w:rsidRPr="003838A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3838A4" w:rsidRPr="003838A4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Закона за акцизите и данъчните складове </w:t>
      </w:r>
      <w:r w:rsidR="003838A4" w:rsidRPr="003838A4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(</w:t>
      </w:r>
      <w:r w:rsidR="003838A4" w:rsidRPr="003838A4">
        <w:rPr>
          <w:rFonts w:ascii="Times New Roman" w:eastAsia="Times New Roman" w:hAnsi="Times New Roman"/>
          <w:sz w:val="24"/>
          <w:szCs w:val="24"/>
        </w:rPr>
        <w:t>ЗАДС).</w:t>
      </w:r>
    </w:p>
    <w:p w:rsidR="00E50122" w:rsidRDefault="00E50122" w:rsidP="003838A4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3838A4" w:rsidRPr="008C5A09" w:rsidRDefault="005A36AC" w:rsidP="003838A4">
      <w:pPr>
        <w:spacing w:after="0" w:line="360" w:lineRule="auto"/>
        <w:ind w:firstLine="708"/>
        <w:jc w:val="both"/>
        <w:rPr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Забележк</w:t>
      </w:r>
      <w:r w:rsidR="00E50122">
        <w:rPr>
          <w:rFonts w:ascii="Times New Roman" w:eastAsia="Times New Roman" w:hAnsi="Times New Roman"/>
          <w:i/>
          <w:sz w:val="24"/>
          <w:szCs w:val="24"/>
        </w:rPr>
        <w:t>и</w:t>
      </w:r>
      <w:r>
        <w:rPr>
          <w:rFonts w:ascii="Times New Roman" w:eastAsia="Times New Roman" w:hAnsi="Times New Roman"/>
          <w:i/>
          <w:sz w:val="24"/>
          <w:szCs w:val="24"/>
        </w:rPr>
        <w:t xml:space="preserve">: 1. </w:t>
      </w:r>
      <w:proofErr w:type="spellStart"/>
      <w:r w:rsidRPr="0042101D">
        <w:rPr>
          <w:rFonts w:ascii="Times New Roman" w:eastAsia="Times New Roman" w:hAnsi="Times New Roman"/>
          <w:i/>
          <w:sz w:val="24"/>
          <w:szCs w:val="24"/>
        </w:rPr>
        <w:t>Доставната</w:t>
      </w:r>
      <w:proofErr w:type="spellEnd"/>
      <w:r w:rsidRPr="0042101D">
        <w:rPr>
          <w:rFonts w:ascii="Times New Roman" w:eastAsia="Times New Roman" w:hAnsi="Times New Roman"/>
          <w:i/>
          <w:sz w:val="24"/>
          <w:szCs w:val="24"/>
        </w:rPr>
        <w:t xml:space="preserve"> цена може</w:t>
      </w:r>
      <w:r w:rsidR="0090524A">
        <w:rPr>
          <w:rFonts w:ascii="Times New Roman" w:eastAsia="Times New Roman" w:hAnsi="Times New Roman"/>
          <w:i/>
          <w:color w:val="FF0000"/>
          <w:sz w:val="24"/>
          <w:szCs w:val="24"/>
        </w:rPr>
        <w:t xml:space="preserve"> </w:t>
      </w:r>
      <w:r w:rsidR="0090524A">
        <w:rPr>
          <w:rFonts w:ascii="Times New Roman" w:eastAsia="Times New Roman" w:hAnsi="Times New Roman"/>
          <w:i/>
          <w:sz w:val="24"/>
          <w:szCs w:val="24"/>
        </w:rPr>
        <w:t>се</w:t>
      </w:r>
      <w:r w:rsidRPr="0042101D">
        <w:rPr>
          <w:rFonts w:ascii="Times New Roman" w:eastAsia="Times New Roman" w:hAnsi="Times New Roman"/>
          <w:i/>
          <w:sz w:val="24"/>
          <w:szCs w:val="24"/>
        </w:rPr>
        <w:t xml:space="preserve"> променяна само в случаите на промяна на базовата цена</w:t>
      </w:r>
      <w:r w:rsidR="00CD19FA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D19FA" w:rsidRPr="008C5A09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на </w:t>
      </w:r>
      <w:r w:rsidR="00CD19FA" w:rsidRPr="008C5A09">
        <w:rPr>
          <w:rFonts w:ascii="Times New Roman" w:eastAsia="Times New Roman" w:hAnsi="Times New Roman"/>
          <w:i/>
          <w:sz w:val="24"/>
          <w:szCs w:val="24"/>
        </w:rPr>
        <w:t>производителя/вносителя</w:t>
      </w:r>
      <w:r w:rsidR="00CD19FA" w:rsidRPr="008C5A09">
        <w:rPr>
          <w:rFonts w:ascii="Times New Roman" w:eastAsia="Times New Roman" w:hAnsi="Times New Roman"/>
          <w:i/>
          <w:spacing w:val="-1"/>
          <w:sz w:val="24"/>
          <w:szCs w:val="24"/>
          <w:lang w:eastAsia="bg-BG"/>
        </w:rPr>
        <w:t xml:space="preserve"> на газьола за отопление </w:t>
      </w:r>
      <w:r w:rsidR="00CD19FA" w:rsidRPr="008C5A09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 xml:space="preserve">за периода от датата на издаването на Решение за откриване на процедурата до </w:t>
      </w:r>
      <w:r w:rsidR="00CD19FA" w:rsidRPr="008C5A09">
        <w:rPr>
          <w:rFonts w:ascii="Times New Roman" w:eastAsia="Times New Roman" w:hAnsi="Times New Roman"/>
          <w:i/>
          <w:spacing w:val="-1"/>
          <w:sz w:val="24"/>
          <w:szCs w:val="24"/>
          <w:lang w:eastAsia="bg-BG"/>
        </w:rPr>
        <w:lastRenderedPageBreak/>
        <w:t>датата на съответната доставка</w:t>
      </w:r>
      <w:r w:rsidR="003838A4">
        <w:rPr>
          <w:rFonts w:ascii="Times New Roman" w:eastAsia="Times New Roman" w:hAnsi="Times New Roman"/>
          <w:i/>
          <w:sz w:val="24"/>
          <w:szCs w:val="24"/>
        </w:rPr>
        <w:t>.</w:t>
      </w:r>
      <w:r w:rsidRPr="0042101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3838A4" w:rsidRPr="008C5A09">
        <w:rPr>
          <w:rFonts w:ascii="Times New Roman" w:eastAsia="Times New Roman" w:hAnsi="Times New Roman"/>
          <w:i/>
          <w:spacing w:val="-1"/>
          <w:sz w:val="24"/>
          <w:szCs w:val="24"/>
          <w:lang w:eastAsia="bg-BG"/>
        </w:rPr>
        <w:t>При промени на базовата цена, посочена в ценовото предложение на изпълнителят</w:t>
      </w:r>
      <w:r w:rsidR="003838A4" w:rsidRPr="003838A4">
        <w:rPr>
          <w:rFonts w:ascii="Times New Roman" w:eastAsia="Times New Roman" w:hAnsi="Times New Roman"/>
          <w:b/>
          <w:i/>
          <w:spacing w:val="-1"/>
          <w:sz w:val="24"/>
          <w:szCs w:val="24"/>
          <w:lang w:eastAsia="bg-BG"/>
        </w:rPr>
        <w:t xml:space="preserve"> </w:t>
      </w:r>
      <w:r w:rsidR="003838A4" w:rsidRPr="008C5A09">
        <w:rPr>
          <w:rFonts w:ascii="Times New Roman" w:eastAsia="Times New Roman" w:hAnsi="Times New Roman"/>
          <w:i/>
          <w:spacing w:val="-1"/>
          <w:sz w:val="24"/>
          <w:szCs w:val="24"/>
          <w:lang w:eastAsia="bg-BG"/>
        </w:rPr>
        <w:t xml:space="preserve">той предоставя копие от официален документ, издаден от производителя/вносителя, </w:t>
      </w:r>
      <w:proofErr w:type="spellStart"/>
      <w:r w:rsidR="003838A4" w:rsidRPr="008C5A09">
        <w:rPr>
          <w:rFonts w:ascii="Times New Roman" w:eastAsia="Times New Roman" w:hAnsi="Times New Roman"/>
          <w:i/>
          <w:sz w:val="24"/>
          <w:szCs w:val="24"/>
          <w:lang w:val="en-US"/>
        </w:rPr>
        <w:t>доказващ</w:t>
      </w:r>
      <w:proofErr w:type="spellEnd"/>
      <w:r w:rsidR="003838A4" w:rsidRPr="008C5A09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3838A4" w:rsidRPr="008C5A09">
        <w:rPr>
          <w:rFonts w:ascii="Times New Roman" w:eastAsia="Times New Roman" w:hAnsi="Times New Roman"/>
          <w:i/>
          <w:sz w:val="24"/>
          <w:szCs w:val="24"/>
          <w:lang w:val="en-US"/>
        </w:rPr>
        <w:t>новата</w:t>
      </w:r>
      <w:proofErr w:type="spellEnd"/>
      <w:r w:rsidR="003838A4" w:rsidRPr="008C5A09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3838A4" w:rsidRPr="008C5A09">
        <w:rPr>
          <w:rFonts w:ascii="Times New Roman" w:eastAsia="Times New Roman" w:hAnsi="Times New Roman"/>
          <w:i/>
          <w:sz w:val="24"/>
          <w:szCs w:val="24"/>
          <w:lang w:val="en-US"/>
        </w:rPr>
        <w:t>базова</w:t>
      </w:r>
      <w:proofErr w:type="spellEnd"/>
      <w:r w:rsidR="003838A4" w:rsidRPr="008C5A09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="003838A4" w:rsidRPr="008C5A09">
        <w:rPr>
          <w:rFonts w:ascii="Times New Roman" w:eastAsia="Times New Roman" w:hAnsi="Times New Roman"/>
          <w:i/>
          <w:sz w:val="24"/>
          <w:szCs w:val="24"/>
          <w:lang w:val="en-US"/>
        </w:rPr>
        <w:t>цена</w:t>
      </w:r>
      <w:proofErr w:type="spellEnd"/>
      <w:r w:rsidR="003838A4" w:rsidRPr="008C5A09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</w:t>
      </w:r>
      <w:r w:rsidR="003838A4" w:rsidRPr="008C5A09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или </w:t>
      </w:r>
      <w:proofErr w:type="spellStart"/>
      <w:r w:rsidR="003838A4" w:rsidRPr="008C5A09">
        <w:rPr>
          <w:rFonts w:ascii="Times New Roman" w:eastAsia="Times New Roman" w:hAnsi="Times New Roman"/>
          <w:i/>
          <w:sz w:val="24"/>
          <w:szCs w:val="24"/>
          <w:lang w:val="ru-RU"/>
        </w:rPr>
        <w:t>извадка</w:t>
      </w:r>
      <w:proofErr w:type="spellEnd"/>
      <w:r w:rsidR="003838A4" w:rsidRPr="008C5A09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 (</w:t>
      </w:r>
      <w:proofErr w:type="spellStart"/>
      <w:r w:rsidR="003838A4" w:rsidRPr="008C5A09">
        <w:rPr>
          <w:rFonts w:ascii="Times New Roman" w:eastAsia="Times New Roman" w:hAnsi="Times New Roman"/>
          <w:i/>
          <w:sz w:val="24"/>
          <w:szCs w:val="24"/>
          <w:lang w:val="ru-RU"/>
        </w:rPr>
        <w:t>разпечатка</w:t>
      </w:r>
      <w:proofErr w:type="spellEnd"/>
      <w:r w:rsidR="003838A4" w:rsidRPr="008C5A09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) </w:t>
      </w:r>
      <w:r w:rsidR="003838A4" w:rsidRPr="008C5A09">
        <w:rPr>
          <w:rFonts w:ascii="Times New Roman" w:eastAsia="Times New Roman" w:hAnsi="Times New Roman"/>
          <w:i/>
          <w:spacing w:val="-1"/>
          <w:sz w:val="24"/>
          <w:szCs w:val="24"/>
          <w:lang w:eastAsia="bg-BG"/>
        </w:rPr>
        <w:t>от публично достъпен за възложителя</w:t>
      </w:r>
      <w:r w:rsidR="003838A4" w:rsidRPr="003838A4">
        <w:rPr>
          <w:rFonts w:ascii="Times New Roman" w:eastAsia="Times New Roman" w:hAnsi="Times New Roman"/>
          <w:i/>
          <w:spacing w:val="-1"/>
          <w:sz w:val="24"/>
          <w:szCs w:val="24"/>
          <w:lang w:eastAsia="bg-BG"/>
        </w:rPr>
        <w:t xml:space="preserve"> </w:t>
      </w:r>
      <w:r w:rsidR="003838A4" w:rsidRPr="008C5A09">
        <w:rPr>
          <w:rFonts w:ascii="Times New Roman" w:eastAsia="Times New Roman" w:hAnsi="Times New Roman"/>
          <w:i/>
          <w:spacing w:val="-1"/>
          <w:sz w:val="24"/>
          <w:szCs w:val="24"/>
          <w:lang w:eastAsia="bg-BG"/>
        </w:rPr>
        <w:t>официален бюлетин на производителя/вносителя за удостоверяване на базовата цена на газьол за отопление в деня на доставката, заедно с актуална схема на ценообразуване към датата на доставката.</w:t>
      </w:r>
    </w:p>
    <w:p w:rsidR="005A36AC" w:rsidRPr="008C5A09" w:rsidRDefault="005A36AC" w:rsidP="008C5A09">
      <w:pPr>
        <w:spacing w:after="0" w:line="360" w:lineRule="auto"/>
        <w:ind w:right="7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F4489">
        <w:rPr>
          <w:i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5A36AC">
        <w:rPr>
          <w:i/>
          <w:sz w:val="24"/>
          <w:szCs w:val="24"/>
        </w:rPr>
        <w:t xml:space="preserve">За доказване на „базова цена” лева без ДДС за 1 000 литра </w:t>
      </w:r>
      <w:r w:rsidR="00B46ABD">
        <w:rPr>
          <w:i/>
          <w:sz w:val="24"/>
          <w:szCs w:val="24"/>
        </w:rPr>
        <w:t>газьол за отопление, посочена в т. 1</w:t>
      </w:r>
      <w:r w:rsidR="00B46ABD" w:rsidRPr="005A36AC">
        <w:rPr>
          <w:i/>
          <w:sz w:val="24"/>
          <w:szCs w:val="24"/>
        </w:rPr>
        <w:t xml:space="preserve"> </w:t>
      </w:r>
      <w:r w:rsidRPr="005A36AC">
        <w:rPr>
          <w:i/>
          <w:sz w:val="24"/>
          <w:szCs w:val="24"/>
        </w:rPr>
        <w:t xml:space="preserve">участниците </w:t>
      </w:r>
      <w:r w:rsidRPr="008C5A09">
        <w:rPr>
          <w:b/>
          <w:i/>
          <w:sz w:val="24"/>
          <w:szCs w:val="24"/>
        </w:rPr>
        <w:t>прилагат към ценовото си предложение официален документ, издаден от основния производител (вносител)</w:t>
      </w:r>
      <w:r w:rsidR="00E50122">
        <w:rPr>
          <w:b/>
          <w:i/>
          <w:sz w:val="24"/>
          <w:szCs w:val="24"/>
        </w:rPr>
        <w:t xml:space="preserve"> доказващ базовата цена към датата на издаване на Решението за откриване на процедурата</w:t>
      </w:r>
      <w:r w:rsidRPr="008C5A09">
        <w:rPr>
          <w:b/>
          <w:i/>
          <w:sz w:val="24"/>
          <w:szCs w:val="24"/>
        </w:rPr>
        <w:t xml:space="preserve"> или </w:t>
      </w:r>
      <w:r w:rsidR="00E50122" w:rsidRPr="008C5A09">
        <w:rPr>
          <w:b/>
          <w:i/>
          <w:sz w:val="24"/>
          <w:szCs w:val="24"/>
        </w:rPr>
        <w:t xml:space="preserve">заверена </w:t>
      </w:r>
      <w:r w:rsidRPr="008C5A09">
        <w:rPr>
          <w:b/>
          <w:i/>
          <w:sz w:val="24"/>
          <w:szCs w:val="24"/>
        </w:rPr>
        <w:t xml:space="preserve">от участника извадка </w:t>
      </w:r>
      <w:r w:rsidR="00E50122" w:rsidRPr="008C5A09">
        <w:rPr>
          <w:b/>
          <w:i/>
          <w:sz w:val="24"/>
          <w:szCs w:val="24"/>
        </w:rPr>
        <w:t xml:space="preserve">(разпечатка) </w:t>
      </w:r>
      <w:r w:rsidR="00E50122">
        <w:rPr>
          <w:b/>
          <w:i/>
          <w:sz w:val="24"/>
          <w:szCs w:val="24"/>
        </w:rPr>
        <w:t xml:space="preserve">от публично достъпен за възложителя </w:t>
      </w:r>
      <w:r w:rsidRPr="008C5A09">
        <w:rPr>
          <w:b/>
          <w:i/>
          <w:sz w:val="24"/>
          <w:szCs w:val="24"/>
        </w:rPr>
        <w:t xml:space="preserve">официален бюлетин на основния производител (вносител) за </w:t>
      </w:r>
      <w:r w:rsidR="00E50122" w:rsidRPr="008C5A09">
        <w:rPr>
          <w:b/>
          <w:i/>
          <w:sz w:val="24"/>
          <w:szCs w:val="24"/>
        </w:rPr>
        <w:t>удостоверяване на базовата цена</w:t>
      </w:r>
      <w:r w:rsidRPr="008C5A09">
        <w:rPr>
          <w:b/>
          <w:i/>
          <w:sz w:val="24"/>
          <w:szCs w:val="24"/>
        </w:rPr>
        <w:t xml:space="preserve">, </w:t>
      </w:r>
      <w:r w:rsidR="00E50122" w:rsidRPr="00E50122">
        <w:rPr>
          <w:b/>
          <w:i/>
          <w:sz w:val="24"/>
          <w:szCs w:val="24"/>
        </w:rPr>
        <w:t>актуална</w:t>
      </w:r>
      <w:r w:rsidRPr="008C5A09">
        <w:rPr>
          <w:b/>
          <w:i/>
          <w:sz w:val="24"/>
          <w:szCs w:val="24"/>
        </w:rPr>
        <w:t xml:space="preserve"> към датата </w:t>
      </w:r>
      <w:proofErr w:type="spellStart"/>
      <w:r w:rsidRPr="008C5A09">
        <w:rPr>
          <w:b/>
          <w:i/>
          <w:sz w:val="24"/>
          <w:szCs w:val="24"/>
        </w:rPr>
        <w:t>нa</w:t>
      </w:r>
      <w:proofErr w:type="spellEnd"/>
      <w:r w:rsidRPr="008C5A09">
        <w:rPr>
          <w:b/>
          <w:i/>
          <w:sz w:val="24"/>
          <w:szCs w:val="24"/>
        </w:rPr>
        <w:t xml:space="preserve"> издаване на решението за откриване на процедура.</w:t>
      </w:r>
    </w:p>
    <w:p w:rsidR="00634D6A" w:rsidRDefault="00634D6A" w:rsidP="00634D6A">
      <w:pPr>
        <w:spacing w:after="0" w:line="360" w:lineRule="auto"/>
        <w:ind w:right="7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E50122" w:rsidRPr="0042101D" w:rsidRDefault="00634D6A" w:rsidP="00E36C4E">
      <w:pPr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</w:r>
    </w:p>
    <w:p w:rsidR="00857EDF" w:rsidRPr="008C5A09" w:rsidRDefault="007F4489" w:rsidP="00120E2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C5A09">
        <w:rPr>
          <w:rFonts w:ascii="Times New Roman" w:hAnsi="Times New Roman"/>
          <w:b/>
          <w:sz w:val="24"/>
          <w:szCs w:val="24"/>
        </w:rPr>
        <w:t xml:space="preserve">Приложение: съгласно </w:t>
      </w:r>
      <w:r w:rsidRPr="008C5A09">
        <w:rPr>
          <w:rFonts w:ascii="Times New Roman" w:hAnsi="Times New Roman"/>
          <w:b/>
          <w:i/>
          <w:sz w:val="24"/>
          <w:szCs w:val="24"/>
        </w:rPr>
        <w:t>Забележка 2</w:t>
      </w:r>
      <w:r w:rsidRPr="008C5A09">
        <w:rPr>
          <w:rFonts w:ascii="Times New Roman" w:hAnsi="Times New Roman"/>
          <w:b/>
          <w:sz w:val="24"/>
          <w:szCs w:val="24"/>
        </w:rPr>
        <w:t xml:space="preserve"> от текста.</w:t>
      </w:r>
    </w:p>
    <w:p w:rsidR="00857EDF" w:rsidRDefault="00857ED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p w:rsidR="00857EDF" w:rsidRDefault="00120E2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</w:t>
      </w:r>
      <w:r w:rsidR="00857EDF"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>Дата ………….                                   Подпис и печат:…………………………….</w:t>
      </w:r>
    </w:p>
    <w:p w:rsidR="00857EDF" w:rsidRDefault="00857ED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</w:t>
      </w: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ab/>
        <w:t xml:space="preserve">              </w:t>
      </w:r>
    </w:p>
    <w:p w:rsidR="00857EDF" w:rsidRDefault="00857ED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p w:rsidR="00857EDF" w:rsidRDefault="00857ED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/……………………………/</w:t>
      </w:r>
    </w:p>
    <w:p w:rsidR="00857EDF" w:rsidRDefault="00857ED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</w:t>
      </w:r>
    </w:p>
    <w:p w:rsidR="00857EDF" w:rsidRDefault="00857ED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име, фамилия     </w:t>
      </w:r>
    </w:p>
    <w:p w:rsidR="00857EDF" w:rsidRDefault="00857ED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p w:rsidR="00857EDF" w:rsidRDefault="00857ED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……………………………</w:t>
      </w:r>
    </w:p>
    <w:p w:rsidR="00857EDF" w:rsidRDefault="00857EDF" w:rsidP="00120E2F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  <w:t xml:space="preserve">                                                                                           длъжност                                 </w:t>
      </w:r>
    </w:p>
    <w:p w:rsidR="00232C8F" w:rsidRDefault="00232C8F" w:rsidP="00120E2F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D353E" w:rsidRDefault="009D353E" w:rsidP="00120E2F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sectPr w:rsidR="009D3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78D" w:rsidRDefault="0065478D" w:rsidP="0042101D">
      <w:pPr>
        <w:spacing w:after="0" w:line="240" w:lineRule="auto"/>
      </w:pPr>
      <w:r>
        <w:separator/>
      </w:r>
    </w:p>
  </w:endnote>
  <w:endnote w:type="continuationSeparator" w:id="0">
    <w:p w:rsidR="0065478D" w:rsidRDefault="0065478D" w:rsidP="00421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78D" w:rsidRDefault="0065478D" w:rsidP="0042101D">
      <w:pPr>
        <w:spacing w:after="0" w:line="240" w:lineRule="auto"/>
      </w:pPr>
      <w:r>
        <w:separator/>
      </w:r>
    </w:p>
  </w:footnote>
  <w:footnote w:type="continuationSeparator" w:id="0">
    <w:p w:rsidR="0065478D" w:rsidRDefault="0065478D" w:rsidP="004210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39"/>
    <w:rsid w:val="00023884"/>
    <w:rsid w:val="000C2AD5"/>
    <w:rsid w:val="00100053"/>
    <w:rsid w:val="00120E2F"/>
    <w:rsid w:val="001607DA"/>
    <w:rsid w:val="001C74DB"/>
    <w:rsid w:val="00226BF5"/>
    <w:rsid w:val="00232C8F"/>
    <w:rsid w:val="00253CFB"/>
    <w:rsid w:val="003838A4"/>
    <w:rsid w:val="00403881"/>
    <w:rsid w:val="0042101D"/>
    <w:rsid w:val="005A36AC"/>
    <w:rsid w:val="00634D6A"/>
    <w:rsid w:val="0065478D"/>
    <w:rsid w:val="006C32AC"/>
    <w:rsid w:val="00740595"/>
    <w:rsid w:val="00766090"/>
    <w:rsid w:val="007F4489"/>
    <w:rsid w:val="008134FF"/>
    <w:rsid w:val="00816E6C"/>
    <w:rsid w:val="00857EDF"/>
    <w:rsid w:val="008719CF"/>
    <w:rsid w:val="008C5A09"/>
    <w:rsid w:val="0090524A"/>
    <w:rsid w:val="00917F39"/>
    <w:rsid w:val="009A2759"/>
    <w:rsid w:val="009D353E"/>
    <w:rsid w:val="00A129AE"/>
    <w:rsid w:val="00A74130"/>
    <w:rsid w:val="00AB4700"/>
    <w:rsid w:val="00B46ABD"/>
    <w:rsid w:val="00BB2CB8"/>
    <w:rsid w:val="00BD0EA0"/>
    <w:rsid w:val="00C613FF"/>
    <w:rsid w:val="00CD19FA"/>
    <w:rsid w:val="00D5154F"/>
    <w:rsid w:val="00DB0F63"/>
    <w:rsid w:val="00E36C4E"/>
    <w:rsid w:val="00E50122"/>
    <w:rsid w:val="00EC339D"/>
    <w:rsid w:val="00EE40E4"/>
    <w:rsid w:val="00F577A9"/>
    <w:rsid w:val="00F854E2"/>
    <w:rsid w:val="00FD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E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857ED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EDF"/>
    <w:rPr>
      <w:rFonts w:ascii="Calibri" w:eastAsia="Calibri" w:hAnsi="Calibri" w:cs="Times New Roman"/>
      <w:sz w:val="16"/>
      <w:szCs w:val="16"/>
    </w:rPr>
  </w:style>
  <w:style w:type="paragraph" w:styleId="FootnoteText">
    <w:name w:val="footnote text"/>
    <w:basedOn w:val="Normal"/>
    <w:link w:val="FootnoteTextChar"/>
    <w:rsid w:val="0042101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2101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CB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ED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857ED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EDF"/>
    <w:rPr>
      <w:rFonts w:ascii="Calibri" w:eastAsia="Calibri" w:hAnsi="Calibri" w:cs="Times New Roman"/>
      <w:sz w:val="16"/>
      <w:szCs w:val="16"/>
    </w:rPr>
  </w:style>
  <w:style w:type="paragraph" w:styleId="FootnoteText">
    <w:name w:val="footnote text"/>
    <w:basedOn w:val="Normal"/>
    <w:link w:val="FootnoteTextChar"/>
    <w:rsid w:val="0042101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2101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CB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2017-09-08T12:35:00Z</cp:lastPrinted>
  <dcterms:created xsi:type="dcterms:W3CDTF">2015-07-06T07:59:00Z</dcterms:created>
  <dcterms:modified xsi:type="dcterms:W3CDTF">2017-09-08T12:35:00Z</dcterms:modified>
</cp:coreProperties>
</file>