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C5E" w:rsidRPr="00C47326" w:rsidRDefault="002A1ACD" w:rsidP="00B2529C">
      <w:pPr>
        <w:spacing w:after="0" w:line="360" w:lineRule="auto"/>
        <w:jc w:val="center"/>
        <w:rPr>
          <w:rFonts w:ascii="Times New Roman" w:eastAsia="Times New Roman" w:hAnsi="Times New Roman"/>
          <w:b/>
          <w:sz w:val="24"/>
          <w:szCs w:val="24"/>
          <w:lang w:eastAsia="bg-BG"/>
        </w:rPr>
      </w:pPr>
      <w:r w:rsidRPr="00C47326">
        <w:rPr>
          <w:rFonts w:ascii="Times New Roman" w:eastAsia="Times New Roman" w:hAnsi="Times New Roman"/>
          <w:b/>
          <w:sz w:val="24"/>
          <w:szCs w:val="24"/>
          <w:lang w:eastAsia="bg-BG"/>
        </w:rPr>
        <w:t xml:space="preserve">УКАЗАНИЯ </w:t>
      </w:r>
    </w:p>
    <w:p w:rsidR="002A1ACD" w:rsidRPr="00C47326" w:rsidRDefault="002A1ACD" w:rsidP="00B2529C">
      <w:pPr>
        <w:spacing w:after="0" w:line="360" w:lineRule="auto"/>
        <w:jc w:val="center"/>
        <w:rPr>
          <w:rFonts w:ascii="Times New Roman" w:eastAsia="Times New Roman" w:hAnsi="Times New Roman"/>
          <w:b/>
          <w:sz w:val="24"/>
          <w:szCs w:val="24"/>
          <w:lang w:eastAsia="bg-BG"/>
        </w:rPr>
      </w:pPr>
      <w:r w:rsidRPr="00C47326">
        <w:rPr>
          <w:rFonts w:ascii="Times New Roman" w:eastAsia="Times New Roman" w:hAnsi="Times New Roman"/>
          <w:b/>
          <w:sz w:val="24"/>
          <w:szCs w:val="24"/>
          <w:lang w:eastAsia="bg-BG"/>
        </w:rPr>
        <w:t xml:space="preserve">ЗА </w:t>
      </w:r>
      <w:r w:rsidR="00830F03" w:rsidRPr="00C47326">
        <w:rPr>
          <w:rFonts w:ascii="Times New Roman" w:eastAsia="Times New Roman" w:hAnsi="Times New Roman"/>
          <w:b/>
          <w:sz w:val="24"/>
          <w:szCs w:val="24"/>
          <w:lang w:eastAsia="bg-BG"/>
        </w:rPr>
        <w:t xml:space="preserve">ПОДГОТОВКА НА </w:t>
      </w:r>
      <w:r w:rsidR="003A376F" w:rsidRPr="00C47326">
        <w:rPr>
          <w:rFonts w:ascii="Times New Roman" w:eastAsia="Times New Roman" w:hAnsi="Times New Roman"/>
          <w:b/>
          <w:sz w:val="24"/>
          <w:szCs w:val="24"/>
          <w:lang w:eastAsia="bg-BG"/>
        </w:rPr>
        <w:t>ДОКУМЕНТИТЕ</w:t>
      </w:r>
    </w:p>
    <w:p w:rsidR="00FA61EF" w:rsidRDefault="00FA61EF" w:rsidP="002E5FAB">
      <w:pPr>
        <w:spacing w:after="0" w:line="240" w:lineRule="auto"/>
        <w:jc w:val="center"/>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 открита процедура за възлагане на обществена поръчка с предмет</w:t>
      </w:r>
      <w:r w:rsidR="002E5FAB" w:rsidRPr="00C47326">
        <w:rPr>
          <w:rFonts w:ascii="Times New Roman" w:eastAsia="Times New Roman" w:hAnsi="Times New Roman"/>
          <w:sz w:val="24"/>
          <w:szCs w:val="24"/>
          <w:lang w:eastAsia="bg-BG"/>
        </w:rPr>
        <w:t xml:space="preserve"> „Развитие и абонаментно обслужване на “Интегрираната статистическа информационна система (ИСИС)” в БНБ”</w:t>
      </w:r>
      <w:r w:rsidR="00D343FA" w:rsidRPr="00C47326">
        <w:rPr>
          <w:rFonts w:ascii="Times New Roman" w:eastAsia="Times New Roman" w:hAnsi="Times New Roman"/>
          <w:sz w:val="24"/>
          <w:szCs w:val="24"/>
          <w:lang w:eastAsia="bg-BG"/>
        </w:rPr>
        <w:t>.</w:t>
      </w:r>
    </w:p>
    <w:p w:rsidR="000C4B4E" w:rsidRDefault="000C4B4E" w:rsidP="002E5FAB">
      <w:pPr>
        <w:spacing w:after="0" w:line="240" w:lineRule="auto"/>
        <w:jc w:val="center"/>
        <w:rPr>
          <w:rFonts w:ascii="Times New Roman" w:eastAsia="Times New Roman" w:hAnsi="Times New Roman"/>
          <w:sz w:val="24"/>
          <w:szCs w:val="24"/>
          <w:lang w:eastAsia="bg-BG"/>
        </w:rPr>
      </w:pPr>
    </w:p>
    <w:p w:rsidR="000C4B4E" w:rsidRPr="00C47326" w:rsidRDefault="000C4B4E" w:rsidP="002E5FAB">
      <w:pPr>
        <w:spacing w:after="0" w:line="240" w:lineRule="auto"/>
        <w:jc w:val="center"/>
        <w:rPr>
          <w:rFonts w:ascii="Times New Roman" w:eastAsia="Times New Roman" w:hAnsi="Times New Roman"/>
          <w:sz w:val="24"/>
          <w:szCs w:val="24"/>
          <w:lang w:eastAsia="bg-BG"/>
        </w:rPr>
      </w:pPr>
    </w:p>
    <w:p w:rsidR="00D343FA" w:rsidRPr="00C47326" w:rsidRDefault="00D343FA" w:rsidP="00DC5038">
      <w:pPr>
        <w:spacing w:after="0" w:line="24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rPr>
      </w:sdtEndPr>
      <w:sdtContent>
        <w:p w:rsidR="00297459" w:rsidRPr="00C47326" w:rsidRDefault="00297459" w:rsidP="00B1702E">
          <w:pPr>
            <w:pStyle w:val="TOCHeading"/>
            <w:spacing w:before="0" w:line="240" w:lineRule="auto"/>
            <w:jc w:val="center"/>
            <w:rPr>
              <w:rFonts w:ascii="Times New Roman" w:hAnsi="Times New Roman" w:cs="Times New Roman"/>
              <w:color w:val="auto"/>
              <w:sz w:val="24"/>
              <w:szCs w:val="24"/>
              <w:lang w:val="bg-BG"/>
            </w:rPr>
          </w:pPr>
          <w:r w:rsidRPr="00C47326">
            <w:rPr>
              <w:rFonts w:ascii="Times New Roman" w:hAnsi="Times New Roman" w:cs="Times New Roman"/>
              <w:color w:val="auto"/>
              <w:sz w:val="24"/>
              <w:szCs w:val="24"/>
              <w:lang w:val="bg-BG"/>
            </w:rPr>
            <w:t>СЪДЪРЖАНИЕ</w:t>
          </w:r>
        </w:p>
        <w:p w:rsidR="00092896" w:rsidRDefault="00F11C6A">
          <w:pPr>
            <w:pStyle w:val="TOC1"/>
            <w:rPr>
              <w:rFonts w:asciiTheme="minorHAnsi" w:eastAsiaTheme="minorEastAsia" w:hAnsiTheme="minorHAnsi" w:cstheme="minorBidi"/>
              <w:noProof/>
              <w:lang w:eastAsia="bg-BG"/>
            </w:rPr>
          </w:pPr>
          <w:r w:rsidRPr="00C47326">
            <w:rPr>
              <w:rFonts w:ascii="Times New Roman" w:hAnsi="Times New Roman"/>
              <w:sz w:val="24"/>
              <w:szCs w:val="24"/>
            </w:rPr>
            <w:fldChar w:fldCharType="begin"/>
          </w:r>
          <w:r w:rsidR="00297459" w:rsidRPr="00C47326">
            <w:rPr>
              <w:rFonts w:ascii="Times New Roman" w:hAnsi="Times New Roman"/>
              <w:sz w:val="24"/>
              <w:szCs w:val="24"/>
            </w:rPr>
            <w:instrText xml:space="preserve"> TOC \o "1-3" \h \z \u </w:instrText>
          </w:r>
          <w:r w:rsidRPr="00C47326">
            <w:rPr>
              <w:rFonts w:ascii="Times New Roman" w:hAnsi="Times New Roman"/>
              <w:sz w:val="24"/>
              <w:szCs w:val="24"/>
            </w:rPr>
            <w:fldChar w:fldCharType="separate"/>
          </w:r>
          <w:hyperlink w:anchor="_Toc481652779" w:history="1">
            <w:r w:rsidR="00092896" w:rsidRPr="005A6813">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00092896">
              <w:rPr>
                <w:noProof/>
                <w:webHidden/>
              </w:rPr>
              <w:tab/>
            </w:r>
            <w:r w:rsidR="00092896">
              <w:rPr>
                <w:noProof/>
                <w:webHidden/>
              </w:rPr>
              <w:fldChar w:fldCharType="begin"/>
            </w:r>
            <w:r w:rsidR="00092896">
              <w:rPr>
                <w:noProof/>
                <w:webHidden/>
              </w:rPr>
              <w:instrText xml:space="preserve"> PAGEREF _Toc481652779 \h </w:instrText>
            </w:r>
            <w:r w:rsidR="00092896">
              <w:rPr>
                <w:noProof/>
                <w:webHidden/>
              </w:rPr>
            </w:r>
            <w:r w:rsidR="00092896">
              <w:rPr>
                <w:noProof/>
                <w:webHidden/>
              </w:rPr>
              <w:fldChar w:fldCharType="separate"/>
            </w:r>
            <w:r w:rsidR="00141D45">
              <w:rPr>
                <w:noProof/>
                <w:webHidden/>
              </w:rPr>
              <w:t>2</w:t>
            </w:r>
            <w:r w:rsidR="00092896">
              <w:rPr>
                <w:noProof/>
                <w:webHidden/>
              </w:rPr>
              <w:fldChar w:fldCharType="end"/>
            </w:r>
          </w:hyperlink>
        </w:p>
        <w:p w:rsidR="00092896" w:rsidRDefault="00092896">
          <w:pPr>
            <w:pStyle w:val="TOC2"/>
            <w:rPr>
              <w:rFonts w:asciiTheme="minorHAnsi" w:eastAsiaTheme="minorEastAsia" w:hAnsiTheme="minorHAnsi" w:cstheme="minorBidi"/>
            </w:rPr>
          </w:pPr>
          <w:hyperlink w:anchor="_Toc481652780" w:history="1">
            <w:r w:rsidRPr="005A6813">
              <w:rPr>
                <w:rStyle w:val="Hyperlink"/>
              </w:rPr>
              <w:t>1. Предмет и срок на обществената поръчка.</w:t>
            </w:r>
            <w:r>
              <w:rPr>
                <w:webHidden/>
              </w:rPr>
              <w:tab/>
            </w:r>
            <w:r>
              <w:rPr>
                <w:webHidden/>
              </w:rPr>
              <w:fldChar w:fldCharType="begin"/>
            </w:r>
            <w:r>
              <w:rPr>
                <w:webHidden/>
              </w:rPr>
              <w:instrText xml:space="preserve"> PAGEREF _Toc481652780 \h </w:instrText>
            </w:r>
            <w:r>
              <w:rPr>
                <w:webHidden/>
              </w:rPr>
            </w:r>
            <w:r>
              <w:rPr>
                <w:webHidden/>
              </w:rPr>
              <w:fldChar w:fldCharType="separate"/>
            </w:r>
            <w:r w:rsidR="00141D45">
              <w:rPr>
                <w:webHidden/>
              </w:rPr>
              <w:t>2</w:t>
            </w:r>
            <w:r>
              <w:rPr>
                <w:webHidden/>
              </w:rPr>
              <w:fldChar w:fldCharType="end"/>
            </w:r>
          </w:hyperlink>
        </w:p>
        <w:p w:rsidR="00092896" w:rsidRDefault="00092896">
          <w:pPr>
            <w:pStyle w:val="TOC2"/>
            <w:rPr>
              <w:rFonts w:asciiTheme="minorHAnsi" w:eastAsiaTheme="minorEastAsia" w:hAnsiTheme="minorHAnsi" w:cstheme="minorBidi"/>
            </w:rPr>
          </w:pPr>
          <w:hyperlink w:anchor="_Toc481652781" w:history="1">
            <w:r w:rsidRPr="005A6813">
              <w:rPr>
                <w:rStyle w:val="Hyperlink"/>
              </w:rPr>
              <w:t>2. Технически спецификации.</w:t>
            </w:r>
            <w:r>
              <w:rPr>
                <w:webHidden/>
              </w:rPr>
              <w:tab/>
            </w:r>
            <w:r>
              <w:rPr>
                <w:webHidden/>
              </w:rPr>
              <w:fldChar w:fldCharType="begin"/>
            </w:r>
            <w:r>
              <w:rPr>
                <w:webHidden/>
              </w:rPr>
              <w:instrText xml:space="preserve"> PAGEREF _Toc481652781 \h </w:instrText>
            </w:r>
            <w:r>
              <w:rPr>
                <w:webHidden/>
              </w:rPr>
            </w:r>
            <w:r>
              <w:rPr>
                <w:webHidden/>
              </w:rPr>
              <w:fldChar w:fldCharType="separate"/>
            </w:r>
            <w:r w:rsidR="00141D45">
              <w:rPr>
                <w:webHidden/>
              </w:rPr>
              <w:t>2</w:t>
            </w:r>
            <w:r>
              <w:rPr>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782" w:history="1">
            <w:r w:rsidRPr="005A6813">
              <w:rPr>
                <w:rStyle w:val="Hyperlink"/>
                <w:rFonts w:ascii="Times New Roman" w:eastAsia="Times New Roman" w:hAnsi="Times New Roman"/>
                <w:noProof/>
                <w:lang w:eastAsia="bg-BG"/>
              </w:rPr>
              <w:t>ІI. 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_Toc481652782 \h </w:instrText>
            </w:r>
            <w:r>
              <w:rPr>
                <w:noProof/>
                <w:webHidden/>
              </w:rPr>
            </w:r>
            <w:r>
              <w:rPr>
                <w:noProof/>
                <w:webHidden/>
              </w:rPr>
              <w:fldChar w:fldCharType="separate"/>
            </w:r>
            <w:r w:rsidR="00141D45">
              <w:rPr>
                <w:noProof/>
                <w:webHidden/>
              </w:rPr>
              <w:t>3</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783" w:history="1">
            <w:r w:rsidRPr="005A6813">
              <w:rPr>
                <w:rStyle w:val="Hyperlink"/>
              </w:rPr>
              <w:t>1. Достъп до документацията.</w:t>
            </w:r>
            <w:r>
              <w:rPr>
                <w:webHidden/>
              </w:rPr>
              <w:tab/>
            </w:r>
            <w:r>
              <w:rPr>
                <w:webHidden/>
              </w:rPr>
              <w:fldChar w:fldCharType="begin"/>
            </w:r>
            <w:r>
              <w:rPr>
                <w:webHidden/>
              </w:rPr>
              <w:instrText xml:space="preserve"> PAGEREF _Toc481652783 \h </w:instrText>
            </w:r>
            <w:r>
              <w:rPr>
                <w:webHidden/>
              </w:rPr>
            </w:r>
            <w:r>
              <w:rPr>
                <w:webHidden/>
              </w:rPr>
              <w:fldChar w:fldCharType="separate"/>
            </w:r>
            <w:r w:rsidR="00141D45">
              <w:rPr>
                <w:webHidden/>
              </w:rPr>
              <w:t>3</w:t>
            </w:r>
            <w:r>
              <w:rPr>
                <w:webHidden/>
              </w:rPr>
              <w:fldChar w:fldCharType="end"/>
            </w:r>
          </w:hyperlink>
        </w:p>
        <w:p w:rsidR="00092896" w:rsidRDefault="00092896">
          <w:pPr>
            <w:pStyle w:val="TOC2"/>
            <w:rPr>
              <w:rFonts w:asciiTheme="minorHAnsi" w:eastAsiaTheme="minorEastAsia" w:hAnsiTheme="minorHAnsi" w:cstheme="minorBidi"/>
            </w:rPr>
          </w:pPr>
          <w:hyperlink w:anchor="_Toc481652784" w:history="1">
            <w:r w:rsidRPr="005A6813">
              <w:rPr>
                <w:rStyle w:val="Hyperlink"/>
                <w:snapToGrid w:val="0"/>
              </w:rPr>
              <w:t>3. Разяснения по условията на процедурата</w:t>
            </w:r>
            <w:r>
              <w:rPr>
                <w:webHidden/>
              </w:rPr>
              <w:tab/>
            </w:r>
            <w:r>
              <w:rPr>
                <w:webHidden/>
              </w:rPr>
              <w:fldChar w:fldCharType="begin"/>
            </w:r>
            <w:r>
              <w:rPr>
                <w:webHidden/>
              </w:rPr>
              <w:instrText xml:space="preserve"> PAGEREF _Toc481652784 \h </w:instrText>
            </w:r>
            <w:r>
              <w:rPr>
                <w:webHidden/>
              </w:rPr>
            </w:r>
            <w:r>
              <w:rPr>
                <w:webHidden/>
              </w:rPr>
              <w:fldChar w:fldCharType="separate"/>
            </w:r>
            <w:r w:rsidR="00141D45">
              <w:rPr>
                <w:webHidden/>
              </w:rPr>
              <w:t>3</w:t>
            </w:r>
            <w:r>
              <w:rPr>
                <w:webHidden/>
              </w:rPr>
              <w:fldChar w:fldCharType="end"/>
            </w:r>
          </w:hyperlink>
        </w:p>
        <w:p w:rsidR="00092896" w:rsidRDefault="00092896">
          <w:pPr>
            <w:pStyle w:val="TOC2"/>
            <w:rPr>
              <w:rFonts w:asciiTheme="minorHAnsi" w:eastAsiaTheme="minorEastAsia" w:hAnsiTheme="minorHAnsi" w:cstheme="minorBidi"/>
            </w:rPr>
          </w:pPr>
          <w:hyperlink w:anchor="_Toc481652785" w:history="1">
            <w:r w:rsidRPr="005A6813">
              <w:rPr>
                <w:rStyle w:val="Hyperlink"/>
              </w:rPr>
              <w:t>4. Обмен на информация</w:t>
            </w:r>
            <w:r>
              <w:rPr>
                <w:webHidden/>
              </w:rPr>
              <w:tab/>
            </w:r>
            <w:r>
              <w:rPr>
                <w:webHidden/>
              </w:rPr>
              <w:fldChar w:fldCharType="begin"/>
            </w:r>
            <w:r>
              <w:rPr>
                <w:webHidden/>
              </w:rPr>
              <w:instrText xml:space="preserve"> PAGEREF _Toc481652785 \h </w:instrText>
            </w:r>
            <w:r>
              <w:rPr>
                <w:webHidden/>
              </w:rPr>
            </w:r>
            <w:r>
              <w:rPr>
                <w:webHidden/>
              </w:rPr>
              <w:fldChar w:fldCharType="separate"/>
            </w:r>
            <w:r w:rsidR="00141D45">
              <w:rPr>
                <w:webHidden/>
              </w:rPr>
              <w:t>4</w:t>
            </w:r>
            <w:r>
              <w:rPr>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786" w:history="1">
            <w:r w:rsidRPr="005A6813">
              <w:rPr>
                <w:rStyle w:val="Hyperlink"/>
                <w:rFonts w:ascii="Times New Roman" w:eastAsia="Times New Roman" w:hAnsi="Times New Roman"/>
                <w:noProof/>
                <w:lang w:eastAsia="bg-BG"/>
              </w:rPr>
              <w:t>III. ИЗИСКВАНИЯ КЪМ УЧАСТНИЦИТЕ В ОТКРИТАТА ПРОЦЕДУРА</w:t>
            </w:r>
            <w:r>
              <w:rPr>
                <w:noProof/>
                <w:webHidden/>
              </w:rPr>
              <w:tab/>
            </w:r>
            <w:r>
              <w:rPr>
                <w:noProof/>
                <w:webHidden/>
              </w:rPr>
              <w:fldChar w:fldCharType="begin"/>
            </w:r>
            <w:r>
              <w:rPr>
                <w:noProof/>
                <w:webHidden/>
              </w:rPr>
              <w:instrText xml:space="preserve"> PAGEREF _Toc481652786 \h </w:instrText>
            </w:r>
            <w:r>
              <w:rPr>
                <w:noProof/>
                <w:webHidden/>
              </w:rPr>
            </w:r>
            <w:r>
              <w:rPr>
                <w:noProof/>
                <w:webHidden/>
              </w:rPr>
              <w:fldChar w:fldCharType="separate"/>
            </w:r>
            <w:r w:rsidR="00141D45">
              <w:rPr>
                <w:noProof/>
                <w:webHidden/>
              </w:rPr>
              <w:t>4</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787" w:history="1">
            <w:r w:rsidRPr="005A6813">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_Toc481652787 \h </w:instrText>
            </w:r>
            <w:r>
              <w:rPr>
                <w:webHidden/>
              </w:rPr>
            </w:r>
            <w:r>
              <w:rPr>
                <w:webHidden/>
              </w:rPr>
              <w:fldChar w:fldCharType="separate"/>
            </w:r>
            <w:r w:rsidR="00141D45">
              <w:rPr>
                <w:webHidden/>
              </w:rPr>
              <w:t>4</w:t>
            </w:r>
            <w:r>
              <w:rPr>
                <w:webHidden/>
              </w:rPr>
              <w:fldChar w:fldCharType="end"/>
            </w:r>
          </w:hyperlink>
        </w:p>
        <w:p w:rsidR="00092896" w:rsidRDefault="00092896">
          <w:pPr>
            <w:pStyle w:val="TOC3"/>
            <w:rPr>
              <w:rFonts w:asciiTheme="minorHAnsi" w:eastAsiaTheme="minorEastAsia" w:hAnsiTheme="minorHAnsi" w:cstheme="minorBidi"/>
              <w:noProof/>
              <w:lang w:eastAsia="bg-BG"/>
            </w:rPr>
          </w:pPr>
          <w:hyperlink w:anchor="_Toc481652788" w:history="1">
            <w:r w:rsidRPr="005A6813">
              <w:rPr>
                <w:rStyle w:val="Hyperlink"/>
                <w:rFonts w:ascii="Times New Roman" w:eastAsia="Times New Roman" w:hAnsi="Times New Roman"/>
                <w:noProof/>
                <w:snapToGrid w:val="0"/>
              </w:rPr>
              <w:t>1. Условия за участие.</w:t>
            </w:r>
            <w:r>
              <w:rPr>
                <w:noProof/>
                <w:webHidden/>
              </w:rPr>
              <w:tab/>
            </w:r>
            <w:r>
              <w:rPr>
                <w:noProof/>
                <w:webHidden/>
              </w:rPr>
              <w:fldChar w:fldCharType="begin"/>
            </w:r>
            <w:r>
              <w:rPr>
                <w:noProof/>
                <w:webHidden/>
              </w:rPr>
              <w:instrText xml:space="preserve"> PAGEREF _Toc481652788 \h </w:instrText>
            </w:r>
            <w:r>
              <w:rPr>
                <w:noProof/>
                <w:webHidden/>
              </w:rPr>
            </w:r>
            <w:r>
              <w:rPr>
                <w:noProof/>
                <w:webHidden/>
              </w:rPr>
              <w:fldChar w:fldCharType="separate"/>
            </w:r>
            <w:r w:rsidR="00141D45">
              <w:rPr>
                <w:noProof/>
                <w:webHidden/>
              </w:rPr>
              <w:t>4</w:t>
            </w:r>
            <w:r>
              <w:rPr>
                <w:noProof/>
                <w:webHidden/>
              </w:rPr>
              <w:fldChar w:fldCharType="end"/>
            </w:r>
          </w:hyperlink>
        </w:p>
        <w:p w:rsidR="00092896" w:rsidRDefault="00092896">
          <w:pPr>
            <w:pStyle w:val="TOC3"/>
            <w:rPr>
              <w:rFonts w:asciiTheme="minorHAnsi" w:eastAsiaTheme="minorEastAsia" w:hAnsiTheme="minorHAnsi" w:cstheme="minorBidi"/>
              <w:noProof/>
              <w:lang w:eastAsia="bg-BG"/>
            </w:rPr>
          </w:pPr>
          <w:hyperlink w:anchor="_Toc481652789" w:history="1">
            <w:r w:rsidRPr="005A6813">
              <w:rPr>
                <w:rStyle w:val="Hyperlink"/>
                <w:rFonts w:ascii="Times New Roman" w:eastAsia="Times New Roman" w:hAnsi="Times New Roman"/>
                <w:noProof/>
                <w:snapToGrid w:val="0"/>
              </w:rPr>
              <w:t>2. Основания за отстраняване</w:t>
            </w:r>
            <w:r>
              <w:rPr>
                <w:noProof/>
                <w:webHidden/>
              </w:rPr>
              <w:tab/>
            </w:r>
            <w:r>
              <w:rPr>
                <w:noProof/>
                <w:webHidden/>
              </w:rPr>
              <w:fldChar w:fldCharType="begin"/>
            </w:r>
            <w:r>
              <w:rPr>
                <w:noProof/>
                <w:webHidden/>
              </w:rPr>
              <w:instrText xml:space="preserve"> PAGEREF _Toc481652789 \h </w:instrText>
            </w:r>
            <w:r>
              <w:rPr>
                <w:noProof/>
                <w:webHidden/>
              </w:rPr>
            </w:r>
            <w:r>
              <w:rPr>
                <w:noProof/>
                <w:webHidden/>
              </w:rPr>
              <w:fldChar w:fldCharType="separate"/>
            </w:r>
            <w:r w:rsidR="00141D45">
              <w:rPr>
                <w:noProof/>
                <w:webHidden/>
              </w:rPr>
              <w:t>6</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790" w:history="1">
            <w:r w:rsidRPr="005A6813">
              <w:rPr>
                <w:rStyle w:val="Hyperlink"/>
                <w:snapToGrid w:val="0"/>
              </w:rPr>
              <w:t>Б. Критерии за подбор.</w:t>
            </w:r>
            <w:r>
              <w:rPr>
                <w:webHidden/>
              </w:rPr>
              <w:tab/>
            </w:r>
            <w:r>
              <w:rPr>
                <w:webHidden/>
              </w:rPr>
              <w:fldChar w:fldCharType="begin"/>
            </w:r>
            <w:r>
              <w:rPr>
                <w:webHidden/>
              </w:rPr>
              <w:instrText xml:space="preserve"> PAGEREF _Toc481652790 \h </w:instrText>
            </w:r>
            <w:r>
              <w:rPr>
                <w:webHidden/>
              </w:rPr>
            </w:r>
            <w:r>
              <w:rPr>
                <w:webHidden/>
              </w:rPr>
              <w:fldChar w:fldCharType="separate"/>
            </w:r>
            <w:r w:rsidR="00141D45">
              <w:rPr>
                <w:webHidden/>
              </w:rPr>
              <w:t>9</w:t>
            </w:r>
            <w:r>
              <w:rPr>
                <w:webHidden/>
              </w:rPr>
              <w:fldChar w:fldCharType="end"/>
            </w:r>
          </w:hyperlink>
        </w:p>
        <w:p w:rsidR="00092896" w:rsidRDefault="00092896">
          <w:pPr>
            <w:pStyle w:val="TOC3"/>
            <w:rPr>
              <w:rFonts w:asciiTheme="minorHAnsi" w:eastAsiaTheme="minorEastAsia" w:hAnsiTheme="minorHAnsi" w:cstheme="minorBidi"/>
              <w:noProof/>
              <w:lang w:eastAsia="bg-BG"/>
            </w:rPr>
          </w:pPr>
          <w:hyperlink w:anchor="_Toc481652791" w:history="1">
            <w:r w:rsidRPr="005A6813">
              <w:rPr>
                <w:rStyle w:val="Hyperlink"/>
                <w:rFonts w:ascii="Times New Roman" w:eastAsia="Times New Roman" w:hAnsi="Times New Roman"/>
                <w:noProof/>
                <w:snapToGrid w:val="0"/>
              </w:rPr>
              <w:t>3. Обединения. Подизпълнители. Ползване капацитета на трети лица.</w:t>
            </w:r>
            <w:r>
              <w:rPr>
                <w:noProof/>
                <w:webHidden/>
              </w:rPr>
              <w:tab/>
            </w:r>
            <w:r>
              <w:rPr>
                <w:noProof/>
                <w:webHidden/>
              </w:rPr>
              <w:fldChar w:fldCharType="begin"/>
            </w:r>
            <w:r>
              <w:rPr>
                <w:noProof/>
                <w:webHidden/>
              </w:rPr>
              <w:instrText xml:space="preserve"> PAGEREF _Toc481652791 \h </w:instrText>
            </w:r>
            <w:r>
              <w:rPr>
                <w:noProof/>
                <w:webHidden/>
              </w:rPr>
            </w:r>
            <w:r>
              <w:rPr>
                <w:noProof/>
                <w:webHidden/>
              </w:rPr>
              <w:fldChar w:fldCharType="separate"/>
            </w:r>
            <w:r w:rsidR="00141D45">
              <w:rPr>
                <w:noProof/>
                <w:webHidden/>
              </w:rPr>
              <w:t>13</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792" w:history="1">
            <w:r w:rsidRPr="005A6813">
              <w:rPr>
                <w:rStyle w:val="Hyperlink"/>
              </w:rPr>
              <w:t>В. Единен европейски документ за обществени поръчки (ЕЕДОП).</w:t>
            </w:r>
            <w:r>
              <w:rPr>
                <w:webHidden/>
              </w:rPr>
              <w:tab/>
            </w:r>
            <w:r>
              <w:rPr>
                <w:webHidden/>
              </w:rPr>
              <w:fldChar w:fldCharType="begin"/>
            </w:r>
            <w:r>
              <w:rPr>
                <w:webHidden/>
              </w:rPr>
              <w:instrText xml:space="preserve"> PAGEREF _Toc481652792 \h </w:instrText>
            </w:r>
            <w:r>
              <w:rPr>
                <w:webHidden/>
              </w:rPr>
            </w:r>
            <w:r>
              <w:rPr>
                <w:webHidden/>
              </w:rPr>
              <w:fldChar w:fldCharType="separate"/>
            </w:r>
            <w:r w:rsidR="00141D45">
              <w:rPr>
                <w:webHidden/>
              </w:rPr>
              <w:t>13</w:t>
            </w:r>
            <w:r>
              <w:rPr>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793" w:history="1">
            <w:r w:rsidRPr="005A6813">
              <w:rPr>
                <w:rStyle w:val="Hyperlink"/>
                <w:rFonts w:ascii="Times New Roman" w:eastAsia="Times New Roman" w:hAnsi="Times New Roman"/>
                <w:noProof/>
                <w:lang w:eastAsia="bg-BG"/>
              </w:rPr>
              <w:t>IV. КРИТЕРИЙ ЗА ВЪЗЛАГАНЕ НА ПОРЪЧКАТА</w:t>
            </w:r>
            <w:r>
              <w:rPr>
                <w:noProof/>
                <w:webHidden/>
              </w:rPr>
              <w:tab/>
            </w:r>
            <w:r>
              <w:rPr>
                <w:noProof/>
                <w:webHidden/>
              </w:rPr>
              <w:fldChar w:fldCharType="begin"/>
            </w:r>
            <w:r>
              <w:rPr>
                <w:noProof/>
                <w:webHidden/>
              </w:rPr>
              <w:instrText xml:space="preserve"> PAGEREF _Toc481652793 \h </w:instrText>
            </w:r>
            <w:r>
              <w:rPr>
                <w:noProof/>
                <w:webHidden/>
              </w:rPr>
            </w:r>
            <w:r>
              <w:rPr>
                <w:noProof/>
                <w:webHidden/>
              </w:rPr>
              <w:fldChar w:fldCharType="separate"/>
            </w:r>
            <w:r w:rsidR="00141D45">
              <w:rPr>
                <w:noProof/>
                <w:webHidden/>
              </w:rPr>
              <w:t>15</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794" w:history="1">
            <w:r w:rsidRPr="005A6813">
              <w:rPr>
                <w:rStyle w:val="Hyperlink"/>
                <w:snapToGrid w:val="0"/>
              </w:rPr>
              <w:t>2. Съдържание на опаковката.</w:t>
            </w:r>
            <w:r>
              <w:rPr>
                <w:webHidden/>
              </w:rPr>
              <w:tab/>
            </w:r>
            <w:r>
              <w:rPr>
                <w:webHidden/>
              </w:rPr>
              <w:fldChar w:fldCharType="begin"/>
            </w:r>
            <w:r>
              <w:rPr>
                <w:webHidden/>
              </w:rPr>
              <w:instrText xml:space="preserve"> PAGEREF _Toc481652794 \h </w:instrText>
            </w:r>
            <w:r>
              <w:rPr>
                <w:webHidden/>
              </w:rPr>
            </w:r>
            <w:r>
              <w:rPr>
                <w:webHidden/>
              </w:rPr>
              <w:fldChar w:fldCharType="separate"/>
            </w:r>
            <w:r w:rsidR="00141D45">
              <w:rPr>
                <w:webHidden/>
              </w:rPr>
              <w:t>17</w:t>
            </w:r>
            <w:r>
              <w:rPr>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795" w:history="1">
            <w:r w:rsidRPr="005A6813">
              <w:rPr>
                <w:rStyle w:val="Hyperlink"/>
                <w:rFonts w:ascii="Times New Roman" w:eastAsia="Times New Roman" w:hAnsi="Times New Roman"/>
                <w:noProof/>
                <w:snapToGrid w:val="0"/>
              </w:rPr>
              <w:t>VI. РАЗГЛЕЖДАНЕ, ОЦЕНКА И КЛАСИРАНЕ НА ОФЕРТИТЕ</w:t>
            </w:r>
            <w:r>
              <w:rPr>
                <w:noProof/>
                <w:webHidden/>
              </w:rPr>
              <w:tab/>
            </w:r>
            <w:r>
              <w:rPr>
                <w:noProof/>
                <w:webHidden/>
              </w:rPr>
              <w:fldChar w:fldCharType="begin"/>
            </w:r>
            <w:r>
              <w:rPr>
                <w:noProof/>
                <w:webHidden/>
              </w:rPr>
              <w:instrText xml:space="preserve"> PAGEREF _Toc481652795 \h </w:instrText>
            </w:r>
            <w:r>
              <w:rPr>
                <w:noProof/>
                <w:webHidden/>
              </w:rPr>
            </w:r>
            <w:r>
              <w:rPr>
                <w:noProof/>
                <w:webHidden/>
              </w:rPr>
              <w:fldChar w:fldCharType="separate"/>
            </w:r>
            <w:r w:rsidR="00141D45">
              <w:rPr>
                <w:noProof/>
                <w:webHidden/>
              </w:rPr>
              <w:t>19</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796" w:history="1">
            <w:r w:rsidRPr="005A6813">
              <w:rPr>
                <w:rStyle w:val="Hyperlink"/>
                <w:snapToGrid w:val="0"/>
              </w:rPr>
              <w:t>А. Отваряне на офертите.</w:t>
            </w:r>
            <w:r>
              <w:rPr>
                <w:webHidden/>
              </w:rPr>
              <w:tab/>
            </w:r>
            <w:r>
              <w:rPr>
                <w:webHidden/>
              </w:rPr>
              <w:fldChar w:fldCharType="begin"/>
            </w:r>
            <w:r>
              <w:rPr>
                <w:webHidden/>
              </w:rPr>
              <w:instrText xml:space="preserve"> PAGEREF _Toc481652796 \h </w:instrText>
            </w:r>
            <w:r>
              <w:rPr>
                <w:webHidden/>
              </w:rPr>
            </w:r>
            <w:r>
              <w:rPr>
                <w:webHidden/>
              </w:rPr>
              <w:fldChar w:fldCharType="separate"/>
            </w:r>
            <w:r w:rsidR="00141D45">
              <w:rPr>
                <w:webHidden/>
              </w:rPr>
              <w:t>19</w:t>
            </w:r>
            <w:r>
              <w:rPr>
                <w:webHidden/>
              </w:rPr>
              <w:fldChar w:fldCharType="end"/>
            </w:r>
          </w:hyperlink>
        </w:p>
        <w:p w:rsidR="00092896" w:rsidRDefault="00092896">
          <w:pPr>
            <w:pStyle w:val="TOC2"/>
            <w:rPr>
              <w:rFonts w:asciiTheme="minorHAnsi" w:eastAsiaTheme="minorEastAsia" w:hAnsiTheme="minorHAnsi" w:cstheme="minorBidi"/>
            </w:rPr>
          </w:pPr>
          <w:hyperlink w:anchor="_Toc481652797" w:history="1">
            <w:r w:rsidRPr="005A6813">
              <w:rPr>
                <w:rStyle w:val="Hyperlink"/>
              </w:rPr>
              <w:t>Б. Разглеждане на офертите.</w:t>
            </w:r>
            <w:r>
              <w:rPr>
                <w:webHidden/>
              </w:rPr>
              <w:tab/>
            </w:r>
            <w:r>
              <w:rPr>
                <w:webHidden/>
              </w:rPr>
              <w:fldChar w:fldCharType="begin"/>
            </w:r>
            <w:r>
              <w:rPr>
                <w:webHidden/>
              </w:rPr>
              <w:instrText xml:space="preserve"> PAGEREF _Toc481652797 \h </w:instrText>
            </w:r>
            <w:r>
              <w:rPr>
                <w:webHidden/>
              </w:rPr>
            </w:r>
            <w:r>
              <w:rPr>
                <w:webHidden/>
              </w:rPr>
              <w:fldChar w:fldCharType="separate"/>
            </w:r>
            <w:r w:rsidR="00141D45">
              <w:rPr>
                <w:webHidden/>
              </w:rPr>
              <w:t>19</w:t>
            </w:r>
            <w:r>
              <w:rPr>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798" w:history="1">
            <w:r w:rsidRPr="005A6813">
              <w:rPr>
                <w:rStyle w:val="Hyperlink"/>
                <w:rFonts w:ascii="Times New Roman" w:eastAsia="Times New Roman" w:hAnsi="Times New Roman"/>
                <w:noProof/>
                <w:snapToGrid w:val="0"/>
              </w:rPr>
              <w:t>VII. ОПРЕДЕЛЯНЕ НА ИЗПЪЛНИТЕЛ</w:t>
            </w:r>
            <w:r>
              <w:rPr>
                <w:noProof/>
                <w:webHidden/>
              </w:rPr>
              <w:tab/>
            </w:r>
            <w:r>
              <w:rPr>
                <w:noProof/>
                <w:webHidden/>
              </w:rPr>
              <w:fldChar w:fldCharType="begin"/>
            </w:r>
            <w:r>
              <w:rPr>
                <w:noProof/>
                <w:webHidden/>
              </w:rPr>
              <w:instrText xml:space="preserve"> PAGEREF _Toc481652798 \h </w:instrText>
            </w:r>
            <w:r>
              <w:rPr>
                <w:noProof/>
                <w:webHidden/>
              </w:rPr>
            </w:r>
            <w:r>
              <w:rPr>
                <w:noProof/>
                <w:webHidden/>
              </w:rPr>
              <w:fldChar w:fldCharType="separate"/>
            </w:r>
            <w:r w:rsidR="00141D45">
              <w:rPr>
                <w:noProof/>
                <w:webHidden/>
              </w:rPr>
              <w:t>21</w:t>
            </w:r>
            <w:r>
              <w:rPr>
                <w:noProof/>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799" w:history="1">
            <w:r w:rsidRPr="005A6813">
              <w:rPr>
                <w:rStyle w:val="Hyperlink"/>
                <w:rFonts w:ascii="Times New Roman" w:eastAsia="Times New Roman" w:hAnsi="Times New Roman"/>
                <w:noProof/>
                <w:snapToGrid w:val="0"/>
              </w:rPr>
              <w:t>VIII. ПРЕКРАТЯВАНЕ НА ПРОЦЕДУРАТА</w:t>
            </w:r>
            <w:r>
              <w:rPr>
                <w:noProof/>
                <w:webHidden/>
              </w:rPr>
              <w:tab/>
            </w:r>
            <w:r>
              <w:rPr>
                <w:noProof/>
                <w:webHidden/>
              </w:rPr>
              <w:fldChar w:fldCharType="begin"/>
            </w:r>
            <w:r>
              <w:rPr>
                <w:noProof/>
                <w:webHidden/>
              </w:rPr>
              <w:instrText xml:space="preserve"> PAGEREF _Toc481652799 \h </w:instrText>
            </w:r>
            <w:r>
              <w:rPr>
                <w:noProof/>
                <w:webHidden/>
              </w:rPr>
            </w:r>
            <w:r>
              <w:rPr>
                <w:noProof/>
                <w:webHidden/>
              </w:rPr>
              <w:fldChar w:fldCharType="separate"/>
            </w:r>
            <w:r w:rsidR="00141D45">
              <w:rPr>
                <w:noProof/>
                <w:webHidden/>
              </w:rPr>
              <w:t>22</w:t>
            </w:r>
            <w:r>
              <w:rPr>
                <w:noProof/>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800" w:history="1">
            <w:r w:rsidRPr="005A6813">
              <w:rPr>
                <w:rStyle w:val="Hyperlink"/>
                <w:rFonts w:ascii="Times New Roman" w:eastAsia="Times New Roman" w:hAnsi="Times New Roman"/>
                <w:noProof/>
                <w:lang w:eastAsia="bg-BG"/>
              </w:rPr>
              <w:t>IX. ГАРАНЦИЯ ЗА ИЗПЪЛНЕНИЕ НА ДОГОВОРА</w:t>
            </w:r>
            <w:r>
              <w:rPr>
                <w:noProof/>
                <w:webHidden/>
              </w:rPr>
              <w:tab/>
            </w:r>
            <w:r>
              <w:rPr>
                <w:noProof/>
                <w:webHidden/>
              </w:rPr>
              <w:fldChar w:fldCharType="begin"/>
            </w:r>
            <w:r>
              <w:rPr>
                <w:noProof/>
                <w:webHidden/>
              </w:rPr>
              <w:instrText xml:space="preserve"> PAGEREF _Toc481652800 \h </w:instrText>
            </w:r>
            <w:r>
              <w:rPr>
                <w:noProof/>
                <w:webHidden/>
              </w:rPr>
            </w:r>
            <w:r>
              <w:rPr>
                <w:noProof/>
                <w:webHidden/>
              </w:rPr>
              <w:fldChar w:fldCharType="separate"/>
            </w:r>
            <w:r w:rsidR="00141D45">
              <w:rPr>
                <w:noProof/>
                <w:webHidden/>
              </w:rPr>
              <w:t>22</w:t>
            </w:r>
            <w:r>
              <w:rPr>
                <w:noProof/>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801" w:history="1">
            <w:r w:rsidRPr="005A6813">
              <w:rPr>
                <w:rStyle w:val="Hyperlink"/>
                <w:rFonts w:ascii="Times New Roman" w:eastAsia="Times New Roman" w:hAnsi="Times New Roman"/>
                <w:noProof/>
                <w:snapToGrid w:val="0"/>
              </w:rPr>
              <w:t>Х. СКЛЮЧВАНЕ НА ДОГОВОР. ДОГОВОР ЗА ПОДИЗПЪЛНЕНИЕ</w:t>
            </w:r>
            <w:r>
              <w:rPr>
                <w:noProof/>
                <w:webHidden/>
              </w:rPr>
              <w:tab/>
            </w:r>
            <w:r>
              <w:rPr>
                <w:noProof/>
                <w:webHidden/>
              </w:rPr>
              <w:fldChar w:fldCharType="begin"/>
            </w:r>
            <w:r>
              <w:rPr>
                <w:noProof/>
                <w:webHidden/>
              </w:rPr>
              <w:instrText xml:space="preserve"> PAGEREF _Toc481652801 \h </w:instrText>
            </w:r>
            <w:r>
              <w:rPr>
                <w:noProof/>
                <w:webHidden/>
              </w:rPr>
            </w:r>
            <w:r>
              <w:rPr>
                <w:noProof/>
                <w:webHidden/>
              </w:rPr>
              <w:fldChar w:fldCharType="separate"/>
            </w:r>
            <w:r w:rsidR="00141D45">
              <w:rPr>
                <w:noProof/>
                <w:webHidden/>
              </w:rPr>
              <w:t>23</w:t>
            </w:r>
            <w:r>
              <w:rPr>
                <w:noProof/>
                <w:webHidden/>
              </w:rPr>
              <w:fldChar w:fldCharType="end"/>
            </w:r>
          </w:hyperlink>
        </w:p>
        <w:p w:rsidR="00092896" w:rsidRDefault="00092896">
          <w:pPr>
            <w:pStyle w:val="TOC2"/>
            <w:rPr>
              <w:rFonts w:asciiTheme="minorHAnsi" w:eastAsiaTheme="minorEastAsia" w:hAnsiTheme="minorHAnsi" w:cstheme="minorBidi"/>
            </w:rPr>
          </w:pPr>
          <w:hyperlink w:anchor="_Toc481652802" w:history="1">
            <w:r w:rsidRPr="005A6813">
              <w:rPr>
                <w:rStyle w:val="Hyperlink"/>
                <w:snapToGrid w:val="0"/>
              </w:rPr>
              <w:t>1. Сключване на договор</w:t>
            </w:r>
            <w:r>
              <w:rPr>
                <w:webHidden/>
              </w:rPr>
              <w:tab/>
            </w:r>
            <w:r>
              <w:rPr>
                <w:webHidden/>
              </w:rPr>
              <w:fldChar w:fldCharType="begin"/>
            </w:r>
            <w:r>
              <w:rPr>
                <w:webHidden/>
              </w:rPr>
              <w:instrText xml:space="preserve"> PAGEREF _Toc481652802 \h </w:instrText>
            </w:r>
            <w:r>
              <w:rPr>
                <w:webHidden/>
              </w:rPr>
            </w:r>
            <w:r>
              <w:rPr>
                <w:webHidden/>
              </w:rPr>
              <w:fldChar w:fldCharType="separate"/>
            </w:r>
            <w:r w:rsidR="00141D45">
              <w:rPr>
                <w:webHidden/>
              </w:rPr>
              <w:t>23</w:t>
            </w:r>
            <w:r>
              <w:rPr>
                <w:webHidden/>
              </w:rPr>
              <w:fldChar w:fldCharType="end"/>
            </w:r>
          </w:hyperlink>
        </w:p>
        <w:p w:rsidR="00092896" w:rsidRDefault="00092896">
          <w:pPr>
            <w:pStyle w:val="TOC2"/>
            <w:rPr>
              <w:rFonts w:asciiTheme="minorHAnsi" w:eastAsiaTheme="minorEastAsia" w:hAnsiTheme="minorHAnsi" w:cstheme="minorBidi"/>
            </w:rPr>
          </w:pPr>
          <w:hyperlink w:anchor="_Toc481652803" w:history="1">
            <w:r w:rsidRPr="005A6813">
              <w:rPr>
                <w:rStyle w:val="Hyperlink"/>
                <w:snapToGrid w:val="0"/>
              </w:rPr>
              <w:t>2. Договор за подизпълнение</w:t>
            </w:r>
            <w:r>
              <w:rPr>
                <w:webHidden/>
              </w:rPr>
              <w:tab/>
            </w:r>
            <w:r>
              <w:rPr>
                <w:webHidden/>
              </w:rPr>
              <w:fldChar w:fldCharType="begin"/>
            </w:r>
            <w:r>
              <w:rPr>
                <w:webHidden/>
              </w:rPr>
              <w:instrText xml:space="preserve"> PAGEREF _Toc481652803 \h </w:instrText>
            </w:r>
            <w:r>
              <w:rPr>
                <w:webHidden/>
              </w:rPr>
            </w:r>
            <w:r>
              <w:rPr>
                <w:webHidden/>
              </w:rPr>
              <w:fldChar w:fldCharType="separate"/>
            </w:r>
            <w:r w:rsidR="00141D45">
              <w:rPr>
                <w:webHidden/>
              </w:rPr>
              <w:t>23</w:t>
            </w:r>
            <w:r>
              <w:rPr>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804" w:history="1">
            <w:r w:rsidRPr="005A6813">
              <w:rPr>
                <w:rStyle w:val="Hyperlink"/>
                <w:rFonts w:ascii="Times New Roman" w:eastAsia="Times New Roman" w:hAnsi="Times New Roman"/>
                <w:noProof/>
                <w:lang w:eastAsia="bg-BG"/>
              </w:rPr>
              <w:t>XI. ОБЖАЛВАНЕ</w:t>
            </w:r>
            <w:r>
              <w:rPr>
                <w:noProof/>
                <w:webHidden/>
              </w:rPr>
              <w:tab/>
            </w:r>
            <w:r>
              <w:rPr>
                <w:noProof/>
                <w:webHidden/>
              </w:rPr>
              <w:fldChar w:fldCharType="begin"/>
            </w:r>
            <w:r>
              <w:rPr>
                <w:noProof/>
                <w:webHidden/>
              </w:rPr>
              <w:instrText xml:space="preserve"> PAGEREF _Toc481652804 \h </w:instrText>
            </w:r>
            <w:r>
              <w:rPr>
                <w:noProof/>
                <w:webHidden/>
              </w:rPr>
            </w:r>
            <w:r>
              <w:rPr>
                <w:noProof/>
                <w:webHidden/>
              </w:rPr>
              <w:fldChar w:fldCharType="separate"/>
            </w:r>
            <w:r w:rsidR="00141D45">
              <w:rPr>
                <w:noProof/>
                <w:webHidden/>
              </w:rPr>
              <w:t>24</w:t>
            </w:r>
            <w:r>
              <w:rPr>
                <w:noProof/>
                <w:webHidden/>
              </w:rPr>
              <w:fldChar w:fldCharType="end"/>
            </w:r>
          </w:hyperlink>
        </w:p>
        <w:p w:rsidR="00092896" w:rsidRDefault="00092896">
          <w:pPr>
            <w:pStyle w:val="TOC1"/>
            <w:rPr>
              <w:rFonts w:asciiTheme="minorHAnsi" w:eastAsiaTheme="minorEastAsia" w:hAnsiTheme="minorHAnsi" w:cstheme="minorBidi"/>
              <w:noProof/>
              <w:lang w:eastAsia="bg-BG"/>
            </w:rPr>
          </w:pPr>
          <w:hyperlink w:anchor="_Toc481652805" w:history="1">
            <w:r w:rsidRPr="005A6813">
              <w:rPr>
                <w:rStyle w:val="Hyperlink"/>
                <w:rFonts w:ascii="Times New Roman" w:eastAsia="Arial Unicode MS" w:hAnsi="Times New Roman"/>
                <w:noProof/>
                <w:lang w:eastAsia="bg-BG"/>
              </w:rPr>
              <w:t>ХII. ДРУГИ УСЛОВИЯ</w:t>
            </w:r>
            <w:r>
              <w:rPr>
                <w:noProof/>
                <w:webHidden/>
              </w:rPr>
              <w:tab/>
            </w:r>
            <w:r>
              <w:rPr>
                <w:noProof/>
                <w:webHidden/>
              </w:rPr>
              <w:fldChar w:fldCharType="begin"/>
            </w:r>
            <w:r>
              <w:rPr>
                <w:noProof/>
                <w:webHidden/>
              </w:rPr>
              <w:instrText xml:space="preserve"> PAGEREF _Toc481652805 \h </w:instrText>
            </w:r>
            <w:r>
              <w:rPr>
                <w:noProof/>
                <w:webHidden/>
              </w:rPr>
            </w:r>
            <w:r>
              <w:rPr>
                <w:noProof/>
                <w:webHidden/>
              </w:rPr>
              <w:fldChar w:fldCharType="separate"/>
            </w:r>
            <w:r w:rsidR="00141D45">
              <w:rPr>
                <w:noProof/>
                <w:webHidden/>
              </w:rPr>
              <w:t>24</w:t>
            </w:r>
            <w:r>
              <w:rPr>
                <w:noProof/>
                <w:webHidden/>
              </w:rPr>
              <w:fldChar w:fldCharType="end"/>
            </w:r>
          </w:hyperlink>
        </w:p>
        <w:p w:rsidR="00297459" w:rsidRPr="00C47326" w:rsidRDefault="00F11C6A" w:rsidP="00B1702E">
          <w:pPr>
            <w:spacing w:after="0" w:line="240" w:lineRule="auto"/>
            <w:rPr>
              <w:rFonts w:ascii="Times New Roman" w:hAnsi="Times New Roman"/>
              <w:sz w:val="24"/>
              <w:szCs w:val="24"/>
            </w:rPr>
          </w:pPr>
          <w:r w:rsidRPr="00C47326">
            <w:rPr>
              <w:rFonts w:ascii="Times New Roman" w:hAnsi="Times New Roman"/>
              <w:b/>
              <w:bCs/>
              <w:noProof/>
              <w:sz w:val="24"/>
              <w:szCs w:val="24"/>
            </w:rPr>
            <w:fldChar w:fldCharType="end"/>
          </w:r>
        </w:p>
      </w:sdtContent>
    </w:sdt>
    <w:p w:rsidR="00B1702E"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lang w:eastAsia="bg-BG"/>
        </w:rPr>
      </w:pPr>
    </w:p>
    <w:p w:rsidR="000C4B4E" w:rsidRPr="000C4B4E" w:rsidRDefault="000C4B4E" w:rsidP="000C4B4E">
      <w:pPr>
        <w:rPr>
          <w:lang w:eastAsia="bg-BG"/>
        </w:rPr>
      </w:pPr>
    </w:p>
    <w:p w:rsidR="00C23B04" w:rsidRPr="00C47326" w:rsidRDefault="00483185" w:rsidP="006624BD">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0" w:name="_Toc481652779"/>
      <w:r w:rsidRPr="00C47326">
        <w:rPr>
          <w:rFonts w:ascii="Times New Roman" w:eastAsia="Times New Roman" w:hAnsi="Times New Roman" w:cs="Times New Roman"/>
          <w:color w:val="auto"/>
          <w:sz w:val="24"/>
          <w:szCs w:val="24"/>
          <w:lang w:eastAsia="bg-BG"/>
        </w:rPr>
        <w:lastRenderedPageBreak/>
        <w:t>І. ПРЕДМЕТ, СРОК И МЯСТО НА ИЗПЪЛНЕНИЕ НА ПОРЪЧКАТА. ТЕХНИЧЕСКИ СПЕЦИФИКАЦИИ</w:t>
      </w:r>
      <w:bookmarkEnd w:id="0"/>
    </w:p>
    <w:p w:rsidR="00A14F6C" w:rsidRPr="00C47326" w:rsidRDefault="002B002B"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81652780"/>
      <w:r w:rsidRPr="00C47326">
        <w:rPr>
          <w:rFonts w:ascii="Times New Roman" w:hAnsi="Times New Roman" w:cs="Times New Roman"/>
          <w:color w:val="auto"/>
          <w:sz w:val="24"/>
          <w:szCs w:val="24"/>
          <w:lang w:eastAsia="bg-BG"/>
        </w:rPr>
        <w:t xml:space="preserve">1. </w:t>
      </w:r>
      <w:r w:rsidR="00513871" w:rsidRPr="00C47326">
        <w:rPr>
          <w:rFonts w:ascii="Times New Roman" w:hAnsi="Times New Roman" w:cs="Times New Roman"/>
          <w:color w:val="auto"/>
          <w:sz w:val="24"/>
          <w:szCs w:val="24"/>
          <w:lang w:eastAsia="bg-BG"/>
        </w:rPr>
        <w:t>Пр</w:t>
      </w:r>
      <w:r w:rsidR="00BA69E8" w:rsidRPr="00C47326">
        <w:rPr>
          <w:rFonts w:ascii="Times New Roman" w:hAnsi="Times New Roman" w:cs="Times New Roman"/>
          <w:color w:val="auto"/>
          <w:sz w:val="24"/>
          <w:szCs w:val="24"/>
          <w:lang w:eastAsia="bg-BG"/>
        </w:rPr>
        <w:t>едмет</w:t>
      </w:r>
      <w:r w:rsidR="00C8140B" w:rsidRPr="00C47326">
        <w:rPr>
          <w:rFonts w:ascii="Times New Roman" w:hAnsi="Times New Roman" w:cs="Times New Roman"/>
          <w:color w:val="auto"/>
          <w:sz w:val="24"/>
          <w:szCs w:val="24"/>
          <w:lang w:eastAsia="bg-BG"/>
        </w:rPr>
        <w:t xml:space="preserve"> </w:t>
      </w:r>
      <w:r w:rsidR="00E12957" w:rsidRPr="00C47326">
        <w:rPr>
          <w:rFonts w:ascii="Times New Roman" w:hAnsi="Times New Roman" w:cs="Times New Roman"/>
          <w:color w:val="auto"/>
          <w:sz w:val="24"/>
          <w:szCs w:val="24"/>
          <w:lang w:eastAsia="bg-BG"/>
        </w:rPr>
        <w:t xml:space="preserve">и срок </w:t>
      </w:r>
      <w:r w:rsidR="00C8140B" w:rsidRPr="00C47326">
        <w:rPr>
          <w:rFonts w:ascii="Times New Roman" w:hAnsi="Times New Roman" w:cs="Times New Roman"/>
          <w:color w:val="auto"/>
          <w:sz w:val="24"/>
          <w:szCs w:val="24"/>
          <w:lang w:eastAsia="bg-BG"/>
        </w:rPr>
        <w:t>на обществената поръчка</w:t>
      </w:r>
      <w:r w:rsidR="00C6588F" w:rsidRPr="00C47326">
        <w:rPr>
          <w:rFonts w:ascii="Times New Roman" w:hAnsi="Times New Roman" w:cs="Times New Roman"/>
          <w:color w:val="auto"/>
          <w:sz w:val="24"/>
          <w:szCs w:val="24"/>
          <w:lang w:eastAsia="bg-BG"/>
        </w:rPr>
        <w:t>.</w:t>
      </w:r>
      <w:bookmarkEnd w:id="1"/>
      <w:r w:rsidR="00513871" w:rsidRPr="00C47326">
        <w:rPr>
          <w:rFonts w:ascii="Times New Roman" w:hAnsi="Times New Roman" w:cs="Times New Roman"/>
          <w:color w:val="auto"/>
          <w:sz w:val="24"/>
          <w:szCs w:val="24"/>
          <w:lang w:eastAsia="bg-BG"/>
        </w:rPr>
        <w:t xml:space="preserve"> </w:t>
      </w:r>
    </w:p>
    <w:p w:rsidR="002C2FE9" w:rsidRPr="00C47326" w:rsidRDefault="002E5FAB" w:rsidP="00FA434B">
      <w:pPr>
        <w:spacing w:after="0" w:line="360" w:lineRule="auto"/>
        <w:ind w:firstLine="709"/>
        <w:jc w:val="both"/>
        <w:rPr>
          <w:rFonts w:ascii="Times New Roman" w:eastAsia="Times New Roman" w:hAnsi="Times New Roman"/>
          <w:b/>
          <w:sz w:val="24"/>
          <w:szCs w:val="24"/>
          <w:lang w:eastAsia="bg-BG"/>
        </w:rPr>
      </w:pPr>
      <w:r w:rsidRPr="00C47326">
        <w:rPr>
          <w:rFonts w:ascii="Times New Roman" w:eastAsia="Times New Roman" w:hAnsi="Times New Roman"/>
          <w:sz w:val="24"/>
          <w:szCs w:val="24"/>
          <w:lang w:eastAsia="bg-BG"/>
        </w:rPr>
        <w:t>„Развитие и абонаментно обслужване на “Интегрираната статистическа информационна система (ИСИС)” в БНБ”</w:t>
      </w:r>
      <w:r w:rsidR="003F3326" w:rsidRPr="00C47326">
        <w:rPr>
          <w:rFonts w:ascii="Times New Roman" w:eastAsia="Times New Roman" w:hAnsi="Times New Roman"/>
          <w:sz w:val="24"/>
          <w:szCs w:val="24"/>
          <w:lang w:eastAsia="bg-BG"/>
        </w:rPr>
        <w:t>.</w:t>
      </w:r>
    </w:p>
    <w:p w:rsidR="00B077E0" w:rsidRPr="00C47326" w:rsidRDefault="002E5FAB" w:rsidP="00FA434B">
      <w:pPr>
        <w:spacing w:after="0" w:line="360" w:lineRule="auto"/>
        <w:ind w:firstLine="709"/>
        <w:jc w:val="both"/>
        <w:rPr>
          <w:rFonts w:ascii="Times New Roman" w:hAnsi="Times New Roman"/>
          <w:sz w:val="24"/>
          <w:szCs w:val="24"/>
        </w:rPr>
      </w:pPr>
      <w:r w:rsidRPr="00C47326">
        <w:rPr>
          <w:rFonts w:ascii="Times New Roman" w:hAnsi="Times New Roman"/>
          <w:sz w:val="24"/>
          <w:szCs w:val="24"/>
        </w:rPr>
        <w:t>1.</w:t>
      </w:r>
      <w:proofErr w:type="spellStart"/>
      <w:r w:rsidRPr="00C47326">
        <w:rPr>
          <w:rFonts w:ascii="Times New Roman" w:hAnsi="Times New Roman"/>
          <w:sz w:val="24"/>
          <w:szCs w:val="24"/>
        </w:rPr>
        <w:t>1</w:t>
      </w:r>
      <w:proofErr w:type="spellEnd"/>
      <w:r w:rsidRPr="00C47326">
        <w:rPr>
          <w:rFonts w:ascii="Times New Roman" w:hAnsi="Times New Roman"/>
          <w:sz w:val="24"/>
          <w:szCs w:val="24"/>
        </w:rPr>
        <w:t xml:space="preserve">. </w:t>
      </w:r>
      <w:r w:rsidR="00B077E0" w:rsidRPr="00C47326">
        <w:rPr>
          <w:rFonts w:ascii="Times New Roman" w:hAnsi="Times New Roman"/>
          <w:sz w:val="24"/>
          <w:szCs w:val="24"/>
        </w:rPr>
        <w:t>Обществената поръчка включва</w:t>
      </w:r>
      <w:r w:rsidR="00BB250E" w:rsidRPr="00C47326">
        <w:rPr>
          <w:rFonts w:ascii="Times New Roman" w:hAnsi="Times New Roman"/>
          <w:sz w:val="24"/>
          <w:szCs w:val="24"/>
        </w:rPr>
        <w:t xml:space="preserve"> извършване на следните </w:t>
      </w:r>
      <w:r w:rsidR="006A1165" w:rsidRPr="00C47326">
        <w:rPr>
          <w:rFonts w:ascii="Times New Roman" w:hAnsi="Times New Roman"/>
          <w:sz w:val="24"/>
          <w:szCs w:val="24"/>
        </w:rPr>
        <w:t>дейности</w:t>
      </w:r>
      <w:r w:rsidR="00B077E0" w:rsidRPr="00C47326">
        <w:rPr>
          <w:rFonts w:ascii="Times New Roman" w:hAnsi="Times New Roman"/>
          <w:sz w:val="24"/>
          <w:szCs w:val="24"/>
        </w:rPr>
        <w:t>:</w:t>
      </w:r>
    </w:p>
    <w:p w:rsidR="00E84EFA" w:rsidRDefault="00E84EFA" w:rsidP="001E45BB">
      <w:pPr>
        <w:widowControl w:val="0"/>
        <w:autoSpaceDE w:val="0"/>
        <w:autoSpaceDN w:val="0"/>
        <w:adjustRightInd w:val="0"/>
        <w:spacing w:after="0" w:line="240" w:lineRule="auto"/>
        <w:ind w:firstLine="720"/>
        <w:jc w:val="both"/>
        <w:rPr>
          <w:rFonts w:ascii="Times New Roman" w:eastAsia="Times New Roman" w:hAnsi="Times New Roman"/>
          <w:sz w:val="24"/>
          <w:szCs w:val="24"/>
          <w:lang w:eastAsia="bg-BG"/>
        </w:rPr>
      </w:pPr>
      <w:r>
        <w:rPr>
          <w:rFonts w:ascii="Times New Roman" w:hAnsi="Times New Roman"/>
          <w:sz w:val="24"/>
          <w:szCs w:val="24"/>
        </w:rPr>
        <w:t>1.</w:t>
      </w:r>
      <w:proofErr w:type="spellStart"/>
      <w:r>
        <w:rPr>
          <w:rFonts w:ascii="Times New Roman" w:hAnsi="Times New Roman"/>
          <w:sz w:val="24"/>
          <w:szCs w:val="24"/>
        </w:rPr>
        <w:t>1</w:t>
      </w:r>
      <w:proofErr w:type="spellEnd"/>
      <w:r>
        <w:rPr>
          <w:rFonts w:ascii="Times New Roman" w:hAnsi="Times New Roman"/>
          <w:sz w:val="24"/>
          <w:szCs w:val="24"/>
        </w:rPr>
        <w:t>.1.</w:t>
      </w:r>
      <w:r>
        <w:rPr>
          <w:rFonts w:ascii="Times New Roman" w:hAnsi="Times New Roman"/>
          <w:sz w:val="24"/>
          <w:szCs w:val="24"/>
          <w:lang w:val="en-US"/>
        </w:rPr>
        <w:t xml:space="preserve"> </w:t>
      </w:r>
      <w:r w:rsidRPr="00E84EFA">
        <w:rPr>
          <w:rFonts w:ascii="Times New Roman" w:eastAsia="Times New Roman" w:hAnsi="Times New Roman"/>
          <w:sz w:val="24"/>
          <w:szCs w:val="24"/>
          <w:lang w:eastAsia="bg-BG"/>
        </w:rPr>
        <w:t>Услуги по проектиране, разработка и внедряване на подобрения, изменения и допълнения</w:t>
      </w:r>
      <w:r>
        <w:rPr>
          <w:rFonts w:ascii="Times New Roman" w:eastAsia="Times New Roman" w:hAnsi="Times New Roman"/>
          <w:sz w:val="24"/>
          <w:szCs w:val="24"/>
          <w:lang w:eastAsia="bg-BG"/>
        </w:rPr>
        <w:t xml:space="preserve"> </w:t>
      </w:r>
      <w:r w:rsidRPr="00E84EFA">
        <w:rPr>
          <w:rFonts w:ascii="Times New Roman" w:eastAsia="Times New Roman" w:hAnsi="Times New Roman"/>
          <w:sz w:val="24"/>
          <w:szCs w:val="24"/>
          <w:lang w:eastAsia="bg-BG"/>
        </w:rPr>
        <w:t xml:space="preserve">(„актуализации на системата”) към Интегрираната статистическа информационна система (ИСИС/Системата) в БНБ, подробно описана в Приложение № 1 „Описание на интегрираната статистическа информационна система в БНБ“. </w:t>
      </w:r>
      <w:r>
        <w:rPr>
          <w:rFonts w:ascii="Times New Roman" w:eastAsia="Times New Roman" w:hAnsi="Times New Roman"/>
          <w:sz w:val="24"/>
          <w:szCs w:val="24"/>
          <w:lang w:eastAsia="bg-BG"/>
        </w:rPr>
        <w:t>А</w:t>
      </w:r>
      <w:r w:rsidRPr="00E84EFA">
        <w:rPr>
          <w:rFonts w:ascii="Times New Roman" w:eastAsia="Times New Roman" w:hAnsi="Times New Roman"/>
          <w:sz w:val="24"/>
          <w:szCs w:val="24"/>
          <w:lang w:eastAsia="bg-BG"/>
        </w:rPr>
        <w:t xml:space="preserve">ктуализациите на системата </w:t>
      </w:r>
      <w:r>
        <w:rPr>
          <w:rFonts w:ascii="Times New Roman" w:eastAsia="Times New Roman" w:hAnsi="Times New Roman"/>
          <w:sz w:val="24"/>
          <w:szCs w:val="24"/>
          <w:lang w:eastAsia="bg-BG"/>
        </w:rPr>
        <w:t xml:space="preserve">се извършват </w:t>
      </w:r>
      <w:r w:rsidRPr="00E84EFA">
        <w:rPr>
          <w:rFonts w:ascii="Times New Roman" w:eastAsia="Times New Roman" w:hAnsi="Times New Roman"/>
          <w:sz w:val="24"/>
          <w:szCs w:val="24"/>
          <w:lang w:eastAsia="bg-BG"/>
        </w:rPr>
        <w:t>в пълен обхват и сроковете, съгласно Приложение № 3 – „Насоки за развитие и детайлно описание на промените, допълненията и разширението на ИСИС като обхват и функционалности“</w:t>
      </w:r>
      <w:r w:rsidRPr="00E84EFA">
        <w:rPr>
          <w:rFonts w:ascii="Times New Roman" w:eastAsia="Times New Roman" w:hAnsi="Times New Roman"/>
          <w:sz w:val="24"/>
          <w:szCs w:val="24"/>
          <w:lang w:val="en-US" w:eastAsia="bg-BG"/>
        </w:rPr>
        <w:t xml:space="preserve"> </w:t>
      </w:r>
      <w:r w:rsidRPr="00E84EFA">
        <w:rPr>
          <w:rFonts w:ascii="Times New Roman" w:eastAsia="Times New Roman" w:hAnsi="Times New Roman"/>
          <w:sz w:val="24"/>
          <w:szCs w:val="24"/>
          <w:lang w:eastAsia="bg-BG"/>
        </w:rPr>
        <w:t>и съгласно Техническото и Ценовото предложение</w:t>
      </w:r>
      <w:r>
        <w:rPr>
          <w:rFonts w:ascii="Times New Roman" w:eastAsia="Times New Roman" w:hAnsi="Times New Roman"/>
          <w:sz w:val="24"/>
          <w:szCs w:val="24"/>
          <w:lang w:eastAsia="bg-BG"/>
        </w:rPr>
        <w:t xml:space="preserve"> на избрания изпълнител</w:t>
      </w:r>
      <w:r w:rsidRPr="00E84EFA">
        <w:rPr>
          <w:rFonts w:ascii="Times New Roman" w:eastAsia="Times New Roman" w:hAnsi="Times New Roman"/>
          <w:sz w:val="24"/>
          <w:szCs w:val="24"/>
          <w:lang w:eastAsia="bg-BG"/>
        </w:rPr>
        <w:t>.</w:t>
      </w:r>
    </w:p>
    <w:p w:rsidR="00E84EFA" w:rsidRDefault="00E84EFA" w:rsidP="001E45BB">
      <w:pPr>
        <w:widowControl w:val="0"/>
        <w:autoSpaceDE w:val="0"/>
        <w:autoSpaceDN w:val="0"/>
        <w:adjustRightInd w:val="0"/>
        <w:spacing w:after="0" w:line="24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 xml:space="preserve">.2. </w:t>
      </w:r>
      <w:r w:rsidRPr="00E84EFA">
        <w:rPr>
          <w:rFonts w:ascii="Times New Roman" w:eastAsia="Times New Roman" w:hAnsi="Times New Roman"/>
          <w:sz w:val="24"/>
          <w:szCs w:val="24"/>
          <w:lang w:eastAsia="bg-BG"/>
        </w:rPr>
        <w:t xml:space="preserve">Допълнителни услуги (при необходимост), по проектиране, разработка и внедряване на подобрения, изменения и допълнения (,,актуализации на системата”) към ИСИС, които не са описани в Приложение № 3. Допълнителни услуги („актуализациите на системата“) се извършват съгласно задания и спецификации, предоставяни чрез писмена заявка от </w:t>
      </w:r>
      <w:r w:rsidRPr="001E45BB">
        <w:rPr>
          <w:rFonts w:ascii="Times New Roman" w:eastAsia="Times New Roman" w:hAnsi="Times New Roman"/>
          <w:sz w:val="24"/>
          <w:szCs w:val="24"/>
          <w:lang w:eastAsia="bg-BG"/>
        </w:rPr>
        <w:t>възложителя</w:t>
      </w:r>
      <w:r w:rsidRPr="00E84EFA">
        <w:rPr>
          <w:rFonts w:ascii="Times New Roman" w:eastAsia="Times New Roman" w:hAnsi="Times New Roman"/>
          <w:sz w:val="24"/>
          <w:szCs w:val="24"/>
          <w:lang w:eastAsia="bg-BG"/>
        </w:rPr>
        <w:t xml:space="preserve"> на </w:t>
      </w:r>
      <w:r w:rsidRPr="001E45BB">
        <w:rPr>
          <w:rFonts w:ascii="Times New Roman" w:eastAsia="Times New Roman" w:hAnsi="Times New Roman"/>
          <w:sz w:val="24"/>
          <w:szCs w:val="24"/>
          <w:lang w:eastAsia="bg-BG"/>
        </w:rPr>
        <w:t>избрания за изпълнител участник</w:t>
      </w:r>
      <w:r w:rsidRPr="00E84EFA">
        <w:rPr>
          <w:rFonts w:ascii="Times New Roman" w:eastAsia="Times New Roman" w:hAnsi="Times New Roman"/>
          <w:sz w:val="24"/>
          <w:szCs w:val="24"/>
          <w:lang w:eastAsia="bg-BG"/>
        </w:rPr>
        <w:t>, след съгласуване между страните на обхвата, изискванията, обема на работата и сроковете за тяхното извършване.</w:t>
      </w:r>
    </w:p>
    <w:p w:rsidR="00E84EFA" w:rsidRPr="00E84EFA" w:rsidRDefault="00E84EFA" w:rsidP="001E45BB">
      <w:pPr>
        <w:widowControl w:val="0"/>
        <w:autoSpaceDE w:val="0"/>
        <w:autoSpaceDN w:val="0"/>
        <w:adjustRightInd w:val="0"/>
        <w:spacing w:after="0" w:line="24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 xml:space="preserve">.3. </w:t>
      </w:r>
      <w:r w:rsidRPr="00E84EFA">
        <w:rPr>
          <w:rFonts w:ascii="Times New Roman" w:eastAsia="Times New Roman" w:hAnsi="Times New Roman"/>
          <w:sz w:val="24"/>
          <w:szCs w:val="24"/>
          <w:lang w:eastAsia="bg-BG"/>
        </w:rPr>
        <w:t xml:space="preserve">Безплатна гаранционна поддръжка за период от 1 (една) година на всички актуализации на системата по т. </w:t>
      </w: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1</w:t>
      </w: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xml:space="preserve"> и т. </w:t>
      </w: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2</w:t>
      </w: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xml:space="preserve"> </w:t>
      </w:r>
    </w:p>
    <w:p w:rsidR="00E84EFA" w:rsidRPr="00E84EFA" w:rsidRDefault="00E84EFA" w:rsidP="00E84EFA">
      <w:pPr>
        <w:tabs>
          <w:tab w:val="left" w:pos="851"/>
        </w:tabs>
        <w:spacing w:after="0" w:line="240" w:lineRule="auto"/>
        <w:ind w:left="720" w:right="11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4. Абонаментно обслужване на ИСИС</w:t>
      </w:r>
      <w:r w:rsidRPr="00E84EFA">
        <w:rPr>
          <w:rFonts w:ascii="Times New Roman" w:eastAsia="Times New Roman" w:hAnsi="Times New Roman"/>
          <w:sz w:val="24"/>
          <w:szCs w:val="24"/>
          <w:lang w:val="ru-RU" w:eastAsia="bg-BG"/>
        </w:rPr>
        <w:t xml:space="preserve">, при </w:t>
      </w:r>
      <w:r w:rsidRPr="00E84EFA">
        <w:rPr>
          <w:rFonts w:ascii="Times New Roman" w:eastAsia="Times New Roman" w:hAnsi="Times New Roman"/>
          <w:sz w:val="24"/>
          <w:szCs w:val="24"/>
          <w:lang w:eastAsia="bg-BG"/>
        </w:rPr>
        <w:t>следните</w:t>
      </w:r>
      <w:r w:rsidRPr="00E84EFA">
        <w:rPr>
          <w:rFonts w:ascii="Times New Roman" w:eastAsia="Times New Roman" w:hAnsi="Times New Roman"/>
          <w:sz w:val="24"/>
          <w:szCs w:val="24"/>
          <w:lang w:val="ru-RU" w:eastAsia="bg-BG"/>
        </w:rPr>
        <w:t xml:space="preserve"> условия:</w:t>
      </w:r>
    </w:p>
    <w:p w:rsidR="00E84EFA" w:rsidRPr="00E84EFA" w:rsidRDefault="00E84EFA" w:rsidP="00E84EFA">
      <w:pPr>
        <w:widowControl w:val="0"/>
        <w:autoSpaceDE w:val="0"/>
        <w:autoSpaceDN w:val="0"/>
        <w:adjustRightInd w:val="0"/>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xml:space="preserve"> Абонаментното обслужване се осъществява съгласно Приложение № 2 – „Обхват, изисквания и условия за абонаментно обслужване на „Интегрираната статистическа информационна система </w:t>
      </w:r>
      <w:r w:rsidRPr="00E84EFA">
        <w:rPr>
          <w:rFonts w:ascii="Times New Roman" w:eastAsia="Times New Roman" w:hAnsi="Times New Roman"/>
          <w:sz w:val="24"/>
          <w:szCs w:val="24"/>
          <w:lang w:val="ru-RU" w:eastAsia="bg-BG"/>
        </w:rPr>
        <w:t>(</w:t>
      </w:r>
      <w:r w:rsidRPr="00E84EFA">
        <w:rPr>
          <w:rFonts w:ascii="Times New Roman" w:eastAsia="Times New Roman" w:hAnsi="Times New Roman"/>
          <w:sz w:val="24"/>
          <w:szCs w:val="24"/>
          <w:lang w:eastAsia="bg-BG"/>
        </w:rPr>
        <w:t xml:space="preserve">ИСИС)” в БНБ”. </w:t>
      </w:r>
    </w:p>
    <w:p w:rsidR="00E84EFA" w:rsidRPr="00E84EFA" w:rsidRDefault="00E84EFA" w:rsidP="00E84EF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xml:space="preserve"> След изтичане на безплатната гаранционна поддръжка на съответните актуализации, извършени по т. </w:t>
      </w: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1</w:t>
      </w: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xml:space="preserve"> и т. </w:t>
      </w:r>
      <w:r>
        <w:rPr>
          <w:rFonts w:ascii="Times New Roman" w:eastAsia="Times New Roman" w:hAnsi="Times New Roman"/>
          <w:sz w:val="24"/>
          <w:szCs w:val="24"/>
          <w:lang w:eastAsia="bg-BG"/>
        </w:rPr>
        <w:t>1.</w:t>
      </w:r>
      <w:proofErr w:type="spellStart"/>
      <w:r>
        <w:rPr>
          <w:rFonts w:ascii="Times New Roman" w:eastAsia="Times New Roman" w:hAnsi="Times New Roman"/>
          <w:sz w:val="24"/>
          <w:szCs w:val="24"/>
          <w:lang w:eastAsia="bg-BG"/>
        </w:rPr>
        <w:t>1</w:t>
      </w:r>
      <w:proofErr w:type="spellEnd"/>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2</w:t>
      </w: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за същите се осигурява абонаментно обслужване, съгласно Приложение № 2, до изтичане срока на договора.</w:t>
      </w:r>
    </w:p>
    <w:p w:rsidR="00E84EFA" w:rsidRPr="00E84EFA" w:rsidRDefault="00E84EFA" w:rsidP="00E84EFA">
      <w:pPr>
        <w:widowControl w:val="0"/>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w:t>
      </w:r>
      <w:r w:rsidRPr="00E84EFA">
        <w:rPr>
          <w:rFonts w:ascii="Times New Roman" w:eastAsia="Times New Roman" w:hAnsi="Times New Roman"/>
          <w:sz w:val="24"/>
          <w:szCs w:val="24"/>
          <w:lang w:eastAsia="bg-BG"/>
        </w:rPr>
        <w:t xml:space="preserve"> Абонаментното обслужване се извършва през работни дни, във времето между 8:30 и 18:30 часа или до завършване на работата при проблем/инцидент с най-висок приоритет, наричано по-долу ,,Основен период на абонаментно обслужване” съгласно Приложение №</w:t>
      </w:r>
      <w:r w:rsidR="00C538CF">
        <w:rPr>
          <w:rFonts w:ascii="Times New Roman" w:eastAsia="Times New Roman" w:hAnsi="Times New Roman"/>
          <w:sz w:val="24"/>
          <w:szCs w:val="24"/>
          <w:lang w:eastAsia="bg-BG"/>
        </w:rPr>
        <w:t> </w:t>
      </w:r>
      <w:r w:rsidRPr="00E84EFA">
        <w:rPr>
          <w:rFonts w:ascii="Times New Roman" w:eastAsia="Times New Roman" w:hAnsi="Times New Roman"/>
          <w:sz w:val="24"/>
          <w:szCs w:val="24"/>
          <w:lang w:eastAsia="bg-BG"/>
        </w:rPr>
        <w:t>2</w:t>
      </w:r>
      <w:r w:rsidRPr="00E84EFA">
        <w:rPr>
          <w:rFonts w:ascii="Times New Roman" w:eastAsia="Times New Roman" w:hAnsi="Times New Roman"/>
          <w:sz w:val="24"/>
          <w:szCs w:val="24"/>
          <w:lang w:val="en-US" w:eastAsia="bg-BG"/>
        </w:rPr>
        <w:t>.</w:t>
      </w:r>
    </w:p>
    <w:p w:rsidR="00E84EFA" w:rsidRPr="00E84EFA" w:rsidRDefault="00E84EFA" w:rsidP="00E84EF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w:t>
      </w:r>
      <w:r w:rsidRPr="00E84EFA">
        <w:rPr>
          <w:rFonts w:ascii="Times New Roman" w:eastAsia="Times New Roman" w:hAnsi="Times New Roman"/>
          <w:sz w:val="24"/>
          <w:szCs w:val="24"/>
          <w:lang w:val="en-US" w:eastAsia="bg-BG"/>
        </w:rPr>
        <w:t xml:space="preserve">. </w:t>
      </w:r>
      <w:r w:rsidRPr="00E84EFA">
        <w:rPr>
          <w:rFonts w:ascii="Times New Roman" w:eastAsia="Times New Roman" w:hAnsi="Times New Roman"/>
          <w:sz w:val="24"/>
          <w:szCs w:val="24"/>
          <w:lang w:eastAsia="bg-BG"/>
        </w:rPr>
        <w:t xml:space="preserve">Абонаментното обслужване извън Основния период на обслужване (във времето от 18:30 до 8:30 часа в работни дни, както и в празнични и почивни дни), се извършва </w:t>
      </w:r>
      <w:r w:rsidRPr="00E84EFA">
        <w:rPr>
          <w:rFonts w:ascii="Times New Roman" w:eastAsia="Times New Roman" w:hAnsi="Times New Roman"/>
          <w:bCs/>
          <w:iCs/>
          <w:sz w:val="24"/>
          <w:szCs w:val="24"/>
          <w:lang w:eastAsia="bg-BG"/>
        </w:rPr>
        <w:t xml:space="preserve">по заявки на </w:t>
      </w:r>
      <w:r w:rsidRPr="001E45BB">
        <w:rPr>
          <w:rFonts w:ascii="Times New Roman" w:eastAsia="Times New Roman" w:hAnsi="Times New Roman"/>
          <w:sz w:val="24"/>
          <w:szCs w:val="24"/>
          <w:lang w:eastAsia="bg-BG"/>
        </w:rPr>
        <w:t>възложителя</w:t>
      </w:r>
      <w:r w:rsidRPr="00E84EFA">
        <w:rPr>
          <w:rFonts w:ascii="Times New Roman" w:eastAsia="Times New Roman" w:hAnsi="Times New Roman"/>
          <w:sz w:val="24"/>
          <w:szCs w:val="24"/>
          <w:lang w:eastAsia="bg-BG"/>
        </w:rPr>
        <w:t xml:space="preserve"> срещу заплащане по часова ставка.</w:t>
      </w:r>
    </w:p>
    <w:p w:rsidR="00940758" w:rsidRPr="00C47326" w:rsidRDefault="00940758" w:rsidP="00E84EFA">
      <w:pPr>
        <w:tabs>
          <w:tab w:val="left" w:pos="993"/>
        </w:tabs>
        <w:spacing w:after="0" w:line="360" w:lineRule="auto"/>
        <w:ind w:firstLine="709"/>
        <w:jc w:val="both"/>
        <w:rPr>
          <w:rFonts w:ascii="Times New Roman" w:hAnsi="Times New Roman"/>
          <w:sz w:val="24"/>
          <w:szCs w:val="24"/>
        </w:rPr>
      </w:pPr>
    </w:p>
    <w:p w:rsidR="00FA434B" w:rsidRPr="00C47326" w:rsidRDefault="00FA434B" w:rsidP="00FA434B">
      <w:pPr>
        <w:spacing w:line="360" w:lineRule="auto"/>
        <w:ind w:firstLine="709"/>
        <w:jc w:val="both"/>
        <w:rPr>
          <w:rFonts w:ascii="Times New Roman" w:hAnsi="Times New Roman"/>
          <w:sz w:val="24"/>
          <w:szCs w:val="24"/>
        </w:rPr>
      </w:pPr>
      <w:r w:rsidRPr="00C47326">
        <w:rPr>
          <w:rFonts w:ascii="Times New Roman" w:hAnsi="Times New Roman"/>
          <w:sz w:val="24"/>
          <w:szCs w:val="24"/>
        </w:rPr>
        <w:t>1</w:t>
      </w:r>
      <w:r w:rsidR="002E5FAB" w:rsidRPr="00C47326">
        <w:rPr>
          <w:rFonts w:ascii="Times New Roman" w:hAnsi="Times New Roman"/>
          <w:sz w:val="24"/>
          <w:szCs w:val="24"/>
        </w:rPr>
        <w:t>.2</w:t>
      </w:r>
      <w:r w:rsidRPr="00C47326">
        <w:rPr>
          <w:rFonts w:ascii="Times New Roman" w:hAnsi="Times New Roman"/>
          <w:sz w:val="24"/>
          <w:szCs w:val="24"/>
        </w:rPr>
        <w:t xml:space="preserve">. Срокът на обществената поръчка е </w:t>
      </w:r>
      <w:r w:rsidR="005061F6">
        <w:rPr>
          <w:rFonts w:ascii="Times New Roman" w:hAnsi="Times New Roman"/>
          <w:sz w:val="24"/>
          <w:szCs w:val="24"/>
        </w:rPr>
        <w:t>30 (тридесет) месеца</w:t>
      </w:r>
      <w:r w:rsidR="00512A37" w:rsidRPr="00C47326">
        <w:rPr>
          <w:rFonts w:ascii="Times New Roman" w:hAnsi="Times New Roman"/>
          <w:sz w:val="24"/>
          <w:szCs w:val="24"/>
        </w:rPr>
        <w:t>.</w:t>
      </w:r>
    </w:p>
    <w:p w:rsidR="00064F7F" w:rsidRPr="00C47326" w:rsidRDefault="002B002B" w:rsidP="008C7E40">
      <w:pPr>
        <w:pStyle w:val="Heading2"/>
        <w:spacing w:before="0" w:line="360" w:lineRule="auto"/>
        <w:ind w:firstLine="709"/>
        <w:jc w:val="both"/>
        <w:rPr>
          <w:rFonts w:ascii="Times New Roman" w:hAnsi="Times New Roman" w:cs="Times New Roman"/>
          <w:color w:val="auto"/>
          <w:sz w:val="24"/>
          <w:szCs w:val="24"/>
          <w:lang w:eastAsia="bg-BG"/>
        </w:rPr>
      </w:pPr>
      <w:bookmarkStart w:id="2" w:name="_Toc481652781"/>
      <w:r w:rsidRPr="00C47326">
        <w:rPr>
          <w:rFonts w:ascii="Times New Roman" w:eastAsia="Times New Roman" w:hAnsi="Times New Roman" w:cs="Times New Roman"/>
          <w:color w:val="auto"/>
          <w:sz w:val="24"/>
          <w:szCs w:val="24"/>
          <w:lang w:eastAsia="bg-BG"/>
        </w:rPr>
        <w:t xml:space="preserve">2. </w:t>
      </w:r>
      <w:r w:rsidR="00064F7F" w:rsidRPr="00C47326">
        <w:rPr>
          <w:rFonts w:ascii="Times New Roman" w:eastAsia="Times New Roman" w:hAnsi="Times New Roman" w:cs="Times New Roman"/>
          <w:color w:val="auto"/>
          <w:sz w:val="24"/>
          <w:szCs w:val="24"/>
          <w:lang w:eastAsia="bg-BG"/>
        </w:rPr>
        <w:t>Технически спецификации</w:t>
      </w:r>
      <w:r w:rsidR="00C6588F" w:rsidRPr="00C47326">
        <w:rPr>
          <w:rFonts w:ascii="Times New Roman" w:eastAsia="Times New Roman" w:hAnsi="Times New Roman" w:cs="Times New Roman"/>
          <w:color w:val="auto"/>
          <w:sz w:val="24"/>
          <w:szCs w:val="24"/>
          <w:lang w:eastAsia="bg-BG"/>
        </w:rPr>
        <w:t>.</w:t>
      </w:r>
      <w:bookmarkEnd w:id="2"/>
    </w:p>
    <w:p w:rsidR="00B35020" w:rsidRPr="00C47326" w:rsidRDefault="003E1447" w:rsidP="00660378">
      <w:pPr>
        <w:spacing w:after="0" w:line="360" w:lineRule="auto"/>
        <w:jc w:val="both"/>
        <w:rPr>
          <w:rFonts w:ascii="Times New Roman" w:hAnsi="Times New Roman"/>
          <w:sz w:val="24"/>
          <w:szCs w:val="24"/>
        </w:rPr>
      </w:pPr>
      <w:r w:rsidRPr="00C47326">
        <w:rPr>
          <w:rFonts w:ascii="Times New Roman" w:hAnsi="Times New Roman"/>
          <w:sz w:val="24"/>
          <w:szCs w:val="24"/>
          <w:lang w:eastAsia="bg-BG"/>
        </w:rPr>
        <w:tab/>
      </w:r>
      <w:r w:rsidR="00AF1D4F" w:rsidRPr="00C47326">
        <w:rPr>
          <w:rFonts w:ascii="Times New Roman" w:hAnsi="Times New Roman"/>
          <w:sz w:val="24"/>
          <w:szCs w:val="24"/>
        </w:rPr>
        <w:t>Техническа</w:t>
      </w:r>
      <w:r w:rsidR="005611F8" w:rsidRPr="00C47326">
        <w:rPr>
          <w:rFonts w:ascii="Times New Roman" w:hAnsi="Times New Roman"/>
          <w:sz w:val="24"/>
          <w:szCs w:val="24"/>
        </w:rPr>
        <w:t>та</w:t>
      </w:r>
      <w:r w:rsidR="00AF1D4F" w:rsidRPr="00C47326">
        <w:rPr>
          <w:rFonts w:ascii="Times New Roman" w:hAnsi="Times New Roman"/>
          <w:sz w:val="24"/>
          <w:szCs w:val="24"/>
        </w:rPr>
        <w:t xml:space="preserve"> спецификация</w:t>
      </w:r>
      <w:r w:rsidR="005611F8" w:rsidRPr="00C47326">
        <w:rPr>
          <w:rFonts w:ascii="Times New Roman" w:hAnsi="Times New Roman"/>
          <w:sz w:val="24"/>
          <w:szCs w:val="24"/>
        </w:rPr>
        <w:t xml:space="preserve"> е посочена в</w:t>
      </w:r>
      <w:r w:rsidR="00B35020" w:rsidRPr="00C47326">
        <w:rPr>
          <w:rFonts w:ascii="Times New Roman" w:hAnsi="Times New Roman"/>
          <w:sz w:val="24"/>
          <w:szCs w:val="24"/>
        </w:rPr>
        <w:t>:</w:t>
      </w:r>
    </w:p>
    <w:p w:rsidR="00275792" w:rsidRPr="00C47326" w:rsidRDefault="00B35020" w:rsidP="00C6588F">
      <w:pPr>
        <w:pStyle w:val="ListParagraph"/>
        <w:numPr>
          <w:ilvl w:val="0"/>
          <w:numId w:val="21"/>
        </w:numPr>
        <w:tabs>
          <w:tab w:val="left" w:pos="851"/>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 xml:space="preserve">Приложение № 1 - </w:t>
      </w:r>
      <w:r w:rsidR="00FE335B" w:rsidRPr="00C47326">
        <w:rPr>
          <w:rFonts w:ascii="Times New Roman" w:hAnsi="Times New Roman"/>
          <w:sz w:val="24"/>
          <w:szCs w:val="24"/>
        </w:rPr>
        <w:t>„Описание на Интегрираната статистическа информационна система (ИСИС)”</w:t>
      </w:r>
      <w:r w:rsidRPr="00C47326">
        <w:rPr>
          <w:rFonts w:ascii="Times New Roman" w:hAnsi="Times New Roman"/>
          <w:sz w:val="24"/>
          <w:szCs w:val="24"/>
        </w:rPr>
        <w:t>;</w:t>
      </w:r>
    </w:p>
    <w:p w:rsidR="00B35020" w:rsidRPr="00C47326" w:rsidRDefault="00B35020" w:rsidP="00C6588F">
      <w:pPr>
        <w:pStyle w:val="ListParagraph"/>
        <w:numPr>
          <w:ilvl w:val="0"/>
          <w:numId w:val="21"/>
        </w:numPr>
        <w:tabs>
          <w:tab w:val="left" w:pos="851"/>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lastRenderedPageBreak/>
        <w:t>Приложение № 2 – „Обхват, изисквания и условия за абонаментно обслужване на „Интегрираната статистическа информационна система (ИСИС) в БНБ”</w:t>
      </w:r>
    </w:p>
    <w:p w:rsidR="00275792" w:rsidRPr="00C47326" w:rsidRDefault="00275792" w:rsidP="00C6588F">
      <w:pPr>
        <w:pStyle w:val="ListParagraph"/>
        <w:numPr>
          <w:ilvl w:val="0"/>
          <w:numId w:val="21"/>
        </w:numPr>
        <w:tabs>
          <w:tab w:val="left" w:pos="851"/>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 xml:space="preserve">Приложение № 3 </w:t>
      </w:r>
      <w:r w:rsidR="00EC52E5" w:rsidRPr="00C47326">
        <w:rPr>
          <w:rFonts w:ascii="Times New Roman" w:hAnsi="Times New Roman"/>
          <w:sz w:val="24"/>
          <w:szCs w:val="24"/>
        </w:rPr>
        <w:t>–</w:t>
      </w:r>
      <w:r w:rsidRPr="00C47326">
        <w:rPr>
          <w:rFonts w:ascii="Times New Roman" w:hAnsi="Times New Roman"/>
          <w:sz w:val="24"/>
          <w:szCs w:val="24"/>
        </w:rPr>
        <w:t xml:space="preserve"> </w:t>
      </w:r>
      <w:r w:rsidR="00EC52E5" w:rsidRPr="00C47326">
        <w:rPr>
          <w:rFonts w:ascii="Times New Roman" w:hAnsi="Times New Roman"/>
          <w:sz w:val="24"/>
          <w:szCs w:val="24"/>
        </w:rPr>
        <w:t>„</w:t>
      </w:r>
      <w:r w:rsidR="00C617B8" w:rsidRPr="00C617B8">
        <w:rPr>
          <w:rFonts w:ascii="Times New Roman" w:hAnsi="Times New Roman"/>
          <w:sz w:val="24"/>
          <w:szCs w:val="24"/>
        </w:rPr>
        <w:t>Насоки за развитие и детайлно описание на промените, допълненията и разширението на ИСИС като обхват и функционалности</w:t>
      </w:r>
      <w:r w:rsidR="00EC52E5" w:rsidRPr="00C47326">
        <w:rPr>
          <w:rFonts w:ascii="Times New Roman" w:hAnsi="Times New Roman"/>
          <w:sz w:val="24"/>
          <w:szCs w:val="24"/>
        </w:rPr>
        <w:t>“</w:t>
      </w:r>
      <w:r w:rsidR="00546043" w:rsidRPr="00C47326">
        <w:rPr>
          <w:rFonts w:ascii="Times New Roman" w:hAnsi="Times New Roman"/>
          <w:sz w:val="24"/>
          <w:szCs w:val="24"/>
        </w:rPr>
        <w:t>.</w:t>
      </w:r>
    </w:p>
    <w:p w:rsidR="00C6588F" w:rsidRPr="00C47326" w:rsidRDefault="00C6588F" w:rsidP="00B2529C">
      <w:pPr>
        <w:spacing w:after="0" w:line="360" w:lineRule="auto"/>
        <w:ind w:firstLine="709"/>
        <w:jc w:val="both"/>
        <w:rPr>
          <w:rFonts w:ascii="Times New Roman" w:eastAsia="Times New Roman" w:hAnsi="Times New Roman"/>
          <w:b/>
          <w:sz w:val="24"/>
          <w:szCs w:val="24"/>
          <w:lang w:eastAsia="bg-BG"/>
        </w:rPr>
      </w:pPr>
    </w:p>
    <w:p w:rsidR="003927F3" w:rsidRPr="00C47326" w:rsidRDefault="002B002B" w:rsidP="00B2529C">
      <w:pPr>
        <w:spacing w:after="0" w:line="360" w:lineRule="auto"/>
        <w:ind w:firstLine="709"/>
        <w:jc w:val="both"/>
        <w:rPr>
          <w:rFonts w:ascii="Times New Roman" w:hAnsi="Times New Roman"/>
          <w:sz w:val="24"/>
          <w:szCs w:val="24"/>
        </w:rPr>
      </w:pPr>
      <w:r w:rsidRPr="00C47326">
        <w:rPr>
          <w:rFonts w:ascii="Times New Roman" w:eastAsia="Times New Roman" w:hAnsi="Times New Roman"/>
          <w:b/>
          <w:sz w:val="24"/>
          <w:szCs w:val="24"/>
          <w:lang w:eastAsia="bg-BG"/>
        </w:rPr>
        <w:t xml:space="preserve">3. </w:t>
      </w:r>
      <w:r w:rsidR="003927F3" w:rsidRPr="00C47326">
        <w:rPr>
          <w:rFonts w:ascii="Times New Roman" w:eastAsia="Times New Roman" w:hAnsi="Times New Roman"/>
          <w:b/>
          <w:sz w:val="24"/>
          <w:szCs w:val="24"/>
          <w:lang w:eastAsia="bg-BG"/>
        </w:rPr>
        <w:t>Място на изпълнение</w:t>
      </w:r>
      <w:r w:rsidR="00C6588F" w:rsidRPr="00C47326">
        <w:rPr>
          <w:rFonts w:ascii="Times New Roman" w:eastAsia="Times New Roman" w:hAnsi="Times New Roman"/>
          <w:b/>
          <w:sz w:val="24"/>
          <w:szCs w:val="24"/>
          <w:lang w:eastAsia="bg-BG"/>
        </w:rPr>
        <w:t>.</w:t>
      </w:r>
    </w:p>
    <w:p w:rsidR="00277BCF" w:rsidRPr="00C47326" w:rsidRDefault="00275792" w:rsidP="00275792">
      <w:pPr>
        <w:pStyle w:val="Default"/>
        <w:numPr>
          <w:ilvl w:val="0"/>
          <w:numId w:val="17"/>
        </w:numPr>
        <w:tabs>
          <w:tab w:val="left" w:pos="851"/>
        </w:tabs>
        <w:spacing w:line="360" w:lineRule="auto"/>
        <w:ind w:left="0" w:firstLine="709"/>
        <w:jc w:val="both"/>
        <w:rPr>
          <w:rFonts w:ascii="Times New Roman" w:hAnsi="Times New Roman" w:cs="Times New Roman"/>
          <w:color w:val="auto"/>
        </w:rPr>
      </w:pPr>
      <w:r w:rsidRPr="00C47326">
        <w:rPr>
          <w:rFonts w:ascii="Times New Roman" w:hAnsi="Times New Roman" w:cs="Times New Roman"/>
          <w:color w:val="auto"/>
        </w:rPr>
        <w:t>Услугите, свързани с осъществяване на „Развитие и абонаментно обслужване на “Интегрираната статистическа инфор</w:t>
      </w:r>
      <w:r w:rsidR="00546043" w:rsidRPr="00C47326">
        <w:rPr>
          <w:rFonts w:ascii="Times New Roman" w:hAnsi="Times New Roman" w:cs="Times New Roman"/>
          <w:color w:val="auto"/>
        </w:rPr>
        <w:t>мационна система (ИСИС)” в БНБ“</w:t>
      </w:r>
      <w:r w:rsidRPr="00C47326">
        <w:rPr>
          <w:rFonts w:ascii="Times New Roman" w:hAnsi="Times New Roman" w:cs="Times New Roman"/>
          <w:color w:val="auto"/>
        </w:rPr>
        <w:t xml:space="preserve"> ще се извършват в сградата на Възложителя, </w:t>
      </w:r>
      <w:proofErr w:type="spellStart"/>
      <w:r w:rsidRPr="00C47326">
        <w:rPr>
          <w:rFonts w:ascii="Times New Roman" w:hAnsi="Times New Roman" w:cs="Times New Roman"/>
          <w:color w:val="auto"/>
        </w:rPr>
        <w:t>находяща</w:t>
      </w:r>
      <w:proofErr w:type="spellEnd"/>
      <w:r w:rsidRPr="00C47326">
        <w:rPr>
          <w:rFonts w:ascii="Times New Roman" w:hAnsi="Times New Roman" w:cs="Times New Roman"/>
          <w:color w:val="auto"/>
        </w:rPr>
        <w:t xml:space="preserve"> се в гр. София, пл. „Княз Александър I" № 1.</w:t>
      </w:r>
    </w:p>
    <w:p w:rsidR="001A411B" w:rsidRPr="00C47326" w:rsidRDefault="001A411B" w:rsidP="0038741D">
      <w:pPr>
        <w:pStyle w:val="Default"/>
        <w:jc w:val="both"/>
        <w:rPr>
          <w:rFonts w:ascii="Times New Roman" w:hAnsi="Times New Roman" w:cs="Times New Roman"/>
          <w:color w:val="auto"/>
        </w:rPr>
      </w:pPr>
    </w:p>
    <w:p w:rsidR="00C23B04" w:rsidRPr="00C47326" w:rsidRDefault="002A1ACD" w:rsidP="0038741D">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481652782"/>
      <w:r w:rsidRPr="00C47326">
        <w:rPr>
          <w:rFonts w:ascii="Times New Roman" w:eastAsia="Times New Roman" w:hAnsi="Times New Roman" w:cs="Times New Roman"/>
          <w:color w:val="auto"/>
          <w:sz w:val="24"/>
          <w:szCs w:val="24"/>
          <w:lang w:eastAsia="bg-BG"/>
        </w:rPr>
        <w:t xml:space="preserve">ІI. </w:t>
      </w:r>
      <w:r w:rsidR="00F51C7B" w:rsidRPr="00C47326">
        <w:rPr>
          <w:rFonts w:ascii="Times New Roman" w:eastAsia="Times New Roman" w:hAnsi="Times New Roman" w:cs="Times New Roman"/>
          <w:color w:val="auto"/>
          <w:sz w:val="24"/>
          <w:szCs w:val="24"/>
          <w:lang w:eastAsia="bg-BG"/>
        </w:rPr>
        <w:t>ДОСТЪП ДО</w:t>
      </w:r>
      <w:r w:rsidR="0029728D" w:rsidRPr="00C47326">
        <w:rPr>
          <w:rFonts w:ascii="Times New Roman" w:eastAsia="Times New Roman" w:hAnsi="Times New Roman" w:cs="Times New Roman"/>
          <w:color w:val="auto"/>
          <w:sz w:val="24"/>
          <w:szCs w:val="24"/>
          <w:lang w:eastAsia="bg-BG"/>
        </w:rPr>
        <w:t xml:space="preserve"> ДОКУМЕНТАЦИЯ</w:t>
      </w:r>
      <w:r w:rsidR="00F51C7B" w:rsidRPr="00C47326">
        <w:rPr>
          <w:rFonts w:ascii="Times New Roman" w:eastAsia="Times New Roman" w:hAnsi="Times New Roman" w:cs="Times New Roman"/>
          <w:color w:val="auto"/>
          <w:sz w:val="24"/>
          <w:szCs w:val="24"/>
          <w:lang w:eastAsia="bg-BG"/>
        </w:rPr>
        <w:t>ТА</w:t>
      </w:r>
      <w:r w:rsidR="00447391" w:rsidRPr="00C47326">
        <w:rPr>
          <w:rFonts w:ascii="Times New Roman" w:eastAsia="Times New Roman" w:hAnsi="Times New Roman" w:cs="Times New Roman"/>
          <w:color w:val="auto"/>
          <w:sz w:val="24"/>
          <w:szCs w:val="24"/>
          <w:lang w:eastAsia="bg-BG"/>
        </w:rPr>
        <w:t xml:space="preserve">. </w:t>
      </w:r>
      <w:r w:rsidRPr="00C47326">
        <w:rPr>
          <w:rFonts w:ascii="Times New Roman" w:eastAsia="Times New Roman" w:hAnsi="Times New Roman" w:cs="Times New Roman"/>
          <w:color w:val="auto"/>
          <w:sz w:val="24"/>
          <w:szCs w:val="24"/>
          <w:lang w:eastAsia="bg-BG"/>
        </w:rPr>
        <w:t>ПОЛУЧАВАНЕ НА ОФЕРТИ</w:t>
      </w:r>
      <w:r w:rsidR="006A3EED" w:rsidRPr="00C47326">
        <w:rPr>
          <w:rFonts w:ascii="Times New Roman" w:eastAsia="Times New Roman" w:hAnsi="Times New Roman" w:cs="Times New Roman"/>
          <w:color w:val="auto"/>
          <w:sz w:val="24"/>
          <w:szCs w:val="24"/>
          <w:lang w:eastAsia="bg-BG"/>
        </w:rPr>
        <w:t xml:space="preserve">. РАЗЯСНЕНИЯ ПО </w:t>
      </w:r>
      <w:r w:rsidR="00F51C7B" w:rsidRPr="00C47326">
        <w:rPr>
          <w:rFonts w:ascii="Times New Roman" w:eastAsia="Times New Roman" w:hAnsi="Times New Roman" w:cs="Times New Roman"/>
          <w:color w:val="auto"/>
          <w:sz w:val="24"/>
          <w:szCs w:val="24"/>
          <w:lang w:eastAsia="bg-BG"/>
        </w:rPr>
        <w:t>УСЛОВИЯТА НА ПРОЦЕДУРАТА</w:t>
      </w:r>
      <w:r w:rsidR="006A3EED" w:rsidRPr="00C47326">
        <w:rPr>
          <w:rFonts w:ascii="Times New Roman" w:eastAsia="Times New Roman" w:hAnsi="Times New Roman" w:cs="Times New Roman"/>
          <w:color w:val="auto"/>
          <w:sz w:val="24"/>
          <w:szCs w:val="24"/>
          <w:lang w:eastAsia="bg-BG"/>
        </w:rPr>
        <w:t>.</w:t>
      </w:r>
      <w:r w:rsidR="0029728D" w:rsidRPr="00C47326">
        <w:rPr>
          <w:rFonts w:ascii="Times New Roman" w:eastAsia="Times New Roman" w:hAnsi="Times New Roman" w:cs="Times New Roman"/>
          <w:color w:val="auto"/>
          <w:sz w:val="24"/>
          <w:szCs w:val="24"/>
          <w:lang w:eastAsia="bg-BG"/>
        </w:rPr>
        <w:t xml:space="preserve"> ОБМЕН НА ИНФОРМАЦИЯ</w:t>
      </w:r>
      <w:r w:rsidR="00447391" w:rsidRPr="00C47326">
        <w:rPr>
          <w:rFonts w:ascii="Times New Roman" w:eastAsia="Times New Roman" w:hAnsi="Times New Roman" w:cs="Times New Roman"/>
          <w:color w:val="auto"/>
          <w:sz w:val="24"/>
          <w:szCs w:val="24"/>
          <w:lang w:eastAsia="bg-BG"/>
        </w:rPr>
        <w:t>.</w:t>
      </w:r>
      <w:bookmarkEnd w:id="3"/>
    </w:p>
    <w:p w:rsidR="00064F7F" w:rsidRPr="00C47326" w:rsidRDefault="0044357F" w:rsidP="00B2529C">
      <w:pPr>
        <w:pStyle w:val="Heading2"/>
        <w:spacing w:before="0" w:line="360" w:lineRule="auto"/>
        <w:rPr>
          <w:rFonts w:ascii="Times New Roman" w:hAnsi="Times New Roman" w:cs="Times New Roman"/>
          <w:color w:val="auto"/>
          <w:sz w:val="24"/>
          <w:szCs w:val="24"/>
        </w:rPr>
      </w:pPr>
      <w:r w:rsidRPr="00C47326">
        <w:rPr>
          <w:rFonts w:ascii="Times New Roman" w:hAnsi="Times New Roman" w:cs="Times New Roman"/>
          <w:color w:val="auto"/>
          <w:sz w:val="24"/>
          <w:szCs w:val="24"/>
        </w:rPr>
        <w:tab/>
      </w:r>
      <w:bookmarkStart w:id="4" w:name="_Toc481652783"/>
      <w:r w:rsidRPr="00C47326">
        <w:rPr>
          <w:rFonts w:ascii="Times New Roman" w:hAnsi="Times New Roman" w:cs="Times New Roman"/>
          <w:color w:val="auto"/>
          <w:sz w:val="24"/>
          <w:szCs w:val="24"/>
        </w:rPr>
        <w:t xml:space="preserve">1. </w:t>
      </w:r>
      <w:r w:rsidR="00F51C7B" w:rsidRPr="00C47326">
        <w:rPr>
          <w:rFonts w:ascii="Times New Roman" w:hAnsi="Times New Roman" w:cs="Times New Roman"/>
          <w:color w:val="auto"/>
          <w:sz w:val="24"/>
          <w:szCs w:val="24"/>
        </w:rPr>
        <w:t>Достъп до</w:t>
      </w:r>
      <w:r w:rsidR="00064F7F" w:rsidRPr="00C47326">
        <w:rPr>
          <w:rFonts w:ascii="Times New Roman" w:hAnsi="Times New Roman" w:cs="Times New Roman"/>
          <w:color w:val="auto"/>
          <w:sz w:val="24"/>
          <w:szCs w:val="24"/>
        </w:rPr>
        <w:t xml:space="preserve"> документация</w:t>
      </w:r>
      <w:r w:rsidR="00F51C7B" w:rsidRPr="00C47326">
        <w:rPr>
          <w:rFonts w:ascii="Times New Roman" w:hAnsi="Times New Roman" w:cs="Times New Roman"/>
          <w:color w:val="auto"/>
          <w:sz w:val="24"/>
          <w:szCs w:val="24"/>
        </w:rPr>
        <w:t>та</w:t>
      </w:r>
      <w:r w:rsidR="00C6588F" w:rsidRPr="00C47326">
        <w:rPr>
          <w:rFonts w:ascii="Times New Roman" w:hAnsi="Times New Roman" w:cs="Times New Roman"/>
          <w:color w:val="auto"/>
          <w:sz w:val="24"/>
          <w:szCs w:val="24"/>
        </w:rPr>
        <w:t>.</w:t>
      </w:r>
      <w:bookmarkEnd w:id="4"/>
    </w:p>
    <w:p w:rsidR="008025BF" w:rsidRDefault="002A1ACD" w:rsidP="008025BF">
      <w:pPr>
        <w:spacing w:after="0" w:line="360" w:lineRule="auto"/>
        <w:ind w:firstLine="709"/>
        <w:jc w:val="both"/>
        <w:rPr>
          <w:lang w:val="en-US"/>
        </w:rPr>
      </w:pPr>
      <w:r w:rsidRPr="00C47326">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C47326">
        <w:rPr>
          <w:rFonts w:ascii="Times New Roman" w:hAnsi="Times New Roman"/>
          <w:sz w:val="24"/>
          <w:szCs w:val="24"/>
        </w:rPr>
        <w:t xml:space="preserve">: </w:t>
      </w:r>
      <w:hyperlink r:id="rId9" w:history="1">
        <w:r w:rsidR="00302848" w:rsidRPr="00C47326">
          <w:rPr>
            <w:rStyle w:val="Hyperlink"/>
            <w:rFonts w:ascii="Times New Roman" w:hAnsi="Times New Roman"/>
            <w:color w:val="auto"/>
            <w:sz w:val="24"/>
            <w:szCs w:val="24"/>
          </w:rPr>
          <w:t>http://www.bnb.bg</w:t>
        </w:r>
      </w:hyperlink>
      <w:r w:rsidR="00AF10BA" w:rsidRPr="00C47326">
        <w:rPr>
          <w:rStyle w:val="Hyperlink"/>
          <w:rFonts w:ascii="Times New Roman" w:hAnsi="Times New Roman"/>
          <w:color w:val="auto"/>
          <w:sz w:val="24"/>
          <w:szCs w:val="24"/>
        </w:rPr>
        <w:t>,</w:t>
      </w:r>
      <w:r w:rsidR="00AF10BA" w:rsidRPr="00C47326">
        <w:rPr>
          <w:rStyle w:val="Hyperlink"/>
          <w:rFonts w:ascii="Times New Roman" w:hAnsi="Times New Roman"/>
          <w:color w:val="auto"/>
          <w:sz w:val="24"/>
          <w:szCs w:val="24"/>
          <w:u w:val="none"/>
        </w:rPr>
        <w:t xml:space="preserve"> </w:t>
      </w:r>
      <w:r w:rsidR="00AF10BA" w:rsidRPr="00C47326">
        <w:rPr>
          <w:rFonts w:ascii="Times New Roman" w:hAnsi="Times New Roman"/>
          <w:sz w:val="24"/>
          <w:szCs w:val="24"/>
        </w:rPr>
        <w:t xml:space="preserve">раздел „Профил на купувача – обществени </w:t>
      </w:r>
      <w:r w:rsidR="00AF10BA" w:rsidRPr="00A51311">
        <w:rPr>
          <w:rFonts w:ascii="Times New Roman" w:hAnsi="Times New Roman"/>
          <w:sz w:val="24"/>
          <w:szCs w:val="24"/>
        </w:rPr>
        <w:t>поръчки“</w:t>
      </w:r>
      <w:r w:rsidR="001A411B" w:rsidRPr="00A51311">
        <w:rPr>
          <w:rFonts w:ascii="Times New Roman" w:hAnsi="Times New Roman"/>
          <w:sz w:val="24"/>
          <w:szCs w:val="24"/>
        </w:rPr>
        <w:t xml:space="preserve"> </w:t>
      </w:r>
      <w:hyperlink r:id="rId10" w:history="1">
        <w:r w:rsidR="008025BF" w:rsidRPr="00FC00E0">
          <w:rPr>
            <w:rStyle w:val="Hyperlink"/>
          </w:rPr>
          <w:t>http://www.bnb.bg/AboutUs/AUPublicProcurements/AUPPList/PP_01224-2017-0012_BG</w:t>
        </w:r>
      </w:hyperlink>
    </w:p>
    <w:p w:rsidR="00064F7F" w:rsidRPr="00C47326" w:rsidRDefault="007E6AFB" w:rsidP="008025BF">
      <w:pPr>
        <w:spacing w:after="0" w:line="360" w:lineRule="auto"/>
        <w:ind w:firstLine="709"/>
        <w:jc w:val="both"/>
        <w:rPr>
          <w:rFonts w:ascii="Times New Roman" w:hAnsi="Times New Roman"/>
          <w:sz w:val="24"/>
          <w:szCs w:val="24"/>
        </w:rPr>
      </w:pPr>
      <w:r w:rsidRPr="00C47326">
        <w:rPr>
          <w:rFonts w:ascii="Times New Roman" w:hAnsi="Times New Roman"/>
          <w:sz w:val="24"/>
          <w:szCs w:val="24"/>
        </w:rPr>
        <w:t xml:space="preserve">2. </w:t>
      </w:r>
      <w:r w:rsidR="00064F7F" w:rsidRPr="00C47326">
        <w:rPr>
          <w:rFonts w:ascii="Times New Roman" w:hAnsi="Times New Roman"/>
          <w:sz w:val="24"/>
          <w:szCs w:val="24"/>
        </w:rPr>
        <w:t>Получаване на оферти</w:t>
      </w:r>
      <w:r w:rsidR="00C6588F" w:rsidRPr="00C47326">
        <w:rPr>
          <w:rFonts w:ascii="Times New Roman" w:hAnsi="Times New Roman"/>
          <w:sz w:val="24"/>
          <w:szCs w:val="24"/>
        </w:rPr>
        <w:t>.</w:t>
      </w:r>
    </w:p>
    <w:p w:rsidR="00064F7F" w:rsidRPr="00C47326" w:rsidRDefault="002A1ACD" w:rsidP="00B2529C">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z w:val="24"/>
          <w:szCs w:val="24"/>
        </w:rPr>
        <w:t xml:space="preserve">Подаването на офертите ще става до </w:t>
      </w:r>
      <w:r w:rsidR="00AD18C4" w:rsidRPr="00C47326">
        <w:rPr>
          <w:rFonts w:ascii="Times New Roman" w:eastAsia="Times New Roman" w:hAnsi="Times New Roman"/>
          <w:sz w:val="24"/>
          <w:szCs w:val="24"/>
        </w:rPr>
        <w:t>часа на датата, посочена в IV.2.</w:t>
      </w:r>
      <w:proofErr w:type="spellStart"/>
      <w:r w:rsidR="00AD18C4" w:rsidRPr="00C47326">
        <w:rPr>
          <w:rFonts w:ascii="Times New Roman" w:eastAsia="Times New Roman" w:hAnsi="Times New Roman"/>
          <w:sz w:val="24"/>
          <w:szCs w:val="24"/>
        </w:rPr>
        <w:t>2</w:t>
      </w:r>
      <w:proofErr w:type="spellEnd"/>
      <w:r w:rsidR="00064F7F" w:rsidRPr="00C47326">
        <w:rPr>
          <w:rFonts w:ascii="Times New Roman" w:eastAsia="Times New Roman" w:hAnsi="Times New Roman"/>
          <w:sz w:val="24"/>
          <w:szCs w:val="24"/>
        </w:rPr>
        <w:t xml:space="preserve">. от </w:t>
      </w:r>
      <w:r w:rsidRPr="00C47326">
        <w:rPr>
          <w:rFonts w:ascii="Times New Roman" w:eastAsia="Times New Roman" w:hAnsi="Times New Roman"/>
          <w:sz w:val="24"/>
          <w:szCs w:val="24"/>
        </w:rPr>
        <w:t>Обявлението за поръчка, на гиш</w:t>
      </w:r>
      <w:r w:rsidR="00064F7F" w:rsidRPr="00C47326">
        <w:rPr>
          <w:rFonts w:ascii="Times New Roman" w:eastAsia="Times New Roman" w:hAnsi="Times New Roman"/>
          <w:sz w:val="24"/>
          <w:szCs w:val="24"/>
        </w:rPr>
        <w:t>е № 54 в Паричния салон на БНБ.</w:t>
      </w:r>
    </w:p>
    <w:p w:rsidR="00064F7F" w:rsidRPr="00C47326" w:rsidRDefault="00447391" w:rsidP="00B2529C">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z w:val="24"/>
          <w:szCs w:val="24"/>
        </w:rPr>
        <w:t>Участникът</w:t>
      </w:r>
      <w:r w:rsidR="002A1ACD" w:rsidRPr="00C47326">
        <w:rPr>
          <w:rFonts w:ascii="Times New Roman" w:eastAsia="Times New Roman" w:hAnsi="Times New Roman"/>
          <w:sz w:val="24"/>
          <w:szCs w:val="24"/>
        </w:rPr>
        <w:t xml:space="preserve"> може да подаде офертата си </w:t>
      </w:r>
      <w:r w:rsidR="002A1ACD" w:rsidRPr="00C47326">
        <w:rPr>
          <w:rFonts w:ascii="Times New Roman" w:eastAsia="Times New Roman" w:hAnsi="Times New Roman"/>
          <w:sz w:val="24"/>
          <w:szCs w:val="24"/>
          <w:lang w:eastAsia="bg-BG"/>
        </w:rPr>
        <w:t>и по пощата с препоръчано писмо с обратна разписка</w:t>
      </w:r>
      <w:r w:rsidRPr="00C47326">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C47326">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C47326">
        <w:rPr>
          <w:rFonts w:ascii="Times New Roman" w:eastAsia="Times New Roman" w:hAnsi="Times New Roman"/>
          <w:sz w:val="24"/>
          <w:szCs w:val="24"/>
          <w:lang w:eastAsia="bg-BG"/>
        </w:rPr>
        <w:t>бъде получена от възложителя до</w:t>
      </w:r>
      <w:r w:rsidR="002A1ACD" w:rsidRPr="00C47326">
        <w:rPr>
          <w:rFonts w:ascii="Times New Roman" w:eastAsia="Times New Roman" w:hAnsi="Times New Roman"/>
          <w:sz w:val="24"/>
          <w:szCs w:val="24"/>
        </w:rPr>
        <w:t xml:space="preserve"> часа на датата, посочена в IV.</w:t>
      </w:r>
      <w:r w:rsidR="00AD18C4" w:rsidRPr="00C47326">
        <w:rPr>
          <w:rFonts w:ascii="Times New Roman" w:eastAsia="Times New Roman" w:hAnsi="Times New Roman"/>
          <w:sz w:val="24"/>
          <w:szCs w:val="24"/>
        </w:rPr>
        <w:t>2</w:t>
      </w:r>
      <w:r w:rsidR="002A1ACD" w:rsidRPr="00C47326">
        <w:rPr>
          <w:rFonts w:ascii="Times New Roman" w:eastAsia="Times New Roman" w:hAnsi="Times New Roman"/>
          <w:sz w:val="24"/>
          <w:szCs w:val="24"/>
        </w:rPr>
        <w:t>.</w:t>
      </w:r>
      <w:proofErr w:type="spellStart"/>
      <w:r w:rsidR="00AD18C4" w:rsidRPr="00C47326">
        <w:rPr>
          <w:rFonts w:ascii="Times New Roman" w:eastAsia="Times New Roman" w:hAnsi="Times New Roman"/>
          <w:sz w:val="24"/>
          <w:szCs w:val="24"/>
        </w:rPr>
        <w:t>2</w:t>
      </w:r>
      <w:proofErr w:type="spellEnd"/>
      <w:r w:rsidR="002A1ACD" w:rsidRPr="00C47326">
        <w:rPr>
          <w:rFonts w:ascii="Times New Roman" w:eastAsia="Times New Roman" w:hAnsi="Times New Roman"/>
          <w:sz w:val="24"/>
          <w:szCs w:val="24"/>
        </w:rPr>
        <w:t>. от Обявлението за поръчка.</w:t>
      </w:r>
      <w:r w:rsidRPr="00C47326">
        <w:rPr>
          <w:rFonts w:ascii="Times New Roman" w:eastAsia="Times New Roman" w:hAnsi="Times New Roman"/>
          <w:sz w:val="24"/>
          <w:szCs w:val="24"/>
        </w:rPr>
        <w:t xml:space="preserve"> Рискът от забава или загубване на офертата е на участника.</w:t>
      </w:r>
    </w:p>
    <w:p w:rsidR="00343743" w:rsidRPr="00C47326" w:rsidRDefault="007E6AFB"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5" w:name="_Toc481652784"/>
      <w:r w:rsidRPr="00C47326">
        <w:rPr>
          <w:rFonts w:ascii="Times New Roman" w:eastAsia="Times New Roman" w:hAnsi="Times New Roman" w:cs="Times New Roman"/>
          <w:snapToGrid w:val="0"/>
          <w:color w:val="auto"/>
          <w:sz w:val="24"/>
          <w:szCs w:val="24"/>
        </w:rPr>
        <w:t xml:space="preserve">3. </w:t>
      </w:r>
      <w:r w:rsidR="006A3EED" w:rsidRPr="00C47326">
        <w:rPr>
          <w:rFonts w:ascii="Times New Roman" w:eastAsia="Times New Roman" w:hAnsi="Times New Roman" w:cs="Times New Roman"/>
          <w:snapToGrid w:val="0"/>
          <w:color w:val="auto"/>
          <w:sz w:val="24"/>
          <w:szCs w:val="24"/>
        </w:rPr>
        <w:t>Разяснения по условията на процедурата</w:t>
      </w:r>
      <w:bookmarkEnd w:id="5"/>
    </w:p>
    <w:p w:rsidR="0014608E"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Лицата могат да поискат писмено от възложителя разяснения по</w:t>
      </w:r>
      <w:r w:rsidR="00DE5B6F" w:rsidRPr="00C47326">
        <w:rPr>
          <w:rFonts w:ascii="Times New Roman" w:eastAsia="Times New Roman" w:hAnsi="Times New Roman"/>
          <w:snapToGrid w:val="0"/>
          <w:sz w:val="24"/>
          <w:szCs w:val="24"/>
        </w:rPr>
        <w:t xml:space="preserve"> решението, обявлението и</w:t>
      </w:r>
      <w:r w:rsidRPr="00C47326">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w:t>
      </w:r>
      <w:r w:rsidR="008C7E40"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на офертите. </w:t>
      </w:r>
      <w:r w:rsidR="00DE5B6F" w:rsidRPr="00C47326">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C47326" w:rsidRDefault="0014608E" w:rsidP="00B2529C">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C47326">
        <w:rPr>
          <w:rFonts w:ascii="Times New Roman" w:eastAsia="Times New Roman" w:hAnsi="Times New Roman"/>
          <w:snapToGrid w:val="0"/>
          <w:sz w:val="24"/>
          <w:szCs w:val="24"/>
        </w:rPr>
        <w:t xml:space="preserve">Главен </w:t>
      </w:r>
      <w:r w:rsidRPr="00C47326">
        <w:rPr>
          <w:rFonts w:ascii="Times New Roman" w:eastAsia="Times New Roman" w:hAnsi="Times New Roman"/>
          <w:snapToGrid w:val="0"/>
          <w:sz w:val="24"/>
          <w:szCs w:val="24"/>
        </w:rPr>
        <w:t>секретар</w:t>
      </w:r>
      <w:r w:rsidR="008C7E40" w:rsidRPr="00C47326">
        <w:rPr>
          <w:rFonts w:ascii="Times New Roman" w:eastAsia="Times New Roman" w:hAnsi="Times New Roman"/>
          <w:snapToGrid w:val="0"/>
          <w:sz w:val="24"/>
          <w:szCs w:val="24"/>
        </w:rPr>
        <w:t xml:space="preserve"> на БНБ</w:t>
      </w:r>
      <w:r w:rsidRPr="00C47326">
        <w:rPr>
          <w:rFonts w:ascii="Times New Roman" w:eastAsia="Times New Roman" w:hAnsi="Times New Roman"/>
          <w:snapToGrid w:val="0"/>
          <w:sz w:val="24"/>
          <w:szCs w:val="24"/>
        </w:rPr>
        <w:t xml:space="preserve">, като се изпращат на факс: 02/950 84 52, на </w:t>
      </w:r>
      <w:proofErr w:type="spellStart"/>
      <w:r w:rsidRPr="00C47326">
        <w:rPr>
          <w:rFonts w:ascii="Times New Roman" w:eastAsia="Times New Roman" w:hAnsi="Times New Roman"/>
          <w:snapToGrid w:val="0"/>
          <w:sz w:val="24"/>
          <w:szCs w:val="24"/>
        </w:rPr>
        <w:t>e-mail</w:t>
      </w:r>
      <w:proofErr w:type="spellEnd"/>
      <w:r w:rsidRPr="00C47326">
        <w:rPr>
          <w:rFonts w:ascii="Times New Roman" w:eastAsia="Times New Roman" w:hAnsi="Times New Roman"/>
          <w:snapToGrid w:val="0"/>
          <w:sz w:val="24"/>
          <w:szCs w:val="24"/>
        </w:rPr>
        <w:t xml:space="preserve"> - </w:t>
      </w:r>
      <w:proofErr w:type="spellStart"/>
      <w:r w:rsidRPr="00C47326">
        <w:rPr>
          <w:rFonts w:ascii="Times New Roman" w:eastAsia="Times New Roman" w:hAnsi="Times New Roman"/>
          <w:snapToGrid w:val="0"/>
          <w:sz w:val="24"/>
          <w:szCs w:val="24"/>
        </w:rPr>
        <w:t>publicprocurement@bnbank</w:t>
      </w:r>
      <w:proofErr w:type="spellEnd"/>
      <w:r w:rsidRPr="00C47326">
        <w:rPr>
          <w:rFonts w:ascii="Times New Roman" w:eastAsia="Times New Roman" w:hAnsi="Times New Roman"/>
          <w:snapToGrid w:val="0"/>
          <w:sz w:val="24"/>
          <w:szCs w:val="24"/>
        </w:rPr>
        <w:t>.</w:t>
      </w:r>
      <w:proofErr w:type="spellStart"/>
      <w:r w:rsidRPr="00C47326">
        <w:rPr>
          <w:rFonts w:ascii="Times New Roman" w:eastAsia="Times New Roman" w:hAnsi="Times New Roman"/>
          <w:snapToGrid w:val="0"/>
          <w:sz w:val="24"/>
          <w:szCs w:val="24"/>
        </w:rPr>
        <w:t>org</w:t>
      </w:r>
      <w:proofErr w:type="spellEnd"/>
      <w:r w:rsidRPr="00C47326">
        <w:rPr>
          <w:rFonts w:ascii="Times New Roman" w:eastAsia="Times New Roman" w:hAnsi="Times New Roman"/>
          <w:snapToGrid w:val="0"/>
          <w:sz w:val="24"/>
          <w:szCs w:val="24"/>
        </w:rPr>
        <w:t xml:space="preserve"> или на адрес: гр. София 1000, пл. „Княз Александър I” № 1.</w:t>
      </w:r>
    </w:p>
    <w:p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Възложителят публикува разясненията в профила на купувача в 4-дневен срок от получаване на искането.</w:t>
      </w:r>
      <w:r w:rsidR="0014608E" w:rsidRPr="00C47326">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C47326">
        <w:rPr>
          <w:rFonts w:ascii="Times New Roman" w:eastAsia="Times New Roman" w:hAnsi="Times New Roman"/>
          <w:snapToGrid w:val="0"/>
          <w:sz w:val="24"/>
          <w:szCs w:val="24"/>
        </w:rPr>
        <w:t xml:space="preserve"> </w:t>
      </w:r>
    </w:p>
    <w:p w:rsidR="002A1ACD" w:rsidRPr="00C47326" w:rsidRDefault="007E6AFB" w:rsidP="00B2529C">
      <w:pPr>
        <w:pStyle w:val="Heading2"/>
        <w:spacing w:before="0" w:line="360" w:lineRule="auto"/>
        <w:rPr>
          <w:rFonts w:ascii="Times New Roman" w:eastAsia="Times New Roman" w:hAnsi="Times New Roman" w:cs="Times New Roman"/>
          <w:color w:val="auto"/>
          <w:sz w:val="24"/>
          <w:szCs w:val="24"/>
          <w:lang w:eastAsia="bg-BG"/>
        </w:rPr>
      </w:pPr>
      <w:r w:rsidRPr="00C47326">
        <w:rPr>
          <w:rFonts w:ascii="Times New Roman" w:eastAsia="Times New Roman" w:hAnsi="Times New Roman" w:cs="Times New Roman"/>
          <w:color w:val="auto"/>
          <w:sz w:val="24"/>
          <w:szCs w:val="24"/>
          <w:lang w:eastAsia="bg-BG"/>
        </w:rPr>
        <w:tab/>
      </w:r>
      <w:bookmarkStart w:id="6" w:name="_Toc481652785"/>
      <w:r w:rsidRPr="00C47326">
        <w:rPr>
          <w:rFonts w:ascii="Times New Roman" w:eastAsia="Times New Roman" w:hAnsi="Times New Roman" w:cs="Times New Roman"/>
          <w:color w:val="auto"/>
          <w:sz w:val="24"/>
          <w:szCs w:val="24"/>
          <w:lang w:eastAsia="bg-BG"/>
        </w:rPr>
        <w:t xml:space="preserve">4. </w:t>
      </w:r>
      <w:r w:rsidR="002A1ACD" w:rsidRPr="00C47326">
        <w:rPr>
          <w:rFonts w:ascii="Times New Roman" w:eastAsia="Times New Roman" w:hAnsi="Times New Roman" w:cs="Times New Roman"/>
          <w:color w:val="auto"/>
          <w:sz w:val="24"/>
          <w:szCs w:val="24"/>
          <w:lang w:eastAsia="bg-BG"/>
        </w:rPr>
        <w:t>Обмен на информация</w:t>
      </w:r>
      <w:bookmarkEnd w:id="6"/>
    </w:p>
    <w:p w:rsidR="003157C3" w:rsidRPr="00C47326"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C47326"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C47326">
        <w:rPr>
          <w:rFonts w:ascii="Times New Roman" w:eastAsia="Times New Roman" w:hAnsi="Times New Roman"/>
          <w:sz w:val="24"/>
          <w:szCs w:val="24"/>
          <w:lang w:eastAsia="bg-BG"/>
        </w:rPr>
        <w:t>частника в профила на купувача.</w:t>
      </w:r>
      <w:r w:rsidRPr="00C47326">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B2529C" w:rsidRPr="00C47326" w:rsidRDefault="00B2529C" w:rsidP="0038741D">
      <w:pPr>
        <w:pStyle w:val="Heading1"/>
        <w:spacing w:before="0" w:line="240" w:lineRule="auto"/>
        <w:rPr>
          <w:rFonts w:ascii="Times New Roman" w:eastAsia="Times New Roman" w:hAnsi="Times New Roman" w:cs="Times New Roman"/>
          <w:color w:val="auto"/>
          <w:sz w:val="24"/>
          <w:szCs w:val="24"/>
          <w:lang w:eastAsia="bg-BG"/>
        </w:rPr>
      </w:pPr>
    </w:p>
    <w:p w:rsidR="00C23B04" w:rsidRPr="00C47326" w:rsidRDefault="00603EC8" w:rsidP="0038741D">
      <w:pPr>
        <w:pStyle w:val="Heading1"/>
        <w:spacing w:before="0" w:line="360" w:lineRule="auto"/>
        <w:jc w:val="center"/>
        <w:rPr>
          <w:rFonts w:ascii="Times New Roman" w:eastAsia="Times New Roman" w:hAnsi="Times New Roman" w:cs="Times New Roman"/>
          <w:color w:val="auto"/>
          <w:sz w:val="24"/>
          <w:szCs w:val="24"/>
          <w:lang w:eastAsia="bg-BG"/>
        </w:rPr>
      </w:pPr>
      <w:bookmarkStart w:id="7" w:name="_Toc481652786"/>
      <w:r w:rsidRPr="00C47326">
        <w:rPr>
          <w:rFonts w:ascii="Times New Roman" w:eastAsia="Times New Roman" w:hAnsi="Times New Roman" w:cs="Times New Roman"/>
          <w:color w:val="auto"/>
          <w:sz w:val="24"/>
          <w:szCs w:val="24"/>
          <w:lang w:eastAsia="bg-BG"/>
        </w:rPr>
        <w:t xml:space="preserve">III. </w:t>
      </w:r>
      <w:r w:rsidR="00EA0F85" w:rsidRPr="00C47326">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7"/>
    </w:p>
    <w:p w:rsidR="00C23B04" w:rsidRPr="00C47326"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8" w:name="_Toc481652787"/>
      <w:r w:rsidRPr="00C47326">
        <w:rPr>
          <w:rFonts w:ascii="Times New Roman" w:eastAsia="Times New Roman" w:hAnsi="Times New Roman" w:cs="Times New Roman"/>
          <w:snapToGrid w:val="0"/>
          <w:color w:val="auto"/>
          <w:sz w:val="24"/>
          <w:szCs w:val="24"/>
        </w:rPr>
        <w:t>А</w:t>
      </w:r>
      <w:r w:rsidR="004C4629" w:rsidRPr="00C47326">
        <w:rPr>
          <w:rFonts w:ascii="Times New Roman" w:eastAsia="Times New Roman" w:hAnsi="Times New Roman" w:cs="Times New Roman"/>
          <w:snapToGrid w:val="0"/>
          <w:color w:val="auto"/>
          <w:sz w:val="24"/>
          <w:szCs w:val="24"/>
        </w:rPr>
        <w:t xml:space="preserve">. </w:t>
      </w:r>
      <w:r w:rsidR="00483185" w:rsidRPr="00C47326">
        <w:rPr>
          <w:rFonts w:ascii="Times New Roman" w:eastAsia="Times New Roman" w:hAnsi="Times New Roman" w:cs="Times New Roman"/>
          <w:snapToGrid w:val="0"/>
          <w:color w:val="auto"/>
          <w:sz w:val="24"/>
          <w:szCs w:val="24"/>
        </w:rPr>
        <w:t xml:space="preserve">Условия за участие. Основания за </w:t>
      </w:r>
      <w:r w:rsidR="00A80598" w:rsidRPr="00C47326">
        <w:rPr>
          <w:rFonts w:ascii="Times New Roman" w:eastAsia="Times New Roman" w:hAnsi="Times New Roman" w:cs="Times New Roman"/>
          <w:snapToGrid w:val="0"/>
          <w:color w:val="auto"/>
          <w:sz w:val="24"/>
          <w:szCs w:val="24"/>
        </w:rPr>
        <w:t>отстраняване.</w:t>
      </w:r>
      <w:bookmarkEnd w:id="8"/>
    </w:p>
    <w:p w:rsidR="00795B95" w:rsidRPr="00C47326" w:rsidRDefault="00795B95" w:rsidP="00B2529C">
      <w:pPr>
        <w:pStyle w:val="Heading3"/>
        <w:spacing w:before="0" w:line="360" w:lineRule="auto"/>
        <w:ind w:firstLine="709"/>
        <w:rPr>
          <w:rFonts w:ascii="Times New Roman" w:eastAsia="Times New Roman" w:hAnsi="Times New Roman" w:cs="Times New Roman"/>
          <w:snapToGrid w:val="0"/>
          <w:color w:val="auto"/>
          <w:sz w:val="24"/>
          <w:szCs w:val="24"/>
        </w:rPr>
      </w:pPr>
      <w:bookmarkStart w:id="9" w:name="_Toc481652788"/>
      <w:r w:rsidRPr="00C47326">
        <w:rPr>
          <w:rFonts w:ascii="Times New Roman" w:eastAsia="Times New Roman" w:hAnsi="Times New Roman" w:cs="Times New Roman"/>
          <w:snapToGrid w:val="0"/>
          <w:color w:val="auto"/>
          <w:sz w:val="24"/>
          <w:szCs w:val="24"/>
        </w:rPr>
        <w:t>1.</w:t>
      </w:r>
      <w:r w:rsidR="001476D0" w:rsidRPr="00C47326">
        <w:rPr>
          <w:rFonts w:ascii="Times New Roman" w:eastAsia="Times New Roman" w:hAnsi="Times New Roman" w:cs="Times New Roman"/>
          <w:snapToGrid w:val="0"/>
          <w:color w:val="auto"/>
          <w:sz w:val="24"/>
          <w:szCs w:val="24"/>
        </w:rPr>
        <w:t xml:space="preserve"> </w:t>
      </w:r>
      <w:r w:rsidRPr="00C47326">
        <w:rPr>
          <w:rFonts w:ascii="Times New Roman" w:eastAsia="Times New Roman" w:hAnsi="Times New Roman" w:cs="Times New Roman"/>
          <w:snapToGrid w:val="0"/>
          <w:color w:val="auto"/>
          <w:sz w:val="24"/>
          <w:szCs w:val="24"/>
        </w:rPr>
        <w:t>Условия за участие</w:t>
      </w:r>
      <w:r w:rsidR="00C6588F" w:rsidRPr="00C47326">
        <w:rPr>
          <w:rFonts w:ascii="Times New Roman" w:eastAsia="Times New Roman" w:hAnsi="Times New Roman" w:cs="Times New Roman"/>
          <w:snapToGrid w:val="0"/>
          <w:color w:val="auto"/>
          <w:sz w:val="24"/>
          <w:szCs w:val="24"/>
        </w:rPr>
        <w:t>.</w:t>
      </w:r>
      <w:bookmarkEnd w:id="9"/>
    </w:p>
    <w:p w:rsidR="00AD5335" w:rsidRPr="00C47326" w:rsidRDefault="00C23B04" w:rsidP="00AD5335">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1.</w:t>
      </w:r>
      <w:proofErr w:type="spellStart"/>
      <w:r w:rsidR="00795B95" w:rsidRPr="00C47326">
        <w:rPr>
          <w:rFonts w:ascii="Times New Roman" w:eastAsia="Times New Roman" w:hAnsi="Times New Roman"/>
          <w:snapToGrid w:val="0"/>
          <w:sz w:val="24"/>
          <w:szCs w:val="24"/>
        </w:rPr>
        <w:t>1</w:t>
      </w:r>
      <w:proofErr w:type="spellEnd"/>
      <w:r w:rsidR="00795B95"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В проц</w:t>
      </w:r>
      <w:r w:rsidR="005D1261" w:rsidRPr="00C47326">
        <w:rPr>
          <w:rFonts w:ascii="Times New Roman" w:eastAsia="Times New Roman" w:hAnsi="Times New Roman"/>
          <w:snapToGrid w:val="0"/>
          <w:sz w:val="24"/>
          <w:szCs w:val="24"/>
        </w:rPr>
        <w:t>е</w:t>
      </w:r>
      <w:r w:rsidRPr="00C47326">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C47326">
        <w:rPr>
          <w:rFonts w:ascii="Times New Roman" w:eastAsia="Times New Roman" w:hAnsi="Times New Roman"/>
          <w:snapToGrid w:val="0"/>
          <w:sz w:val="24"/>
          <w:szCs w:val="24"/>
        </w:rPr>
        <w:t>.</w:t>
      </w:r>
    </w:p>
    <w:p w:rsidR="00C23B04" w:rsidRPr="00C47326" w:rsidRDefault="00795B95"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1.2.</w:t>
      </w:r>
      <w:r w:rsidR="00C23B04" w:rsidRPr="00C47326">
        <w:rPr>
          <w:rFonts w:ascii="Times New Roman" w:eastAsia="Times New Roman" w:hAnsi="Times New Roman"/>
          <w:snapToGrid w:val="0"/>
          <w:sz w:val="24"/>
          <w:szCs w:val="24"/>
        </w:rPr>
        <w:t xml:space="preserve"> </w:t>
      </w:r>
      <w:r w:rsidR="001B70AE" w:rsidRPr="00C47326">
        <w:rPr>
          <w:rFonts w:ascii="Times New Roman" w:eastAsia="Times New Roman" w:hAnsi="Times New Roman"/>
          <w:snapToGrid w:val="0"/>
          <w:sz w:val="24"/>
          <w:szCs w:val="24"/>
        </w:rPr>
        <w:t>За участие в процедурата участникът подготвя офер</w:t>
      </w:r>
      <w:r w:rsidR="004971A2" w:rsidRPr="00C47326">
        <w:rPr>
          <w:rFonts w:ascii="Times New Roman" w:eastAsia="Times New Roman" w:hAnsi="Times New Roman"/>
          <w:snapToGrid w:val="0"/>
          <w:sz w:val="24"/>
          <w:szCs w:val="24"/>
        </w:rPr>
        <w:t>т</w:t>
      </w:r>
      <w:r w:rsidR="001B70AE" w:rsidRPr="00C47326">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rsidR="001476D0" w:rsidRPr="00C47326" w:rsidRDefault="001476D0"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1.3</w:t>
      </w:r>
      <w:r w:rsidR="00795B95"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C47326">
        <w:rPr>
          <w:rFonts w:ascii="Times New Roman" w:eastAsia="Times New Roman" w:hAnsi="Times New Roman"/>
          <w:snapToGrid w:val="0"/>
          <w:sz w:val="24"/>
          <w:szCs w:val="24"/>
        </w:rPr>
        <w:t>Правилника за прилагане на закона за обществените поръчки (</w:t>
      </w:r>
      <w:r w:rsidR="004F298C" w:rsidRPr="00C47326">
        <w:rPr>
          <w:rFonts w:ascii="Times New Roman" w:eastAsia="Times New Roman" w:hAnsi="Times New Roman"/>
          <w:snapToGrid w:val="0"/>
          <w:sz w:val="24"/>
          <w:szCs w:val="24"/>
        </w:rPr>
        <w:t>ПП</w:t>
      </w:r>
      <w:r w:rsidRPr="00C47326">
        <w:rPr>
          <w:rFonts w:ascii="Times New Roman" w:eastAsia="Times New Roman" w:hAnsi="Times New Roman"/>
          <w:snapToGrid w:val="0"/>
          <w:sz w:val="24"/>
          <w:szCs w:val="24"/>
        </w:rPr>
        <w:t>ЗОП</w:t>
      </w:r>
      <w:r w:rsidR="001B266A"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w:t>
      </w:r>
    </w:p>
    <w:p w:rsidR="00A80598" w:rsidRPr="00C47326" w:rsidRDefault="001476D0"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1.4.</w:t>
      </w:r>
      <w:r w:rsidR="00056A76"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C47326">
        <w:rPr>
          <w:rFonts w:ascii="Times New Roman" w:eastAsia="Times New Roman" w:hAnsi="Times New Roman"/>
          <w:snapToGrid w:val="0"/>
          <w:sz w:val="24"/>
          <w:szCs w:val="24"/>
        </w:rPr>
        <w:t xml:space="preserve">ал. 1, във връзка с </w:t>
      </w:r>
      <w:r w:rsidRPr="00C47326">
        <w:rPr>
          <w:rFonts w:ascii="Times New Roman" w:eastAsia="Times New Roman" w:hAnsi="Times New Roman"/>
          <w:snapToGrid w:val="0"/>
          <w:sz w:val="24"/>
          <w:szCs w:val="24"/>
        </w:rPr>
        <w:t>ал.</w:t>
      </w:r>
      <w:r w:rsidR="00B62D21" w:rsidRPr="00C47326">
        <w:rPr>
          <w:rFonts w:ascii="Times New Roman" w:eastAsia="Times New Roman" w:hAnsi="Times New Roman"/>
          <w:snapToGrid w:val="0"/>
          <w:sz w:val="24"/>
          <w:szCs w:val="24"/>
        </w:rPr>
        <w:t xml:space="preserve"> </w:t>
      </w:r>
      <w:r w:rsidR="00974742" w:rsidRPr="00C47326">
        <w:rPr>
          <w:rFonts w:ascii="Times New Roman" w:eastAsia="Times New Roman" w:hAnsi="Times New Roman"/>
          <w:snapToGrid w:val="0"/>
          <w:sz w:val="24"/>
          <w:szCs w:val="24"/>
        </w:rPr>
        <w:t>3</w:t>
      </w:r>
      <w:r w:rsidRPr="00C47326">
        <w:rPr>
          <w:rFonts w:ascii="Times New Roman" w:eastAsia="Times New Roman" w:hAnsi="Times New Roman"/>
          <w:snapToGrid w:val="0"/>
          <w:sz w:val="24"/>
          <w:szCs w:val="24"/>
        </w:rPr>
        <w:t xml:space="preserve"> от </w:t>
      </w:r>
      <w:r w:rsidR="00974742" w:rsidRPr="00C47326">
        <w:rPr>
          <w:rFonts w:ascii="Times New Roman" w:eastAsia="Times New Roman" w:hAnsi="Times New Roman"/>
          <w:snapToGrid w:val="0"/>
          <w:sz w:val="24"/>
          <w:szCs w:val="24"/>
        </w:rPr>
        <w:t>ПП</w:t>
      </w:r>
      <w:r w:rsidRPr="00C47326">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C47326">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C47326">
        <w:rPr>
          <w:rFonts w:ascii="Times New Roman" w:eastAsia="Times New Roman" w:hAnsi="Times New Roman"/>
          <w:snapToGrid w:val="0"/>
          <w:sz w:val="24"/>
          <w:szCs w:val="24"/>
        </w:rPr>
        <w:t>.</w:t>
      </w:r>
      <w:r w:rsidR="00302848" w:rsidRPr="00C47326">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110DC2" w:rsidRPr="00C47326" w:rsidRDefault="00110DC2" w:rsidP="00B2529C">
      <w:pPr>
        <w:tabs>
          <w:tab w:val="left" w:pos="851"/>
        </w:tabs>
        <w:spacing w:after="0" w:line="360" w:lineRule="auto"/>
        <w:ind w:firstLine="709"/>
        <w:jc w:val="both"/>
        <w:rPr>
          <w:rFonts w:ascii="Times New Roman" w:hAnsi="Times New Roman"/>
          <w:sz w:val="24"/>
          <w:szCs w:val="24"/>
        </w:rPr>
      </w:pPr>
      <w:r w:rsidRPr="00C47326">
        <w:rPr>
          <w:rFonts w:ascii="Times New Roman" w:eastAsia="Times New Roman" w:hAnsi="Times New Roman"/>
          <w:snapToGrid w:val="0"/>
          <w:sz w:val="24"/>
          <w:szCs w:val="24"/>
        </w:rPr>
        <w:lastRenderedPageBreak/>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C47326">
        <w:rPr>
          <w:rFonts w:ascii="Times New Roman" w:eastAsia="Times New Roman" w:hAnsi="Times New Roman"/>
          <w:snapToGrid w:val="0"/>
          <w:sz w:val="24"/>
          <w:szCs w:val="24"/>
        </w:rPr>
        <w:t>състояние</w:t>
      </w:r>
      <w:r w:rsidRPr="00C47326">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C47326">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C47326">
        <w:rPr>
          <w:rFonts w:ascii="Times New Roman" w:hAnsi="Times New Roman"/>
          <w:sz w:val="24"/>
          <w:szCs w:val="24"/>
        </w:rPr>
        <w:t xml:space="preserve">На основание чл. 65, ал. 6 от </w:t>
      </w:r>
      <w:r w:rsidR="001B266A" w:rsidRPr="00C47326">
        <w:rPr>
          <w:rFonts w:ascii="Times New Roman" w:hAnsi="Times New Roman"/>
          <w:sz w:val="24"/>
          <w:szCs w:val="24"/>
        </w:rPr>
        <w:t>Закона за обществените поръчки (</w:t>
      </w:r>
      <w:r w:rsidR="00302848" w:rsidRPr="00C47326">
        <w:rPr>
          <w:rFonts w:ascii="Times New Roman" w:hAnsi="Times New Roman"/>
          <w:sz w:val="24"/>
          <w:szCs w:val="24"/>
        </w:rPr>
        <w:t>ЗОП</w:t>
      </w:r>
      <w:r w:rsidR="001B266A" w:rsidRPr="00C47326">
        <w:rPr>
          <w:rFonts w:ascii="Times New Roman" w:hAnsi="Times New Roman"/>
          <w:sz w:val="24"/>
          <w:szCs w:val="24"/>
        </w:rPr>
        <w:t>)</w:t>
      </w:r>
      <w:r w:rsidR="00302848" w:rsidRPr="00C47326">
        <w:rPr>
          <w:rFonts w:ascii="Times New Roman" w:hAnsi="Times New Roman"/>
          <w:sz w:val="24"/>
          <w:szCs w:val="24"/>
        </w:rPr>
        <w:t>, в случаите когато участникът ще ползва капацитета на трети лица</w:t>
      </w:r>
      <w:r w:rsidR="00AB000F" w:rsidRPr="00C47326">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C47326">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C47326">
        <w:rPr>
          <w:rFonts w:ascii="Times New Roman" w:hAnsi="Times New Roman"/>
          <w:sz w:val="24"/>
          <w:szCs w:val="24"/>
        </w:rPr>
        <w:t xml:space="preserve"> </w:t>
      </w:r>
    </w:p>
    <w:p w:rsidR="00AC34FC" w:rsidRPr="00C47326" w:rsidRDefault="00AC34FC" w:rsidP="00B2529C">
      <w:pPr>
        <w:tabs>
          <w:tab w:val="left" w:pos="851"/>
        </w:tabs>
        <w:spacing w:after="0" w:line="360" w:lineRule="auto"/>
        <w:ind w:firstLine="709"/>
        <w:jc w:val="both"/>
        <w:rPr>
          <w:rFonts w:ascii="Times New Roman" w:hAnsi="Times New Roman"/>
          <w:sz w:val="24"/>
          <w:szCs w:val="24"/>
        </w:rPr>
      </w:pPr>
      <w:r w:rsidRPr="00C47326">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C47326">
        <w:rPr>
          <w:rFonts w:ascii="Times New Roman" w:hAnsi="Times New Roman"/>
          <w:sz w:val="24"/>
          <w:szCs w:val="24"/>
        </w:rPr>
        <w:t>ще им възложи</w:t>
      </w:r>
      <w:r w:rsidR="006E7E85" w:rsidRPr="00C47326">
        <w:rPr>
          <w:rFonts w:ascii="Times New Roman" w:hAnsi="Times New Roman"/>
          <w:sz w:val="24"/>
          <w:szCs w:val="24"/>
        </w:rPr>
        <w:t>, ако възнамерява</w:t>
      </w:r>
      <w:r w:rsidRPr="00C47326">
        <w:rPr>
          <w:rFonts w:ascii="Times New Roman" w:hAnsi="Times New Roman"/>
          <w:sz w:val="24"/>
          <w:szCs w:val="24"/>
        </w:rPr>
        <w:t xml:space="preserve"> да изпол</w:t>
      </w:r>
      <w:r w:rsidR="00AB000F" w:rsidRPr="00C47326">
        <w:rPr>
          <w:rFonts w:ascii="Times New Roman" w:hAnsi="Times New Roman"/>
          <w:sz w:val="24"/>
          <w:szCs w:val="24"/>
        </w:rPr>
        <w:t>з</w:t>
      </w:r>
      <w:r w:rsidRPr="00C47326">
        <w:rPr>
          <w:rFonts w:ascii="Times New Roman" w:hAnsi="Times New Roman"/>
          <w:sz w:val="24"/>
          <w:szCs w:val="24"/>
        </w:rPr>
        <w:t xml:space="preserve">ва такива. </w:t>
      </w:r>
      <w:r w:rsidR="006E7E85" w:rsidRPr="00C47326">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C47326" w:rsidRDefault="00056A76"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hAnsi="Times New Roman"/>
          <w:sz w:val="24"/>
          <w:szCs w:val="24"/>
        </w:rPr>
        <w:t xml:space="preserve">1.7. </w:t>
      </w:r>
      <w:r w:rsidRPr="00C47326">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C47326" w:rsidRDefault="00056A76" w:rsidP="00B2529C">
      <w:pPr>
        <w:tabs>
          <w:tab w:val="left" w:pos="851"/>
        </w:tabs>
        <w:spacing w:after="0" w:line="360" w:lineRule="auto"/>
        <w:ind w:firstLine="709"/>
        <w:jc w:val="both"/>
        <w:rPr>
          <w:rFonts w:ascii="Times New Roman" w:hAnsi="Times New Roman"/>
          <w:sz w:val="24"/>
          <w:szCs w:val="24"/>
        </w:rPr>
      </w:pPr>
      <w:r w:rsidRPr="00C47326">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7D4B79" w:rsidRPr="00C47326" w:rsidRDefault="004F298C" w:rsidP="007D4B79">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1.</w:t>
      </w:r>
      <w:r w:rsidR="000D7B5A" w:rsidRPr="00C47326">
        <w:rPr>
          <w:rFonts w:ascii="Times New Roman" w:eastAsia="Times New Roman" w:hAnsi="Times New Roman"/>
          <w:snapToGrid w:val="0"/>
          <w:sz w:val="24"/>
          <w:szCs w:val="24"/>
        </w:rPr>
        <w:t>9</w:t>
      </w:r>
      <w:r w:rsidRPr="00C47326">
        <w:rPr>
          <w:rFonts w:ascii="Times New Roman" w:eastAsia="Times New Roman" w:hAnsi="Times New Roman"/>
          <w:snapToGrid w:val="0"/>
          <w:sz w:val="24"/>
          <w:szCs w:val="24"/>
        </w:rPr>
        <w:t xml:space="preserve">. </w:t>
      </w:r>
      <w:r w:rsidR="007D4B79" w:rsidRPr="00C47326">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7D4B79" w:rsidRPr="00C47326">
        <w:rPr>
          <w:rFonts w:ascii="Times New Roman" w:eastAsia="Times New Roman" w:hAnsi="Times New Roman"/>
          <w:b/>
          <w:snapToGrid w:val="0"/>
          <w:sz w:val="24"/>
          <w:szCs w:val="24"/>
        </w:rPr>
        <w:t>не могат пряко или косвено да участват в процедурата</w:t>
      </w:r>
      <w:r w:rsidR="007D4B79" w:rsidRPr="00C47326">
        <w:rPr>
          <w:rFonts w:ascii="Times New Roman" w:eastAsia="Times New Roman" w:hAnsi="Times New Roman"/>
          <w:snapToGrid w:val="0"/>
          <w:sz w:val="24"/>
          <w:szCs w:val="24"/>
        </w:rPr>
        <w:t>, включител</w:t>
      </w:r>
      <w:r w:rsidR="00DB0DCE" w:rsidRPr="00C47326">
        <w:rPr>
          <w:rFonts w:ascii="Times New Roman" w:eastAsia="Times New Roman" w:hAnsi="Times New Roman"/>
          <w:snapToGrid w:val="0"/>
          <w:sz w:val="24"/>
          <w:szCs w:val="24"/>
        </w:rPr>
        <w:t>но и чрез гражданско дружество/</w:t>
      </w:r>
      <w:r w:rsidR="007D4B79" w:rsidRPr="00C47326">
        <w:rPr>
          <w:rFonts w:ascii="Times New Roman" w:eastAsia="Times New Roman" w:hAnsi="Times New Roman"/>
          <w:snapToGrid w:val="0"/>
          <w:sz w:val="24"/>
          <w:szCs w:val="24"/>
        </w:rPr>
        <w:t>консорциум, в което участва</w:t>
      </w:r>
      <w:r w:rsidR="005611F8" w:rsidRPr="00C47326">
        <w:rPr>
          <w:rFonts w:ascii="Times New Roman" w:eastAsia="Times New Roman" w:hAnsi="Times New Roman"/>
          <w:snapToGrid w:val="0"/>
          <w:sz w:val="24"/>
          <w:szCs w:val="24"/>
        </w:rPr>
        <w:t>/т</w:t>
      </w:r>
      <w:r w:rsidR="007D4B79" w:rsidRPr="00C47326">
        <w:rPr>
          <w:rFonts w:ascii="Times New Roman" w:eastAsia="Times New Roman" w:hAnsi="Times New Roman"/>
          <w:snapToGrid w:val="0"/>
          <w:sz w:val="24"/>
          <w:szCs w:val="24"/>
        </w:rPr>
        <w:t xml:space="preserve"> дружество</w:t>
      </w:r>
      <w:r w:rsidR="005611F8" w:rsidRPr="00C47326">
        <w:rPr>
          <w:rFonts w:ascii="Times New Roman" w:eastAsia="Times New Roman" w:hAnsi="Times New Roman"/>
          <w:snapToGrid w:val="0"/>
          <w:sz w:val="24"/>
          <w:szCs w:val="24"/>
        </w:rPr>
        <w:t>/а</w:t>
      </w:r>
      <w:r w:rsidR="007D4B79" w:rsidRPr="00C47326">
        <w:rPr>
          <w:rFonts w:ascii="Times New Roman" w:eastAsia="Times New Roman" w:hAnsi="Times New Roman"/>
          <w:snapToGrid w:val="0"/>
          <w:sz w:val="24"/>
          <w:szCs w:val="24"/>
        </w:rPr>
        <w:t xml:space="preserve">, </w:t>
      </w:r>
      <w:r w:rsidR="005611F8" w:rsidRPr="00C47326">
        <w:rPr>
          <w:rFonts w:ascii="Times New Roman" w:eastAsia="Times New Roman" w:hAnsi="Times New Roman"/>
          <w:b/>
          <w:snapToGrid w:val="0"/>
          <w:sz w:val="24"/>
          <w:szCs w:val="24"/>
        </w:rPr>
        <w:t>регистриран</w:t>
      </w:r>
      <w:r w:rsidR="006F5182">
        <w:rPr>
          <w:rFonts w:ascii="Times New Roman" w:eastAsia="Times New Roman" w:hAnsi="Times New Roman"/>
          <w:b/>
          <w:snapToGrid w:val="0"/>
          <w:sz w:val="24"/>
          <w:szCs w:val="24"/>
        </w:rPr>
        <w:t>о/и</w:t>
      </w:r>
      <w:r w:rsidR="007D4B79" w:rsidRPr="00C47326">
        <w:rPr>
          <w:rFonts w:ascii="Times New Roman" w:eastAsia="Times New Roman" w:hAnsi="Times New Roman"/>
          <w:b/>
          <w:snapToGrid w:val="0"/>
          <w:sz w:val="24"/>
          <w:szCs w:val="24"/>
        </w:rPr>
        <w:t xml:space="preserve"> в юрисдикция с преференциален данъчен режим</w:t>
      </w:r>
      <w:r w:rsidR="007D4B79" w:rsidRPr="00C47326">
        <w:rPr>
          <w:rFonts w:ascii="Times New Roman" w:eastAsia="Times New Roman" w:hAnsi="Times New Roman"/>
          <w:snapToGrid w:val="0"/>
          <w:sz w:val="24"/>
          <w:szCs w:val="24"/>
        </w:rPr>
        <w:t>.</w:t>
      </w:r>
      <w:r w:rsidR="00717C12" w:rsidRPr="00C47326">
        <w:rPr>
          <w:rFonts w:ascii="Times New Roman" w:eastAsia="Times New Roman" w:hAnsi="Times New Roman"/>
          <w:snapToGrid w:val="0"/>
          <w:sz w:val="24"/>
          <w:szCs w:val="24"/>
        </w:rPr>
        <w:t xml:space="preserve"> </w:t>
      </w:r>
    </w:p>
    <w:p w:rsidR="00AC693C" w:rsidRPr="00C47326" w:rsidRDefault="00A80598"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1.10. </w:t>
      </w:r>
      <w:r w:rsidR="00302848" w:rsidRPr="00C47326">
        <w:rPr>
          <w:rFonts w:ascii="Times New Roman" w:eastAsia="Times New Roman" w:hAnsi="Times New Roman"/>
          <w:b/>
          <w:snapToGrid w:val="0"/>
          <w:sz w:val="24"/>
          <w:szCs w:val="24"/>
        </w:rPr>
        <w:t xml:space="preserve">Свързани лица* </w:t>
      </w:r>
      <w:r w:rsidR="008374BA" w:rsidRPr="00C47326">
        <w:rPr>
          <w:rFonts w:ascii="Times New Roman" w:eastAsia="Times New Roman" w:hAnsi="Times New Roman"/>
          <w:b/>
          <w:snapToGrid w:val="0"/>
          <w:sz w:val="24"/>
          <w:szCs w:val="24"/>
        </w:rPr>
        <w:t xml:space="preserve">на основание чл. 101, ал. 11 от ЗОП </w:t>
      </w:r>
      <w:r w:rsidR="00302848" w:rsidRPr="00C47326">
        <w:rPr>
          <w:rFonts w:ascii="Times New Roman" w:eastAsia="Times New Roman" w:hAnsi="Times New Roman"/>
          <w:b/>
          <w:snapToGrid w:val="0"/>
          <w:sz w:val="24"/>
          <w:szCs w:val="24"/>
        </w:rPr>
        <w:t>не могат да бъдат самост</w:t>
      </w:r>
      <w:r w:rsidR="00D72F15" w:rsidRPr="00C47326">
        <w:rPr>
          <w:rFonts w:ascii="Times New Roman" w:eastAsia="Times New Roman" w:hAnsi="Times New Roman"/>
          <w:b/>
          <w:snapToGrid w:val="0"/>
          <w:sz w:val="24"/>
          <w:szCs w:val="24"/>
        </w:rPr>
        <w:t>оятелни участници</w:t>
      </w:r>
      <w:r w:rsidR="00D72F15" w:rsidRPr="00C47326">
        <w:rPr>
          <w:rFonts w:ascii="Times New Roman" w:eastAsia="Times New Roman" w:hAnsi="Times New Roman"/>
          <w:snapToGrid w:val="0"/>
          <w:sz w:val="24"/>
          <w:szCs w:val="24"/>
        </w:rPr>
        <w:t xml:space="preserve"> в процедурата</w:t>
      </w:r>
      <w:r w:rsidR="00302848" w:rsidRPr="00C47326">
        <w:rPr>
          <w:rFonts w:ascii="Times New Roman" w:eastAsia="Times New Roman" w:hAnsi="Times New Roman"/>
          <w:snapToGrid w:val="0"/>
          <w:sz w:val="24"/>
          <w:szCs w:val="24"/>
        </w:rPr>
        <w:t>.</w:t>
      </w:r>
    </w:p>
    <w:p w:rsidR="002A0CE0" w:rsidRPr="00C47326" w:rsidRDefault="00302848" w:rsidP="00ED44E5">
      <w:pPr>
        <w:keepNext/>
        <w:ind w:right="-108" w:firstLine="567"/>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w:t>
      </w:r>
      <w:r w:rsidR="002A0CE0" w:rsidRPr="00C47326">
        <w:rPr>
          <w:rFonts w:ascii="Times New Roman" w:eastAsia="Times New Roman" w:hAnsi="Times New Roman"/>
          <w:snapToGrid w:val="0"/>
          <w:sz w:val="24"/>
          <w:szCs w:val="24"/>
        </w:rPr>
        <w:t>„</w:t>
      </w:r>
      <w:hyperlink r:id="rId11" w:history="1">
        <w:r w:rsidR="002A0CE0" w:rsidRPr="00C47326">
          <w:rPr>
            <w:rFonts w:ascii="Times New Roman" w:eastAsia="Times New Roman" w:hAnsi="Times New Roman"/>
            <w:snapToGrid w:val="0"/>
            <w:sz w:val="24"/>
            <w:szCs w:val="24"/>
          </w:rPr>
          <w:t>Свързани лица</w:t>
        </w:r>
      </w:hyperlink>
      <w:r w:rsidR="002A0CE0" w:rsidRPr="00C47326">
        <w:rPr>
          <w:rFonts w:ascii="Times New Roman" w:eastAsia="Times New Roman" w:hAnsi="Times New Roman"/>
          <w:snapToGrid w:val="0"/>
          <w:sz w:val="24"/>
          <w:szCs w:val="24"/>
        </w:rPr>
        <w:t xml:space="preserve">“ са тези по смисъла на § 1, т. 13 и </w:t>
      </w:r>
      <w:r w:rsidR="006C232C" w:rsidRPr="00C47326">
        <w:rPr>
          <w:rFonts w:ascii="Times New Roman" w:eastAsia="Times New Roman" w:hAnsi="Times New Roman"/>
          <w:snapToGrid w:val="0"/>
          <w:sz w:val="24"/>
          <w:szCs w:val="24"/>
        </w:rPr>
        <w:t xml:space="preserve">т. </w:t>
      </w:r>
      <w:r w:rsidR="002A0CE0" w:rsidRPr="00C47326">
        <w:rPr>
          <w:rFonts w:ascii="Times New Roman" w:eastAsia="Times New Roman" w:hAnsi="Times New Roman"/>
          <w:snapToGrid w:val="0"/>
          <w:sz w:val="24"/>
          <w:szCs w:val="24"/>
        </w:rPr>
        <w:t>14 от допълнителните разпоредби на Закона за публичното предлагане на ценни книги.</w:t>
      </w:r>
    </w:p>
    <w:p w:rsidR="00A80598" w:rsidRPr="00C47326" w:rsidRDefault="00302848" w:rsidP="00B2529C">
      <w:pPr>
        <w:tabs>
          <w:tab w:val="left" w:pos="851"/>
        </w:tabs>
        <w:spacing w:after="0" w:line="360" w:lineRule="auto"/>
        <w:ind w:right="35" w:firstLine="709"/>
        <w:jc w:val="both"/>
        <w:rPr>
          <w:rFonts w:ascii="Times New Roman" w:eastAsia="Times New Roman" w:hAnsi="Times New Roman"/>
          <w:b/>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snapToGrid w:val="0"/>
          <w:sz w:val="24"/>
          <w:szCs w:val="24"/>
        </w:rPr>
        <w:t xml:space="preserve"> </w:t>
      </w:r>
      <w:r w:rsidRPr="001C1439">
        <w:rPr>
          <w:rFonts w:ascii="Times New Roman" w:eastAsia="Times New Roman" w:hAnsi="Times New Roman"/>
          <w:i/>
          <w:snapToGrid w:val="0"/>
          <w:sz w:val="24"/>
          <w:szCs w:val="24"/>
        </w:rPr>
        <w:t>При подаване на оферта за участие</w:t>
      </w:r>
      <w:r w:rsidRPr="00C47326">
        <w:rPr>
          <w:rFonts w:ascii="Times New Roman" w:eastAsia="Times New Roman" w:hAnsi="Times New Roman"/>
          <w:b/>
          <w:i/>
          <w:snapToGrid w:val="0"/>
          <w:sz w:val="24"/>
          <w:szCs w:val="24"/>
        </w:rPr>
        <w:t>,</w:t>
      </w:r>
      <w:r w:rsidR="00DE6CED">
        <w:rPr>
          <w:rFonts w:ascii="Times New Roman" w:eastAsia="Times New Roman" w:hAnsi="Times New Roman"/>
          <w:b/>
          <w:i/>
          <w:snapToGrid w:val="0"/>
          <w:sz w:val="24"/>
          <w:szCs w:val="24"/>
        </w:rPr>
        <w:t xml:space="preserve"> обстоятелствата по т. 1.9 и т. </w:t>
      </w:r>
      <w:r w:rsidRPr="00C47326">
        <w:rPr>
          <w:rFonts w:ascii="Times New Roman" w:eastAsia="Times New Roman" w:hAnsi="Times New Roman"/>
          <w:b/>
          <w:i/>
          <w:snapToGrid w:val="0"/>
          <w:sz w:val="24"/>
          <w:szCs w:val="24"/>
        </w:rPr>
        <w:t xml:space="preserve">1.10 </w:t>
      </w:r>
      <w:r w:rsidRPr="001C1439">
        <w:rPr>
          <w:rFonts w:ascii="Times New Roman" w:eastAsia="Times New Roman" w:hAnsi="Times New Roman"/>
          <w:i/>
          <w:snapToGrid w:val="0"/>
          <w:sz w:val="24"/>
          <w:szCs w:val="24"/>
        </w:rPr>
        <w:t xml:space="preserve">се </w:t>
      </w:r>
      <w:r w:rsidR="002F420A" w:rsidRPr="001C1439">
        <w:rPr>
          <w:rFonts w:ascii="Times New Roman" w:eastAsia="Times New Roman" w:hAnsi="Times New Roman"/>
          <w:i/>
          <w:snapToGrid w:val="0"/>
          <w:sz w:val="24"/>
          <w:szCs w:val="24"/>
        </w:rPr>
        <w:t>декларират</w:t>
      </w:r>
      <w:r w:rsidRPr="001C1439">
        <w:rPr>
          <w:rFonts w:ascii="Times New Roman" w:eastAsia="Times New Roman" w:hAnsi="Times New Roman"/>
          <w:i/>
          <w:snapToGrid w:val="0"/>
          <w:sz w:val="24"/>
          <w:szCs w:val="24"/>
        </w:rPr>
        <w:t xml:space="preserve"> от участника чрез попълване на част </w:t>
      </w:r>
      <w:r w:rsidR="00F51C7B" w:rsidRPr="001C1439">
        <w:rPr>
          <w:rFonts w:ascii="Times New Roman" w:eastAsia="Times New Roman" w:hAnsi="Times New Roman"/>
          <w:i/>
          <w:snapToGrid w:val="0"/>
          <w:sz w:val="24"/>
          <w:szCs w:val="24"/>
        </w:rPr>
        <w:t>I</w:t>
      </w:r>
      <w:r w:rsidRPr="001C1439">
        <w:rPr>
          <w:rFonts w:ascii="Times New Roman" w:eastAsia="Times New Roman" w:hAnsi="Times New Roman"/>
          <w:i/>
          <w:snapToGrid w:val="0"/>
          <w:sz w:val="24"/>
          <w:szCs w:val="24"/>
        </w:rPr>
        <w:t>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00196590" w:rsidRPr="001C1439">
        <w:rPr>
          <w:rFonts w:ascii="Times New Roman" w:eastAsia="Times New Roman" w:hAnsi="Times New Roman"/>
          <w:i/>
          <w:snapToGrid w:val="0"/>
          <w:sz w:val="24"/>
          <w:szCs w:val="24"/>
        </w:rPr>
        <w:t xml:space="preserve"> Необходимо е участниците да</w:t>
      </w:r>
      <w:r w:rsidR="00196590" w:rsidRPr="00C47326">
        <w:rPr>
          <w:rFonts w:ascii="Times New Roman" w:eastAsia="Times New Roman" w:hAnsi="Times New Roman"/>
          <w:b/>
          <w:i/>
          <w:snapToGrid w:val="0"/>
          <w:sz w:val="24"/>
          <w:szCs w:val="24"/>
        </w:rPr>
        <w:t xml:space="preserve"> </w:t>
      </w:r>
      <w:r w:rsidR="00AB1FC4" w:rsidRPr="001C1439">
        <w:rPr>
          <w:rFonts w:ascii="Times New Roman" w:eastAsia="Times New Roman" w:hAnsi="Times New Roman"/>
          <w:b/>
          <w:i/>
          <w:snapToGrid w:val="0"/>
          <w:sz w:val="24"/>
          <w:szCs w:val="24"/>
          <w:u w:val="single"/>
        </w:rPr>
        <w:t>опишат</w:t>
      </w:r>
      <w:r w:rsidR="00196590" w:rsidRPr="001C1439">
        <w:rPr>
          <w:rFonts w:ascii="Times New Roman" w:eastAsia="Times New Roman" w:hAnsi="Times New Roman"/>
          <w:b/>
          <w:i/>
          <w:snapToGrid w:val="0"/>
          <w:sz w:val="24"/>
          <w:szCs w:val="24"/>
          <w:u w:val="single"/>
        </w:rPr>
        <w:t xml:space="preserve"> изчерпателно посочените основания</w:t>
      </w:r>
      <w:r w:rsidR="00196590" w:rsidRPr="00C47326">
        <w:rPr>
          <w:rFonts w:ascii="Times New Roman" w:eastAsia="Times New Roman" w:hAnsi="Times New Roman"/>
          <w:b/>
          <w:i/>
          <w:snapToGrid w:val="0"/>
          <w:sz w:val="24"/>
          <w:szCs w:val="24"/>
        </w:rPr>
        <w:t xml:space="preserve"> за отстраняване и срещу </w:t>
      </w:r>
      <w:r w:rsidR="00196590" w:rsidRPr="00C47326">
        <w:rPr>
          <w:rFonts w:ascii="Times New Roman" w:eastAsia="Times New Roman" w:hAnsi="Times New Roman"/>
          <w:b/>
          <w:i/>
          <w:snapToGrid w:val="0"/>
          <w:sz w:val="24"/>
          <w:szCs w:val="24"/>
        </w:rPr>
        <w:lastRenderedPageBreak/>
        <w:t xml:space="preserve">всяко едно от тях да отбележат </w:t>
      </w:r>
      <w:r w:rsidR="00786F13" w:rsidRPr="00C47326">
        <w:rPr>
          <w:rFonts w:ascii="Times New Roman" w:eastAsia="Times New Roman" w:hAnsi="Times New Roman"/>
          <w:b/>
          <w:i/>
          <w:snapToGrid w:val="0"/>
          <w:sz w:val="24"/>
          <w:szCs w:val="24"/>
        </w:rPr>
        <w:t xml:space="preserve">липсата/наличието им чрез посочване на  </w:t>
      </w:r>
      <w:r w:rsidR="00196590" w:rsidRPr="00C47326">
        <w:rPr>
          <w:rFonts w:ascii="Times New Roman" w:eastAsia="Times New Roman" w:hAnsi="Times New Roman"/>
          <w:b/>
          <w:i/>
          <w:snapToGrid w:val="0"/>
          <w:sz w:val="24"/>
          <w:szCs w:val="24"/>
        </w:rPr>
        <w:t>„НЕ“</w:t>
      </w:r>
      <w:r w:rsidR="00DB0DCE" w:rsidRPr="00C47326">
        <w:rPr>
          <w:rFonts w:ascii="Times New Roman" w:eastAsia="Times New Roman" w:hAnsi="Times New Roman"/>
          <w:b/>
          <w:i/>
          <w:snapToGrid w:val="0"/>
          <w:sz w:val="24"/>
          <w:szCs w:val="24"/>
        </w:rPr>
        <w:t>/“ДА“</w:t>
      </w:r>
      <w:r w:rsidR="00196590" w:rsidRPr="00C47326">
        <w:rPr>
          <w:rFonts w:ascii="Times New Roman" w:eastAsia="Times New Roman" w:hAnsi="Times New Roman"/>
          <w:b/>
          <w:i/>
          <w:snapToGrid w:val="0"/>
          <w:sz w:val="24"/>
          <w:szCs w:val="24"/>
        </w:rPr>
        <w:t xml:space="preserve"> в полето за отговор.</w:t>
      </w:r>
    </w:p>
    <w:p w:rsidR="004946DC" w:rsidRPr="00C47326" w:rsidRDefault="004946DC" w:rsidP="00DB0DCE">
      <w:pPr>
        <w:tabs>
          <w:tab w:val="left" w:pos="851"/>
        </w:tabs>
        <w:spacing w:after="0" w:line="240" w:lineRule="auto"/>
        <w:jc w:val="both"/>
        <w:rPr>
          <w:rFonts w:ascii="Times New Roman" w:eastAsia="Times New Roman" w:hAnsi="Times New Roman"/>
          <w:snapToGrid w:val="0"/>
          <w:sz w:val="24"/>
          <w:szCs w:val="24"/>
        </w:rPr>
      </w:pPr>
    </w:p>
    <w:p w:rsidR="00795B95" w:rsidRPr="00C47326" w:rsidRDefault="00795B95" w:rsidP="00B2529C">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0" w:name="_Toc481652789"/>
      <w:r w:rsidRPr="00C47326">
        <w:rPr>
          <w:rFonts w:ascii="Times New Roman" w:eastAsia="Times New Roman" w:hAnsi="Times New Roman" w:cs="Times New Roman"/>
          <w:bCs w:val="0"/>
          <w:snapToGrid w:val="0"/>
          <w:color w:val="auto"/>
          <w:sz w:val="24"/>
          <w:szCs w:val="24"/>
        </w:rPr>
        <w:t>2. Основания за отстраняване</w:t>
      </w:r>
      <w:bookmarkEnd w:id="10"/>
    </w:p>
    <w:p w:rsidR="00DD5EE4" w:rsidRPr="00C47326" w:rsidRDefault="00302848" w:rsidP="00DD5EE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C47326">
        <w:rPr>
          <w:rFonts w:ascii="Times New Roman" w:eastAsia="Times New Roman" w:hAnsi="Times New Roman"/>
          <w:b/>
          <w:snapToGrid w:val="0"/>
          <w:sz w:val="24"/>
          <w:szCs w:val="24"/>
        </w:rPr>
        <w:t>2.1.</w:t>
      </w:r>
      <w:r w:rsidR="00603EC8" w:rsidRPr="00C47326">
        <w:rPr>
          <w:rFonts w:ascii="Times New Roman" w:eastAsia="Times New Roman" w:hAnsi="Times New Roman"/>
          <w:snapToGrid w:val="0"/>
          <w:sz w:val="24"/>
          <w:szCs w:val="24"/>
        </w:rPr>
        <w:t> </w:t>
      </w:r>
      <w:r w:rsidR="00C23B04" w:rsidRPr="00C47326">
        <w:rPr>
          <w:rFonts w:ascii="Times New Roman" w:eastAsia="Times New Roman" w:hAnsi="Times New Roman"/>
          <w:b/>
          <w:snapToGrid w:val="0"/>
          <w:sz w:val="24"/>
          <w:szCs w:val="24"/>
        </w:rPr>
        <w:t>Възложителят</w:t>
      </w:r>
      <w:r w:rsidR="00E07553" w:rsidRPr="00C47326">
        <w:rPr>
          <w:rFonts w:ascii="Times New Roman" w:eastAsia="Times New Roman" w:hAnsi="Times New Roman"/>
          <w:b/>
          <w:snapToGrid w:val="0"/>
          <w:sz w:val="24"/>
          <w:szCs w:val="24"/>
        </w:rPr>
        <w:t xml:space="preserve"> </w:t>
      </w:r>
      <w:r w:rsidR="00C23B04" w:rsidRPr="00C47326">
        <w:rPr>
          <w:rFonts w:ascii="Times New Roman" w:eastAsia="Times New Roman" w:hAnsi="Times New Roman"/>
          <w:b/>
          <w:snapToGrid w:val="0"/>
          <w:sz w:val="24"/>
          <w:szCs w:val="24"/>
        </w:rPr>
        <w:t>отстранява</w:t>
      </w:r>
      <w:r w:rsidRPr="00C47326">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C47326">
        <w:rPr>
          <w:rFonts w:ascii="Times New Roman" w:eastAsia="Times New Roman" w:hAnsi="Times New Roman"/>
          <w:b/>
          <w:snapToGrid w:val="0"/>
          <w:sz w:val="24"/>
          <w:szCs w:val="24"/>
        </w:rPr>
        <w:t>нали</w:t>
      </w:r>
      <w:r w:rsidR="00E07553" w:rsidRPr="00C47326">
        <w:rPr>
          <w:rFonts w:ascii="Times New Roman" w:eastAsia="Times New Roman" w:hAnsi="Times New Roman"/>
          <w:b/>
          <w:snapToGrid w:val="0"/>
          <w:sz w:val="24"/>
          <w:szCs w:val="24"/>
        </w:rPr>
        <w:t xml:space="preserve">це </w:t>
      </w:r>
      <w:r w:rsidR="00A80598" w:rsidRPr="00C47326">
        <w:rPr>
          <w:rFonts w:ascii="Times New Roman" w:eastAsia="Times New Roman" w:hAnsi="Times New Roman"/>
          <w:b/>
          <w:snapToGrid w:val="0"/>
          <w:sz w:val="24"/>
          <w:szCs w:val="24"/>
        </w:rPr>
        <w:t>някое</w:t>
      </w:r>
      <w:r w:rsidR="00E07553" w:rsidRPr="00C47326">
        <w:rPr>
          <w:rFonts w:ascii="Times New Roman" w:eastAsia="Times New Roman" w:hAnsi="Times New Roman"/>
          <w:b/>
          <w:snapToGrid w:val="0"/>
          <w:sz w:val="24"/>
          <w:szCs w:val="24"/>
        </w:rPr>
        <w:t xml:space="preserve"> от основанията, предвидени в чл. 54 от ЗОП</w:t>
      </w:r>
      <w:r w:rsidRPr="00C47326">
        <w:rPr>
          <w:rFonts w:ascii="Times New Roman" w:eastAsia="Times New Roman" w:hAnsi="Times New Roman"/>
          <w:b/>
          <w:snapToGrid w:val="0"/>
          <w:sz w:val="24"/>
          <w:szCs w:val="24"/>
        </w:rPr>
        <w:t>, а именно:</w:t>
      </w:r>
    </w:p>
    <w:p w:rsidR="00A114B7" w:rsidRPr="00C47326" w:rsidRDefault="00302848" w:rsidP="00DD5EE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C47326">
        <w:rPr>
          <w:rFonts w:ascii="Times New Roman" w:eastAsia="Times New Roman" w:hAnsi="Times New Roman"/>
          <w:snapToGrid w:val="0"/>
          <w:sz w:val="24"/>
          <w:szCs w:val="24"/>
        </w:rPr>
        <w:t>2.1.</w:t>
      </w:r>
      <w:proofErr w:type="spellStart"/>
      <w:r w:rsidRPr="00C47326">
        <w:rPr>
          <w:rFonts w:ascii="Times New Roman" w:eastAsia="Times New Roman" w:hAnsi="Times New Roman"/>
          <w:snapToGrid w:val="0"/>
          <w:sz w:val="24"/>
          <w:szCs w:val="24"/>
        </w:rPr>
        <w:t>1</w:t>
      </w:r>
      <w:proofErr w:type="spellEnd"/>
      <w:r w:rsidRPr="00C47326">
        <w:rPr>
          <w:rFonts w:ascii="Times New Roman" w:eastAsia="Times New Roman" w:hAnsi="Times New Roman"/>
          <w:snapToGrid w:val="0"/>
          <w:sz w:val="24"/>
          <w:szCs w:val="24"/>
        </w:rPr>
        <w:t>. който е осъден с влязла в сила присъда, освен ако е реабилитиран, за престъпление по чл. 108а, чл. 159а - 159г, чл. 172, чл. 192а, чл</w:t>
      </w:r>
      <w:r w:rsidR="0078671F" w:rsidRPr="00C47326">
        <w:rPr>
          <w:rFonts w:ascii="Times New Roman" w:eastAsia="Times New Roman" w:hAnsi="Times New Roman"/>
          <w:snapToGrid w:val="0"/>
          <w:sz w:val="24"/>
          <w:szCs w:val="24"/>
        </w:rPr>
        <w:t>. 194 - 217, чл. 219 - 252, чл. </w:t>
      </w:r>
      <w:r w:rsidRPr="00C47326">
        <w:rPr>
          <w:rFonts w:ascii="Times New Roman" w:eastAsia="Times New Roman" w:hAnsi="Times New Roman"/>
          <w:snapToGrid w:val="0"/>
          <w:sz w:val="24"/>
          <w:szCs w:val="24"/>
        </w:rPr>
        <w:t xml:space="preserve">253 - 260, чл. 301 - 307, чл. 321, </w:t>
      </w:r>
      <w:r w:rsidR="00F51C7B" w:rsidRPr="00C47326">
        <w:rPr>
          <w:rFonts w:ascii="Times New Roman" w:eastAsia="Times New Roman" w:hAnsi="Times New Roman"/>
          <w:snapToGrid w:val="0"/>
          <w:sz w:val="24"/>
          <w:szCs w:val="24"/>
        </w:rPr>
        <w:t xml:space="preserve">чл. </w:t>
      </w:r>
      <w:r w:rsidRPr="00C47326">
        <w:rPr>
          <w:rFonts w:ascii="Times New Roman" w:eastAsia="Times New Roman" w:hAnsi="Times New Roman"/>
          <w:snapToGrid w:val="0"/>
          <w:sz w:val="24"/>
          <w:szCs w:val="24"/>
        </w:rPr>
        <w:t>321а и чл. 352 - 353е от Наказателния кодекс;</w:t>
      </w:r>
    </w:p>
    <w:p w:rsidR="00196590" w:rsidRDefault="00196590" w:rsidP="00AB1FC4">
      <w:pPr>
        <w:spacing w:after="0" w:line="360" w:lineRule="auto"/>
        <w:ind w:firstLine="709"/>
        <w:jc w:val="both"/>
        <w:rPr>
          <w:rFonts w:ascii="Times New Roman" w:eastAsia="Times New Roman" w:hAnsi="Times New Roman"/>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При подаване на оферта за участие, липсата</w:t>
      </w:r>
      <w:r w:rsidR="00DD33BE" w:rsidRPr="00C47326">
        <w:rPr>
          <w:rFonts w:ascii="Times New Roman" w:eastAsia="Times New Roman" w:hAnsi="Times New Roman"/>
          <w:i/>
          <w:snapToGrid w:val="0"/>
          <w:sz w:val="24"/>
          <w:szCs w:val="24"/>
        </w:rPr>
        <w:t>/наличието</w:t>
      </w:r>
      <w:r w:rsidRPr="00C47326">
        <w:rPr>
          <w:rFonts w:ascii="Times New Roman" w:eastAsia="Times New Roman" w:hAnsi="Times New Roman"/>
          <w:i/>
          <w:snapToGrid w:val="0"/>
          <w:sz w:val="24"/>
          <w:szCs w:val="24"/>
        </w:rPr>
        <w:t xml:space="preserve"> на обстоятелствата по </w:t>
      </w:r>
      <w:r w:rsidRPr="00C47326">
        <w:rPr>
          <w:rFonts w:ascii="Times New Roman" w:eastAsia="Times New Roman" w:hAnsi="Times New Roman"/>
          <w:b/>
          <w:i/>
          <w:snapToGrid w:val="0"/>
          <w:sz w:val="24"/>
          <w:szCs w:val="24"/>
        </w:rPr>
        <w:t>чл. 172</w:t>
      </w:r>
      <w:r w:rsidR="00D72F15" w:rsidRPr="00C47326">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C47326">
        <w:rPr>
          <w:rFonts w:ascii="Times New Roman" w:eastAsia="Times New Roman" w:hAnsi="Times New Roman"/>
          <w:b/>
          <w:i/>
          <w:snapToGrid w:val="0"/>
          <w:sz w:val="24"/>
          <w:szCs w:val="24"/>
        </w:rPr>
        <w:t>;</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чл. 194-208</w:t>
      </w:r>
      <w:r w:rsidR="00D72F15" w:rsidRPr="00C47326">
        <w:rPr>
          <w:rFonts w:ascii="Times New Roman" w:eastAsia="Times New Roman" w:hAnsi="Times New Roman"/>
          <w:b/>
          <w:i/>
          <w:snapToGrid w:val="0"/>
          <w:sz w:val="24"/>
          <w:szCs w:val="24"/>
        </w:rPr>
        <w:t xml:space="preserve"> </w:t>
      </w:r>
      <w:r w:rsidR="00FB0AC3" w:rsidRPr="00C47326">
        <w:rPr>
          <w:rFonts w:ascii="Times New Roman" w:eastAsia="Times New Roman" w:hAnsi="Times New Roman"/>
          <w:b/>
          <w:i/>
          <w:snapToGrid w:val="0"/>
          <w:sz w:val="24"/>
          <w:szCs w:val="24"/>
        </w:rPr>
        <w:t xml:space="preserve">и чл. 213а-217 </w:t>
      </w:r>
      <w:r w:rsidR="00D72F15" w:rsidRPr="00C47326">
        <w:rPr>
          <w:rFonts w:ascii="Times New Roman" w:eastAsia="Times New Roman" w:hAnsi="Times New Roman"/>
          <w:b/>
          <w:i/>
          <w:snapToGrid w:val="0"/>
          <w:sz w:val="24"/>
          <w:szCs w:val="24"/>
        </w:rPr>
        <w:t>(престъпления против собствеността</w:t>
      </w:r>
      <w:r w:rsidR="00FB0AC3" w:rsidRPr="00C47326">
        <w:rPr>
          <w:rFonts w:ascii="Times New Roman" w:eastAsia="Times New Roman" w:hAnsi="Times New Roman"/>
          <w:b/>
          <w:i/>
          <w:snapToGrid w:val="0"/>
          <w:sz w:val="24"/>
          <w:szCs w:val="24"/>
        </w:rPr>
        <w:t xml:space="preserve"> </w:t>
      </w:r>
      <w:r w:rsidR="00D72F15" w:rsidRPr="00C47326">
        <w:rPr>
          <w:rFonts w:ascii="Times New Roman" w:eastAsia="Times New Roman" w:hAnsi="Times New Roman"/>
          <w:b/>
          <w:i/>
          <w:snapToGrid w:val="0"/>
          <w:sz w:val="24"/>
          <w:szCs w:val="24"/>
        </w:rPr>
        <w:t>-</w:t>
      </w:r>
      <w:r w:rsidR="00FB0AC3" w:rsidRPr="00C47326">
        <w:rPr>
          <w:rFonts w:ascii="Times New Roman" w:eastAsia="Times New Roman" w:hAnsi="Times New Roman"/>
          <w:b/>
          <w:i/>
          <w:snapToGrid w:val="0"/>
          <w:sz w:val="24"/>
          <w:szCs w:val="24"/>
        </w:rPr>
        <w:t xml:space="preserve"> </w:t>
      </w:r>
      <w:r w:rsidR="00D72F15" w:rsidRPr="00C47326">
        <w:rPr>
          <w:rFonts w:ascii="Times New Roman" w:eastAsia="Times New Roman" w:hAnsi="Times New Roman"/>
          <w:b/>
          <w:i/>
          <w:snapToGrid w:val="0"/>
          <w:sz w:val="24"/>
          <w:szCs w:val="24"/>
        </w:rPr>
        <w:t>кражба, грабеж</w:t>
      </w:r>
      <w:r w:rsidR="00FB0AC3" w:rsidRPr="00C47326">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C47326">
        <w:rPr>
          <w:rFonts w:ascii="Times New Roman" w:eastAsia="Times New Roman" w:hAnsi="Times New Roman"/>
          <w:b/>
          <w:i/>
          <w:snapToGrid w:val="0"/>
          <w:sz w:val="24"/>
          <w:szCs w:val="24"/>
        </w:rPr>
        <w:t>)</w:t>
      </w:r>
      <w:r w:rsidR="00FB0AC3" w:rsidRPr="00C47326">
        <w:rPr>
          <w:rFonts w:ascii="Times New Roman" w:eastAsia="Times New Roman" w:hAnsi="Times New Roman"/>
          <w:b/>
          <w:i/>
          <w:snapToGrid w:val="0"/>
          <w:sz w:val="24"/>
          <w:szCs w:val="24"/>
        </w:rPr>
        <w:t>;</w:t>
      </w:r>
      <w:r w:rsidRPr="00C47326">
        <w:rPr>
          <w:rFonts w:ascii="Times New Roman" w:eastAsia="Times New Roman" w:hAnsi="Times New Roman"/>
          <w:b/>
          <w:i/>
          <w:snapToGrid w:val="0"/>
          <w:sz w:val="24"/>
          <w:szCs w:val="24"/>
        </w:rPr>
        <w:t xml:space="preserve"> чл.219-252</w:t>
      </w:r>
      <w:r w:rsidR="00FB0AC3" w:rsidRPr="00C47326">
        <w:rPr>
          <w:rFonts w:ascii="Times New Roman" w:eastAsia="Times New Roman" w:hAnsi="Times New Roman"/>
          <w:b/>
          <w:i/>
          <w:snapToGrid w:val="0"/>
          <w:sz w:val="24"/>
          <w:szCs w:val="24"/>
        </w:rPr>
        <w:t xml:space="preserve"> (престъпления против стопанството - общи стопански престъпления, </w:t>
      </w:r>
      <w:proofErr w:type="spellStart"/>
      <w:r w:rsidR="00FB0AC3" w:rsidRPr="00C47326">
        <w:rPr>
          <w:rFonts w:ascii="Times New Roman" w:eastAsia="Times New Roman" w:hAnsi="Times New Roman"/>
          <w:b/>
          <w:i/>
          <w:snapToGrid w:val="0"/>
          <w:sz w:val="24"/>
          <w:szCs w:val="24"/>
        </w:rPr>
        <w:t>престъпления</w:t>
      </w:r>
      <w:proofErr w:type="spellEnd"/>
      <w:r w:rsidR="00FB0AC3" w:rsidRPr="00C47326">
        <w:rPr>
          <w:rFonts w:ascii="Times New Roman" w:eastAsia="Times New Roman" w:hAnsi="Times New Roman"/>
          <w:b/>
          <w:i/>
          <w:snapToGrid w:val="0"/>
          <w:sz w:val="24"/>
          <w:szCs w:val="24"/>
        </w:rPr>
        <w:t xml:space="preserve"> против кредиторите, престъпления в отделните стопански отрасли, престъпления против паричната и кредитна система)</w:t>
      </w:r>
      <w:r w:rsidRPr="00C47326">
        <w:rPr>
          <w:rFonts w:ascii="Times New Roman" w:eastAsia="Times New Roman" w:hAnsi="Times New Roman"/>
          <w:b/>
          <w:i/>
          <w:snapToGrid w:val="0"/>
          <w:sz w:val="24"/>
          <w:szCs w:val="24"/>
        </w:rPr>
        <w:t>;</w:t>
      </w:r>
      <w:r w:rsidRPr="00C47326">
        <w:rPr>
          <w:rFonts w:ascii="Times New Roman" w:eastAsia="Times New Roman" w:hAnsi="Times New Roman"/>
          <w:i/>
          <w:snapToGrid w:val="0"/>
          <w:sz w:val="24"/>
          <w:szCs w:val="24"/>
        </w:rPr>
        <w:t xml:space="preserve"> </w:t>
      </w:r>
      <w:r w:rsidR="00FB0AC3" w:rsidRPr="00C47326">
        <w:rPr>
          <w:rFonts w:ascii="Times New Roman" w:eastAsia="Times New Roman" w:hAnsi="Times New Roman"/>
          <w:b/>
          <w:i/>
          <w:snapToGrid w:val="0"/>
          <w:sz w:val="24"/>
          <w:szCs w:val="24"/>
        </w:rPr>
        <w:t>чл. 254а-260 (</w:t>
      </w:r>
      <w:r w:rsidR="00FF3558" w:rsidRPr="00C47326">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C47326">
        <w:rPr>
          <w:rFonts w:ascii="Times New Roman" w:eastAsia="Times New Roman" w:hAnsi="Times New Roman"/>
          <w:b/>
          <w:i/>
          <w:snapToGrid w:val="0"/>
          <w:sz w:val="24"/>
          <w:szCs w:val="24"/>
        </w:rPr>
        <w:t xml:space="preserve">) и </w:t>
      </w:r>
      <w:r w:rsidRPr="00C47326">
        <w:rPr>
          <w:rFonts w:ascii="Times New Roman" w:eastAsia="Times New Roman" w:hAnsi="Times New Roman"/>
          <w:b/>
          <w:i/>
          <w:snapToGrid w:val="0"/>
          <w:sz w:val="24"/>
          <w:szCs w:val="24"/>
        </w:rPr>
        <w:t>чл. 352 – 353е</w:t>
      </w:r>
      <w:r w:rsidR="00FF3558" w:rsidRPr="00C47326">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от НК</w:t>
      </w:r>
      <w:r w:rsidRPr="00C47326">
        <w:rPr>
          <w:rFonts w:ascii="Times New Roman" w:eastAsia="Times New Roman" w:hAnsi="Times New Roman"/>
          <w:i/>
          <w:snapToGrid w:val="0"/>
          <w:sz w:val="24"/>
          <w:szCs w:val="24"/>
        </w:rPr>
        <w:t>, се посочват от участника</w:t>
      </w:r>
      <w:r w:rsidR="00EE0780" w:rsidRPr="00EE0780">
        <w:rPr>
          <w:rFonts w:ascii="Times New Roman" w:eastAsia="Times New Roman" w:hAnsi="Times New Roman"/>
          <w:snapToGrid w:val="0"/>
          <w:sz w:val="24"/>
          <w:szCs w:val="24"/>
        </w:rPr>
        <w:t>*</w:t>
      </w:r>
      <w:r w:rsidRPr="00C47326">
        <w:rPr>
          <w:rFonts w:ascii="Times New Roman" w:eastAsia="Times New Roman" w:hAnsi="Times New Roman"/>
          <w:i/>
          <w:snapToGrid w:val="0"/>
          <w:sz w:val="24"/>
          <w:szCs w:val="24"/>
        </w:rPr>
        <w:t xml:space="preserve"> </w:t>
      </w:r>
      <w:r w:rsidRPr="00A7665C">
        <w:rPr>
          <w:rFonts w:ascii="Times New Roman" w:eastAsia="Times New Roman" w:hAnsi="Times New Roman"/>
          <w:b/>
          <w:i/>
          <w:snapToGrid w:val="0"/>
          <w:sz w:val="24"/>
          <w:szCs w:val="24"/>
          <w:u w:val="single"/>
        </w:rPr>
        <w:t xml:space="preserve">чрез </w:t>
      </w:r>
      <w:r w:rsidR="00AB1FC4" w:rsidRPr="00A7665C">
        <w:rPr>
          <w:rFonts w:ascii="Times New Roman" w:eastAsia="Times New Roman" w:hAnsi="Times New Roman"/>
          <w:b/>
          <w:i/>
          <w:snapToGrid w:val="0"/>
          <w:sz w:val="24"/>
          <w:szCs w:val="24"/>
          <w:u w:val="single"/>
        </w:rPr>
        <w:t>попълване</w:t>
      </w:r>
      <w:r w:rsidRPr="00C47326">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Pr="00C47326">
        <w:rPr>
          <w:rFonts w:ascii="Times New Roman" w:eastAsia="Times New Roman" w:hAnsi="Times New Roman"/>
          <w:b/>
          <w:i/>
          <w:snapToGrid w:val="0"/>
          <w:sz w:val="24"/>
          <w:szCs w:val="24"/>
        </w:rPr>
        <w:t xml:space="preserve">Необходимо е участниците да </w:t>
      </w:r>
      <w:r w:rsidR="00AB1FC4" w:rsidRPr="00C47326">
        <w:rPr>
          <w:rFonts w:ascii="Times New Roman" w:eastAsia="Times New Roman" w:hAnsi="Times New Roman"/>
          <w:b/>
          <w:i/>
          <w:snapToGrid w:val="0"/>
          <w:sz w:val="24"/>
          <w:szCs w:val="24"/>
        </w:rPr>
        <w:t>изброят</w:t>
      </w:r>
      <w:r w:rsidRPr="00C47326">
        <w:rPr>
          <w:rFonts w:ascii="Times New Roman" w:eastAsia="Times New Roman" w:hAnsi="Times New Roman"/>
          <w:b/>
          <w:i/>
          <w:snapToGrid w:val="0"/>
          <w:sz w:val="24"/>
          <w:szCs w:val="24"/>
        </w:rPr>
        <w:t xml:space="preserve"> изчерпателно </w:t>
      </w:r>
      <w:r w:rsidR="00976017" w:rsidRPr="00C47326">
        <w:rPr>
          <w:rFonts w:ascii="Times New Roman" w:eastAsia="Times New Roman" w:hAnsi="Times New Roman"/>
          <w:b/>
          <w:i/>
          <w:snapToGrid w:val="0"/>
          <w:sz w:val="24"/>
          <w:szCs w:val="24"/>
        </w:rPr>
        <w:t>посочените</w:t>
      </w:r>
      <w:r w:rsidRPr="00C47326">
        <w:rPr>
          <w:rFonts w:ascii="Times New Roman" w:eastAsia="Times New Roman" w:hAnsi="Times New Roman"/>
          <w:b/>
          <w:i/>
          <w:snapToGrid w:val="0"/>
          <w:sz w:val="24"/>
          <w:szCs w:val="24"/>
        </w:rPr>
        <w:t xml:space="preserve"> основания</w:t>
      </w:r>
      <w:r w:rsidR="00786F13" w:rsidRPr="00C47326">
        <w:rPr>
          <w:rFonts w:ascii="Times New Roman" w:eastAsia="Times New Roman" w:hAnsi="Times New Roman"/>
          <w:b/>
          <w:i/>
          <w:snapToGrid w:val="0"/>
          <w:sz w:val="24"/>
          <w:szCs w:val="24"/>
        </w:rPr>
        <w:t xml:space="preserve"> (престъпления)</w:t>
      </w:r>
      <w:r w:rsidRPr="00C47326">
        <w:rPr>
          <w:rFonts w:ascii="Times New Roman" w:eastAsia="Times New Roman" w:hAnsi="Times New Roman"/>
          <w:b/>
          <w:i/>
          <w:snapToGrid w:val="0"/>
          <w:sz w:val="24"/>
          <w:szCs w:val="24"/>
        </w:rPr>
        <w:t xml:space="preserve"> за отстраняване и срещу всяко едно от тях да отбележат </w:t>
      </w:r>
      <w:r w:rsidR="00FA363E" w:rsidRPr="00C47326">
        <w:rPr>
          <w:rFonts w:ascii="Times New Roman" w:eastAsia="Times New Roman" w:hAnsi="Times New Roman"/>
          <w:b/>
          <w:i/>
          <w:snapToGrid w:val="0"/>
          <w:sz w:val="24"/>
          <w:szCs w:val="24"/>
        </w:rPr>
        <w:t>осъждани ли са</w:t>
      </w:r>
      <w:r w:rsidR="00786F13" w:rsidRPr="00C47326">
        <w:rPr>
          <w:rFonts w:ascii="Times New Roman" w:eastAsia="Times New Roman" w:hAnsi="Times New Roman"/>
          <w:b/>
          <w:i/>
          <w:snapToGrid w:val="0"/>
          <w:sz w:val="24"/>
          <w:szCs w:val="24"/>
        </w:rPr>
        <w:t xml:space="preserve"> чрез посочване на </w:t>
      </w:r>
      <w:r w:rsidRPr="00C47326">
        <w:rPr>
          <w:rFonts w:ascii="Times New Roman" w:eastAsia="Times New Roman" w:hAnsi="Times New Roman"/>
          <w:b/>
          <w:i/>
          <w:snapToGrid w:val="0"/>
          <w:sz w:val="24"/>
          <w:szCs w:val="24"/>
        </w:rPr>
        <w:t>„НЕ“</w:t>
      </w:r>
      <w:r w:rsidR="00DB0DCE" w:rsidRPr="00C47326">
        <w:rPr>
          <w:rFonts w:ascii="Times New Roman" w:eastAsia="Times New Roman" w:hAnsi="Times New Roman"/>
          <w:b/>
          <w:i/>
          <w:snapToGrid w:val="0"/>
          <w:sz w:val="24"/>
          <w:szCs w:val="24"/>
        </w:rPr>
        <w:t>/“ДА“</w:t>
      </w:r>
      <w:r w:rsidRPr="00C47326">
        <w:rPr>
          <w:rFonts w:ascii="Times New Roman" w:eastAsia="Times New Roman" w:hAnsi="Times New Roman"/>
          <w:b/>
          <w:i/>
          <w:snapToGrid w:val="0"/>
          <w:sz w:val="24"/>
          <w:szCs w:val="24"/>
        </w:rPr>
        <w:t xml:space="preserve"> в полето за отговор</w:t>
      </w:r>
      <w:r w:rsidRPr="00C47326">
        <w:rPr>
          <w:rFonts w:ascii="Times New Roman" w:eastAsia="Times New Roman" w:hAnsi="Times New Roman"/>
          <w:i/>
          <w:snapToGrid w:val="0"/>
          <w:sz w:val="24"/>
          <w:szCs w:val="24"/>
        </w:rPr>
        <w:t>.</w:t>
      </w:r>
    </w:p>
    <w:p w:rsidR="00EE0780" w:rsidRPr="00C47326" w:rsidRDefault="00EE0780" w:rsidP="00AB1FC4">
      <w:pPr>
        <w:spacing w:after="0" w:line="360" w:lineRule="auto"/>
        <w:ind w:firstLine="709"/>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w:t>
      </w:r>
      <w:r w:rsidRPr="00EE0780">
        <w:rPr>
          <w:rFonts w:ascii="Times New Roman" w:eastAsia="Times New Roman" w:hAnsi="Times New Roman"/>
          <w:i/>
          <w:snapToGrid w:val="0"/>
          <w:sz w:val="24"/>
          <w:szCs w:val="24"/>
        </w:rPr>
        <w:t xml:space="preserve">В случай че участникът е чуждестранно лице декларира, че не е осъждан/е осъждан за престъпления, аналогични на престъпленията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sidRPr="00EE0780">
        <w:rPr>
          <w:rFonts w:ascii="Times New Roman" w:eastAsia="Times New Roman" w:hAnsi="Times New Roman"/>
          <w:i/>
          <w:snapToGrid w:val="0"/>
          <w:sz w:val="24"/>
          <w:szCs w:val="24"/>
        </w:rPr>
        <w:t>престъпления</w:t>
      </w:r>
      <w:proofErr w:type="spellEnd"/>
      <w:r w:rsidRPr="00EE0780">
        <w:rPr>
          <w:rFonts w:ascii="Times New Roman" w:eastAsia="Times New Roman" w:hAnsi="Times New Roman"/>
          <w:i/>
          <w:snapToGrid w:val="0"/>
          <w:sz w:val="24"/>
          <w:szCs w:val="24"/>
        </w:rPr>
        <w:t xml:space="preserve"> против кредиторите, престъпления в отделните стопански отрасли, престъпления против паричната и кредитна система); чл. 254а-260 (престъпления против финансовата, данъчната и </w:t>
      </w:r>
      <w:r w:rsidRPr="00EE0780">
        <w:rPr>
          <w:rFonts w:ascii="Times New Roman" w:eastAsia="Times New Roman" w:hAnsi="Times New Roman"/>
          <w:i/>
          <w:snapToGrid w:val="0"/>
          <w:sz w:val="24"/>
          <w:szCs w:val="24"/>
        </w:rPr>
        <w:lastRenderedPageBreak/>
        <w:t>осигурителната система) и чл. 352 – 353е (престъпления против народното здраве и против околната среда) от НК, в друга държава членка или трета страна.</w:t>
      </w:r>
    </w:p>
    <w:p w:rsidR="00A80598" w:rsidRPr="00C47326"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C47326">
        <w:rPr>
          <w:rFonts w:ascii="Times New Roman" w:eastAsia="Times New Roman" w:hAnsi="Times New Roman"/>
          <w:snapToGrid w:val="0"/>
          <w:sz w:val="24"/>
          <w:szCs w:val="24"/>
        </w:rPr>
        <w:t>.</w:t>
      </w:r>
      <w:proofErr w:type="spellStart"/>
      <w:r w:rsidR="003B43C8" w:rsidRPr="00C47326">
        <w:rPr>
          <w:rFonts w:ascii="Times New Roman" w:eastAsia="Times New Roman" w:hAnsi="Times New Roman"/>
          <w:snapToGrid w:val="0"/>
          <w:sz w:val="24"/>
          <w:szCs w:val="24"/>
        </w:rPr>
        <w:t>1</w:t>
      </w:r>
      <w:proofErr w:type="spellEnd"/>
      <w:r w:rsidR="003B43C8"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в друга д</w:t>
      </w:r>
      <w:r w:rsidR="00546043" w:rsidRPr="00C47326">
        <w:rPr>
          <w:rFonts w:ascii="Times New Roman" w:eastAsia="Times New Roman" w:hAnsi="Times New Roman"/>
          <w:snapToGrid w:val="0"/>
          <w:sz w:val="24"/>
          <w:szCs w:val="24"/>
        </w:rPr>
        <w:t>ържава членка или трета страна;</w:t>
      </w:r>
    </w:p>
    <w:p w:rsidR="00A80598" w:rsidRPr="00C47326"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2.1.3. който има задължения</w:t>
      </w:r>
      <w:r w:rsidR="00DB0DCE"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2, т.</w:t>
      </w:r>
      <w:r w:rsidR="003B43C8"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C47326" w:rsidRDefault="00302848" w:rsidP="00B2529C">
      <w:pPr>
        <w:tabs>
          <w:tab w:val="left" w:pos="709"/>
          <w:tab w:val="left" w:pos="3240"/>
          <w:tab w:val="left" w:pos="9356"/>
        </w:tabs>
        <w:spacing w:after="0" w:line="360" w:lineRule="auto"/>
        <w:ind w:left="709"/>
        <w:jc w:val="both"/>
        <w:rPr>
          <w:rFonts w:ascii="Times New Roman" w:eastAsia="Times New Roman" w:hAnsi="Times New Roman"/>
          <w:i/>
          <w:snapToGrid w:val="0"/>
          <w:sz w:val="24"/>
          <w:szCs w:val="24"/>
        </w:rPr>
      </w:pPr>
      <w:r w:rsidRPr="00C47326">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C47326">
        <w:rPr>
          <w:rFonts w:ascii="Times New Roman" w:eastAsia="Times New Roman" w:hAnsi="Times New Roman"/>
          <w:i/>
          <w:snapToGrid w:val="0"/>
          <w:sz w:val="24"/>
          <w:szCs w:val="24"/>
        </w:rPr>
        <w:t xml:space="preserve"> когато размерът им надвишава 1</w:t>
      </w:r>
      <w:r w:rsidRPr="00C47326">
        <w:rPr>
          <w:rFonts w:ascii="Times New Roman" w:eastAsia="Times New Roman" w:hAnsi="Times New Roman"/>
          <w:i/>
          <w:snapToGrid w:val="0"/>
          <w:sz w:val="24"/>
          <w:szCs w:val="24"/>
        </w:rPr>
        <w:t xml:space="preserve">% от годишния </w:t>
      </w:r>
      <w:r w:rsidR="003B43C8" w:rsidRPr="00C47326">
        <w:rPr>
          <w:rFonts w:ascii="Times New Roman" w:eastAsia="Times New Roman" w:hAnsi="Times New Roman"/>
          <w:i/>
          <w:snapToGrid w:val="0"/>
          <w:sz w:val="24"/>
          <w:szCs w:val="24"/>
        </w:rPr>
        <w:t xml:space="preserve">общ </w:t>
      </w:r>
      <w:r w:rsidRPr="00C47326">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rsidR="00A80598" w:rsidRPr="00C47326"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2.1.4. за когото е налице неравнопоставеност в сл</w:t>
      </w:r>
      <w:r w:rsidR="00546043" w:rsidRPr="00C47326">
        <w:rPr>
          <w:rFonts w:ascii="Times New Roman" w:eastAsia="Times New Roman" w:hAnsi="Times New Roman"/>
          <w:snapToGrid w:val="0"/>
          <w:sz w:val="24"/>
          <w:szCs w:val="24"/>
        </w:rPr>
        <w:t>учаите по чл. 44, ал. 5 от ЗОП;</w:t>
      </w:r>
    </w:p>
    <w:p w:rsidR="00A80598" w:rsidRPr="00C47326"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546043" w:rsidRPr="00C47326">
        <w:rPr>
          <w:rFonts w:ascii="Times New Roman" w:eastAsia="Times New Roman" w:hAnsi="Times New Roman"/>
          <w:snapToGrid w:val="0"/>
          <w:sz w:val="24"/>
          <w:szCs w:val="24"/>
        </w:rPr>
        <w:t>ението на критериите за подбор;</w:t>
      </w:r>
    </w:p>
    <w:p w:rsidR="003B43C8" w:rsidRPr="00C47326" w:rsidRDefault="00302848"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C47326"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2.1.7. за когото е налице конфликт на интереси</w:t>
      </w:r>
      <w:r w:rsidR="003B43C8"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по смисъла на §2, т. 21 от ДР на ЗОП, ко</w:t>
      </w:r>
      <w:r w:rsidR="00546043" w:rsidRPr="00C47326">
        <w:rPr>
          <w:rFonts w:ascii="Times New Roman" w:eastAsia="Times New Roman" w:hAnsi="Times New Roman"/>
          <w:snapToGrid w:val="0"/>
          <w:sz w:val="24"/>
          <w:szCs w:val="24"/>
        </w:rPr>
        <w:t>йто не може да бъде отстранен.</w:t>
      </w:r>
    </w:p>
    <w:p w:rsidR="00A80598" w:rsidRPr="00C47326" w:rsidRDefault="00302848" w:rsidP="00B2529C">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r w:rsidRPr="00C47326">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C47326">
          <w:rPr>
            <w:rFonts w:ascii="Times New Roman" w:eastAsia="Times New Roman" w:hAnsi="Times New Roman"/>
            <w:i/>
            <w:snapToGrid w:val="0"/>
            <w:sz w:val="24"/>
            <w:szCs w:val="24"/>
          </w:rPr>
          <w:t xml:space="preserve">чл. 2, ал. 3 от Закона за предотвратяване и установяване на </w:t>
        </w:r>
        <w:r w:rsidRPr="00C47326">
          <w:rPr>
            <w:rFonts w:ascii="Times New Roman" w:eastAsia="Times New Roman" w:hAnsi="Times New Roman"/>
            <w:i/>
            <w:snapToGrid w:val="0"/>
            <w:sz w:val="24"/>
            <w:szCs w:val="24"/>
          </w:rPr>
          <w:lastRenderedPageBreak/>
          <w:t>конфликт на интереси</w:t>
        </w:r>
      </w:hyperlink>
      <w:r w:rsidRPr="00C47326">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C47326" w:rsidRDefault="00302848" w:rsidP="004B541A">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b/>
          <w:snapToGrid w:val="0"/>
          <w:sz w:val="24"/>
          <w:szCs w:val="24"/>
        </w:rPr>
        <w:t>2.</w:t>
      </w:r>
      <w:proofErr w:type="spellStart"/>
      <w:r w:rsidRPr="00C47326">
        <w:rPr>
          <w:rFonts w:ascii="Times New Roman" w:eastAsia="Times New Roman" w:hAnsi="Times New Roman"/>
          <w:b/>
          <w:snapToGrid w:val="0"/>
          <w:sz w:val="24"/>
          <w:szCs w:val="24"/>
        </w:rPr>
        <w:t>2</w:t>
      </w:r>
      <w:proofErr w:type="spellEnd"/>
      <w:r w:rsidRPr="00C47326">
        <w:rPr>
          <w:rFonts w:ascii="Times New Roman" w:eastAsia="Times New Roman" w:hAnsi="Times New Roman"/>
          <w:b/>
          <w:snapToGrid w:val="0"/>
          <w:sz w:val="24"/>
          <w:szCs w:val="24"/>
        </w:rPr>
        <w:t>.</w:t>
      </w:r>
      <w:r w:rsidR="00E07553" w:rsidRPr="00C47326">
        <w:rPr>
          <w:rFonts w:ascii="Times New Roman" w:eastAsia="Times New Roman" w:hAnsi="Times New Roman"/>
          <w:snapToGrid w:val="0"/>
          <w:sz w:val="24"/>
          <w:szCs w:val="24"/>
        </w:rPr>
        <w:t xml:space="preserve"> </w:t>
      </w:r>
      <w:r w:rsidRPr="00C47326">
        <w:rPr>
          <w:rFonts w:ascii="Times New Roman" w:eastAsia="Times New Roman" w:hAnsi="Times New Roman"/>
          <w:b/>
          <w:snapToGrid w:val="0"/>
          <w:sz w:val="24"/>
          <w:szCs w:val="24"/>
        </w:rPr>
        <w:t>На основание чл. 55, ал. 1</w:t>
      </w:r>
      <w:r w:rsidR="00EC52E5" w:rsidRPr="00C47326">
        <w:rPr>
          <w:rFonts w:ascii="Times New Roman" w:eastAsia="Times New Roman" w:hAnsi="Times New Roman"/>
          <w:b/>
          <w:snapToGrid w:val="0"/>
          <w:sz w:val="24"/>
          <w:szCs w:val="24"/>
        </w:rPr>
        <w:t>, т. 1</w:t>
      </w:r>
      <w:r w:rsidRPr="00C47326">
        <w:rPr>
          <w:rFonts w:ascii="Times New Roman" w:eastAsia="Times New Roman" w:hAnsi="Times New Roman"/>
          <w:b/>
          <w:snapToGrid w:val="0"/>
          <w:sz w:val="24"/>
          <w:szCs w:val="24"/>
        </w:rPr>
        <w:t xml:space="preserve"> от ЗОП </w:t>
      </w:r>
      <w:r w:rsidR="00E07553" w:rsidRPr="00C47326">
        <w:rPr>
          <w:rFonts w:ascii="Times New Roman" w:eastAsia="Times New Roman" w:hAnsi="Times New Roman"/>
          <w:b/>
          <w:snapToGrid w:val="0"/>
          <w:sz w:val="24"/>
          <w:szCs w:val="24"/>
        </w:rPr>
        <w:t>Възложителят отстранява</w:t>
      </w:r>
      <w:r w:rsidRPr="00C47326">
        <w:rPr>
          <w:rFonts w:ascii="Times New Roman" w:eastAsia="Times New Roman" w:hAnsi="Times New Roman"/>
          <w:b/>
          <w:snapToGrid w:val="0"/>
          <w:sz w:val="24"/>
          <w:szCs w:val="24"/>
        </w:rPr>
        <w:t xml:space="preserve"> от участие в процедурата участник, </w:t>
      </w:r>
      <w:r w:rsidR="00C23B04" w:rsidRPr="00C47326">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6017" w:rsidRPr="00C47326" w:rsidRDefault="004B541A" w:rsidP="004B541A">
      <w:pPr>
        <w:pStyle w:val="Bodytext180"/>
        <w:shd w:val="clear" w:color="auto" w:fill="auto"/>
        <w:tabs>
          <w:tab w:val="left" w:pos="709"/>
        </w:tabs>
        <w:spacing w:line="360" w:lineRule="auto"/>
        <w:ind w:right="20" w:firstLine="0"/>
        <w:rPr>
          <w:i/>
          <w:sz w:val="24"/>
          <w:szCs w:val="24"/>
        </w:rPr>
      </w:pPr>
      <w:r w:rsidRPr="00C47326">
        <w:rPr>
          <w:i/>
          <w:sz w:val="24"/>
          <w:szCs w:val="24"/>
        </w:rPr>
        <w:tab/>
      </w:r>
      <w:r w:rsidR="00976017" w:rsidRPr="00C47326">
        <w:rPr>
          <w:b/>
          <w:i/>
          <w:sz w:val="24"/>
          <w:szCs w:val="24"/>
        </w:rPr>
        <w:t>Забележка</w:t>
      </w:r>
      <w:r w:rsidR="00976017" w:rsidRPr="00C47326">
        <w:rPr>
          <w:i/>
          <w:sz w:val="24"/>
          <w:szCs w:val="24"/>
        </w:rPr>
        <w:t>: Съгласно чл. 46, ал. 1 от ППЗОП, участниците са длъжни да уведомят възложителя за промени в обстоятелствата по т. 2.1 и т. 2.</w:t>
      </w:r>
      <w:proofErr w:type="spellStart"/>
      <w:r w:rsidR="00976017" w:rsidRPr="00C47326">
        <w:rPr>
          <w:i/>
          <w:sz w:val="24"/>
          <w:szCs w:val="24"/>
        </w:rPr>
        <w:t>2</w:t>
      </w:r>
      <w:proofErr w:type="spellEnd"/>
      <w:r w:rsidR="00976017" w:rsidRPr="00C47326">
        <w:rPr>
          <w:i/>
          <w:sz w:val="24"/>
          <w:szCs w:val="24"/>
        </w:rPr>
        <w:t xml:space="preserve">. в срок до 3 (три) дни от настъпване на промяната.  </w:t>
      </w:r>
    </w:p>
    <w:p w:rsidR="00976017" w:rsidRPr="00C47326" w:rsidRDefault="00976017" w:rsidP="004B541A">
      <w:pPr>
        <w:tabs>
          <w:tab w:val="left" w:pos="709"/>
          <w:tab w:val="left" w:pos="3240"/>
          <w:tab w:val="left" w:pos="9356"/>
        </w:tabs>
        <w:spacing w:after="0" w:line="240" w:lineRule="auto"/>
        <w:jc w:val="both"/>
        <w:rPr>
          <w:rFonts w:ascii="Times New Roman" w:hAnsi="Times New Roman"/>
          <w:sz w:val="24"/>
          <w:szCs w:val="24"/>
        </w:rPr>
      </w:pPr>
    </w:p>
    <w:p w:rsidR="00B50B84" w:rsidRPr="00C47326" w:rsidRDefault="00AC693C" w:rsidP="00B2529C">
      <w:pPr>
        <w:tabs>
          <w:tab w:val="left" w:pos="709"/>
          <w:tab w:val="left" w:pos="3240"/>
          <w:tab w:val="left" w:pos="9356"/>
        </w:tabs>
        <w:spacing w:after="0" w:line="360" w:lineRule="auto"/>
        <w:ind w:firstLine="709"/>
        <w:jc w:val="both"/>
        <w:rPr>
          <w:rFonts w:ascii="Times New Roman" w:hAnsi="Times New Roman"/>
          <w:sz w:val="24"/>
          <w:szCs w:val="24"/>
        </w:rPr>
      </w:pPr>
      <w:r w:rsidRPr="00C47326">
        <w:rPr>
          <w:rFonts w:ascii="Times New Roman" w:hAnsi="Times New Roman"/>
          <w:sz w:val="24"/>
          <w:szCs w:val="24"/>
        </w:rPr>
        <w:t>2.3. Когато участникът е юридиче</w:t>
      </w:r>
      <w:r w:rsidR="00880F81" w:rsidRPr="00C47326">
        <w:rPr>
          <w:rFonts w:ascii="Times New Roman" w:hAnsi="Times New Roman"/>
          <w:sz w:val="24"/>
          <w:szCs w:val="24"/>
        </w:rPr>
        <w:t>ско лице, основанията по т. 2.1.</w:t>
      </w:r>
      <w:proofErr w:type="spellStart"/>
      <w:r w:rsidRPr="00C47326">
        <w:rPr>
          <w:rFonts w:ascii="Times New Roman" w:hAnsi="Times New Roman"/>
          <w:sz w:val="24"/>
          <w:szCs w:val="24"/>
        </w:rPr>
        <w:t>1</w:t>
      </w:r>
      <w:proofErr w:type="spellEnd"/>
      <w:r w:rsidRPr="00C47326">
        <w:rPr>
          <w:rFonts w:ascii="Times New Roman" w:hAnsi="Times New Roman"/>
          <w:sz w:val="24"/>
          <w:szCs w:val="24"/>
        </w:rPr>
        <w:t>. т.</w:t>
      </w:r>
      <w:r w:rsidR="00F51C7B" w:rsidRPr="00C47326">
        <w:rPr>
          <w:rFonts w:ascii="Times New Roman" w:hAnsi="Times New Roman"/>
          <w:sz w:val="24"/>
          <w:szCs w:val="24"/>
        </w:rPr>
        <w:t xml:space="preserve"> </w:t>
      </w:r>
      <w:r w:rsidRPr="00C47326">
        <w:rPr>
          <w:rFonts w:ascii="Times New Roman" w:hAnsi="Times New Roman"/>
          <w:sz w:val="24"/>
          <w:szCs w:val="24"/>
        </w:rPr>
        <w:t>2.1.2, т.</w:t>
      </w:r>
      <w:r w:rsidR="00F51C7B" w:rsidRPr="00C47326">
        <w:rPr>
          <w:rFonts w:ascii="Times New Roman" w:hAnsi="Times New Roman"/>
          <w:sz w:val="24"/>
          <w:szCs w:val="24"/>
        </w:rPr>
        <w:t xml:space="preserve"> </w:t>
      </w:r>
      <w:r w:rsidRPr="00C47326">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C47326" w:rsidRDefault="00795B95" w:rsidP="00B2529C">
      <w:pPr>
        <w:spacing w:after="0" w:line="360" w:lineRule="auto"/>
        <w:ind w:firstLine="709"/>
        <w:jc w:val="both"/>
        <w:rPr>
          <w:rFonts w:ascii="Times New Roman" w:hAnsi="Times New Roman"/>
          <w:sz w:val="24"/>
          <w:szCs w:val="24"/>
        </w:rPr>
      </w:pPr>
      <w:r w:rsidRPr="00C47326">
        <w:rPr>
          <w:rFonts w:ascii="Times New Roman" w:hAnsi="Times New Roman"/>
          <w:sz w:val="24"/>
          <w:szCs w:val="24"/>
        </w:rPr>
        <w:t>2.</w:t>
      </w:r>
      <w:r w:rsidR="00AC693C" w:rsidRPr="00C47326">
        <w:rPr>
          <w:rFonts w:ascii="Times New Roman" w:hAnsi="Times New Roman"/>
          <w:sz w:val="24"/>
          <w:szCs w:val="24"/>
        </w:rPr>
        <w:t>4</w:t>
      </w:r>
      <w:r w:rsidR="0052077B" w:rsidRPr="00C47326">
        <w:rPr>
          <w:rFonts w:ascii="Times New Roman" w:hAnsi="Times New Roman"/>
          <w:sz w:val="24"/>
          <w:szCs w:val="24"/>
        </w:rPr>
        <w:t>. </w:t>
      </w:r>
      <w:r w:rsidR="00C23B04" w:rsidRPr="00C47326">
        <w:rPr>
          <w:rFonts w:ascii="Times New Roman" w:hAnsi="Times New Roman"/>
          <w:sz w:val="24"/>
          <w:szCs w:val="24"/>
        </w:rPr>
        <w:t xml:space="preserve">Участник в процедурата, за когото са налице </w:t>
      </w:r>
      <w:r w:rsidR="00D34EFB" w:rsidRPr="00C47326">
        <w:rPr>
          <w:rFonts w:ascii="Times New Roman" w:hAnsi="Times New Roman"/>
          <w:sz w:val="24"/>
          <w:szCs w:val="24"/>
        </w:rPr>
        <w:t xml:space="preserve">някое от </w:t>
      </w:r>
      <w:r w:rsidR="00C23B04" w:rsidRPr="00C47326">
        <w:rPr>
          <w:rFonts w:ascii="Times New Roman" w:hAnsi="Times New Roman"/>
          <w:sz w:val="24"/>
          <w:szCs w:val="24"/>
        </w:rPr>
        <w:t>основания</w:t>
      </w:r>
      <w:r w:rsidR="00AC693C" w:rsidRPr="00C47326">
        <w:rPr>
          <w:rFonts w:ascii="Times New Roman" w:hAnsi="Times New Roman"/>
          <w:sz w:val="24"/>
          <w:szCs w:val="24"/>
        </w:rPr>
        <w:t>та</w:t>
      </w:r>
      <w:r w:rsidR="00C23B04" w:rsidRPr="00C47326">
        <w:rPr>
          <w:rFonts w:ascii="Times New Roman" w:hAnsi="Times New Roman"/>
          <w:sz w:val="24"/>
          <w:szCs w:val="24"/>
        </w:rPr>
        <w:t xml:space="preserve"> </w:t>
      </w:r>
      <w:r w:rsidR="00D34EFB" w:rsidRPr="00C47326">
        <w:rPr>
          <w:rFonts w:ascii="Times New Roman" w:hAnsi="Times New Roman"/>
          <w:sz w:val="24"/>
          <w:szCs w:val="24"/>
        </w:rPr>
        <w:t>по</w:t>
      </w:r>
      <w:r w:rsidR="00AC693C" w:rsidRPr="00C47326">
        <w:rPr>
          <w:rFonts w:ascii="Times New Roman" w:hAnsi="Times New Roman"/>
          <w:sz w:val="24"/>
          <w:szCs w:val="24"/>
        </w:rPr>
        <w:t>сочени в т.</w:t>
      </w:r>
      <w:r w:rsidR="00E01FD4" w:rsidRPr="00C47326">
        <w:rPr>
          <w:rFonts w:ascii="Times New Roman" w:hAnsi="Times New Roman"/>
          <w:sz w:val="24"/>
          <w:szCs w:val="24"/>
        </w:rPr>
        <w:t> </w:t>
      </w:r>
      <w:r w:rsidR="00AC693C" w:rsidRPr="00C47326">
        <w:rPr>
          <w:rFonts w:ascii="Times New Roman" w:hAnsi="Times New Roman"/>
          <w:sz w:val="24"/>
          <w:szCs w:val="24"/>
        </w:rPr>
        <w:t xml:space="preserve">2.1. </w:t>
      </w:r>
      <w:r w:rsidR="00D34EFB" w:rsidRPr="00C47326">
        <w:rPr>
          <w:rFonts w:ascii="Times New Roman" w:hAnsi="Times New Roman"/>
          <w:sz w:val="24"/>
          <w:szCs w:val="24"/>
        </w:rPr>
        <w:t xml:space="preserve">или т. </w:t>
      </w:r>
      <w:r w:rsidR="003010F3" w:rsidRPr="00C47326">
        <w:rPr>
          <w:rFonts w:ascii="Times New Roman" w:hAnsi="Times New Roman"/>
          <w:sz w:val="24"/>
          <w:szCs w:val="24"/>
        </w:rPr>
        <w:t>2.</w:t>
      </w:r>
      <w:proofErr w:type="spellStart"/>
      <w:r w:rsidR="003010F3" w:rsidRPr="00C47326">
        <w:rPr>
          <w:rFonts w:ascii="Times New Roman" w:hAnsi="Times New Roman"/>
          <w:sz w:val="24"/>
          <w:szCs w:val="24"/>
        </w:rPr>
        <w:t>2</w:t>
      </w:r>
      <w:proofErr w:type="spellEnd"/>
      <w:r w:rsidR="003010F3" w:rsidRPr="00C47326">
        <w:rPr>
          <w:rFonts w:ascii="Times New Roman" w:hAnsi="Times New Roman"/>
          <w:sz w:val="24"/>
          <w:szCs w:val="24"/>
        </w:rPr>
        <w:t>.</w:t>
      </w:r>
      <w:r w:rsidR="00D34EFB" w:rsidRPr="00C47326">
        <w:rPr>
          <w:rFonts w:ascii="Times New Roman" w:hAnsi="Times New Roman"/>
          <w:sz w:val="24"/>
          <w:szCs w:val="24"/>
        </w:rPr>
        <w:t xml:space="preserve"> по-горе</w:t>
      </w:r>
      <w:r w:rsidR="00C23B04" w:rsidRPr="00C47326">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C47326">
        <w:rPr>
          <w:rFonts w:ascii="Times New Roman" w:hAnsi="Times New Roman"/>
          <w:sz w:val="24"/>
          <w:szCs w:val="24"/>
        </w:rPr>
        <w:t xml:space="preserve"> от</w:t>
      </w:r>
      <w:r w:rsidR="00C23B04" w:rsidRPr="00C47326">
        <w:rPr>
          <w:rFonts w:ascii="Times New Roman" w:hAnsi="Times New Roman"/>
          <w:sz w:val="24"/>
          <w:szCs w:val="24"/>
        </w:rPr>
        <w:t xml:space="preserve"> ЗОП</w:t>
      </w:r>
      <w:r w:rsidR="00D34EFB" w:rsidRPr="00C47326">
        <w:rPr>
          <w:rFonts w:ascii="Times New Roman" w:hAnsi="Times New Roman"/>
          <w:sz w:val="24"/>
          <w:szCs w:val="24"/>
        </w:rPr>
        <w:t>.</w:t>
      </w:r>
    </w:p>
    <w:p w:rsidR="001C38CB" w:rsidRPr="00C47326" w:rsidRDefault="001C38CB"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AC693C" w:rsidRPr="00C47326">
        <w:rPr>
          <w:rFonts w:ascii="Times New Roman" w:eastAsia="Times New Roman" w:hAnsi="Times New Roman"/>
          <w:snapToGrid w:val="0"/>
          <w:sz w:val="24"/>
          <w:szCs w:val="24"/>
        </w:rPr>
        <w:t>5</w:t>
      </w:r>
      <w:r w:rsidRPr="00C47326">
        <w:rPr>
          <w:rFonts w:ascii="Times New Roman" w:eastAsia="Times New Roman" w:hAnsi="Times New Roman"/>
          <w:snapToGrid w:val="0"/>
          <w:sz w:val="24"/>
          <w:szCs w:val="24"/>
        </w:rPr>
        <w:t xml:space="preserve">. </w:t>
      </w:r>
      <w:r w:rsidR="008A4702" w:rsidRPr="00C47326">
        <w:rPr>
          <w:rFonts w:ascii="Times New Roman" w:eastAsia="Times New Roman" w:hAnsi="Times New Roman"/>
          <w:snapToGrid w:val="0"/>
          <w:sz w:val="24"/>
          <w:szCs w:val="24"/>
        </w:rPr>
        <w:t xml:space="preserve">Използване на капацитета на трети лица. </w:t>
      </w:r>
      <w:r w:rsidR="004545A8" w:rsidRPr="00C47326">
        <w:rPr>
          <w:rFonts w:ascii="Times New Roman" w:eastAsia="Times New Roman" w:hAnsi="Times New Roman"/>
          <w:snapToGrid w:val="0"/>
          <w:sz w:val="24"/>
          <w:szCs w:val="24"/>
        </w:rPr>
        <w:t>Подизпълнители</w:t>
      </w:r>
      <w:r w:rsidR="00E01FD4" w:rsidRPr="00C47326">
        <w:rPr>
          <w:rFonts w:ascii="Times New Roman" w:eastAsia="Times New Roman" w:hAnsi="Times New Roman"/>
          <w:snapToGrid w:val="0"/>
          <w:sz w:val="24"/>
          <w:szCs w:val="24"/>
        </w:rPr>
        <w:t>.</w:t>
      </w:r>
    </w:p>
    <w:p w:rsidR="004545A8" w:rsidRPr="00C47326" w:rsidRDefault="004545A8"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при изпълнение на поръчката участникът ще ползва</w:t>
      </w:r>
      <w:r w:rsidR="008A4702" w:rsidRPr="00C47326">
        <w:rPr>
          <w:rFonts w:ascii="Times New Roman" w:eastAsia="Times New Roman" w:hAnsi="Times New Roman"/>
          <w:snapToGrid w:val="0"/>
          <w:sz w:val="24"/>
          <w:szCs w:val="24"/>
        </w:rPr>
        <w:t xml:space="preserve"> капацитета на трети лица или</w:t>
      </w:r>
      <w:r w:rsidRPr="00C47326">
        <w:rPr>
          <w:rFonts w:ascii="Times New Roman" w:eastAsia="Times New Roman" w:hAnsi="Times New Roman"/>
          <w:snapToGrid w:val="0"/>
          <w:sz w:val="24"/>
          <w:szCs w:val="24"/>
        </w:rPr>
        <w:t xml:space="preserve"> подизпълнители за тях не следва да са налице </w:t>
      </w:r>
      <w:r w:rsidR="00AC693C" w:rsidRPr="00C47326">
        <w:rPr>
          <w:rFonts w:ascii="Times New Roman" w:hAnsi="Times New Roman"/>
          <w:sz w:val="24"/>
          <w:szCs w:val="24"/>
        </w:rPr>
        <w:t>някое от основанията посочени в т.</w:t>
      </w:r>
      <w:r w:rsidR="00E01FD4" w:rsidRPr="00C47326">
        <w:rPr>
          <w:rFonts w:ascii="Times New Roman" w:hAnsi="Times New Roman"/>
          <w:sz w:val="24"/>
          <w:szCs w:val="24"/>
        </w:rPr>
        <w:t xml:space="preserve"> </w:t>
      </w:r>
      <w:r w:rsidR="00AC693C" w:rsidRPr="00C47326">
        <w:rPr>
          <w:rFonts w:ascii="Times New Roman" w:hAnsi="Times New Roman"/>
          <w:sz w:val="24"/>
          <w:szCs w:val="24"/>
        </w:rPr>
        <w:t xml:space="preserve">2.1. </w:t>
      </w:r>
      <w:r w:rsidR="008A4702" w:rsidRPr="00C47326">
        <w:rPr>
          <w:rFonts w:ascii="Times New Roman" w:eastAsia="Times New Roman" w:hAnsi="Times New Roman"/>
          <w:snapToGrid w:val="0"/>
          <w:sz w:val="24"/>
          <w:szCs w:val="24"/>
        </w:rPr>
        <w:t>и т. 2.</w:t>
      </w:r>
      <w:proofErr w:type="spellStart"/>
      <w:r w:rsidR="008A4702" w:rsidRPr="00C47326">
        <w:rPr>
          <w:rFonts w:ascii="Times New Roman" w:eastAsia="Times New Roman" w:hAnsi="Times New Roman"/>
          <w:snapToGrid w:val="0"/>
          <w:sz w:val="24"/>
          <w:szCs w:val="24"/>
        </w:rPr>
        <w:t>2</w:t>
      </w:r>
      <w:proofErr w:type="spellEnd"/>
      <w:r w:rsidRPr="00C47326">
        <w:rPr>
          <w:rFonts w:ascii="Times New Roman" w:eastAsia="Times New Roman" w:hAnsi="Times New Roman"/>
          <w:snapToGrid w:val="0"/>
          <w:sz w:val="24"/>
          <w:szCs w:val="24"/>
        </w:rPr>
        <w:t>.</w:t>
      </w:r>
      <w:r w:rsidR="008A4702" w:rsidRPr="00C47326">
        <w:rPr>
          <w:rFonts w:ascii="Times New Roman" w:eastAsia="Times New Roman" w:hAnsi="Times New Roman"/>
          <w:snapToGrid w:val="0"/>
          <w:sz w:val="24"/>
          <w:szCs w:val="24"/>
        </w:rPr>
        <w:t xml:space="preserve"> по-горе.</w:t>
      </w:r>
    </w:p>
    <w:p w:rsidR="00D34EFB" w:rsidRPr="00C47326" w:rsidRDefault="001C38CB"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AC693C" w:rsidRPr="00C47326">
        <w:rPr>
          <w:rFonts w:ascii="Times New Roman" w:eastAsia="Times New Roman" w:hAnsi="Times New Roman"/>
          <w:snapToGrid w:val="0"/>
          <w:sz w:val="24"/>
          <w:szCs w:val="24"/>
        </w:rPr>
        <w:t>6</w:t>
      </w:r>
      <w:r w:rsidRPr="00C47326">
        <w:rPr>
          <w:rFonts w:ascii="Times New Roman" w:eastAsia="Times New Roman" w:hAnsi="Times New Roman"/>
          <w:snapToGrid w:val="0"/>
          <w:sz w:val="24"/>
          <w:szCs w:val="24"/>
        </w:rPr>
        <w:t xml:space="preserve">. </w:t>
      </w:r>
      <w:r w:rsidR="003010F3" w:rsidRPr="00C47326">
        <w:rPr>
          <w:rFonts w:ascii="Times New Roman" w:eastAsia="Times New Roman" w:hAnsi="Times New Roman"/>
          <w:snapToGrid w:val="0"/>
          <w:sz w:val="24"/>
          <w:szCs w:val="24"/>
        </w:rPr>
        <w:t>Обединения</w:t>
      </w:r>
    </w:p>
    <w:p w:rsidR="003010F3" w:rsidRPr="00C47326"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C47326">
        <w:rPr>
          <w:rFonts w:ascii="Times New Roman" w:hAnsi="Times New Roman"/>
          <w:sz w:val="24"/>
          <w:szCs w:val="24"/>
        </w:rPr>
        <w:t>посочени в т.</w:t>
      </w:r>
      <w:r w:rsidR="00F51C7B" w:rsidRPr="00C47326">
        <w:rPr>
          <w:rFonts w:ascii="Times New Roman" w:hAnsi="Times New Roman"/>
          <w:sz w:val="24"/>
          <w:szCs w:val="24"/>
        </w:rPr>
        <w:t xml:space="preserve"> </w:t>
      </w:r>
      <w:r w:rsidR="004A002F" w:rsidRPr="00C47326">
        <w:rPr>
          <w:rFonts w:ascii="Times New Roman" w:hAnsi="Times New Roman"/>
          <w:sz w:val="24"/>
          <w:szCs w:val="24"/>
        </w:rPr>
        <w:t>2.1.</w:t>
      </w:r>
      <w:r w:rsidR="00C27977">
        <w:rPr>
          <w:rFonts w:ascii="Times New Roman" w:hAnsi="Times New Roman"/>
          <w:sz w:val="24"/>
          <w:szCs w:val="24"/>
        </w:rPr>
        <w:t xml:space="preserve"> или</w:t>
      </w:r>
      <w:r w:rsidR="00C27977">
        <w:rPr>
          <w:rFonts w:ascii="Times New Roman" w:eastAsia="Times New Roman" w:hAnsi="Times New Roman"/>
          <w:snapToGrid w:val="0"/>
          <w:sz w:val="24"/>
          <w:szCs w:val="24"/>
        </w:rPr>
        <w:t xml:space="preserve"> т. 2.</w:t>
      </w:r>
      <w:proofErr w:type="spellStart"/>
      <w:r w:rsidR="00C27977">
        <w:rPr>
          <w:rFonts w:ascii="Times New Roman" w:eastAsia="Times New Roman" w:hAnsi="Times New Roman"/>
          <w:snapToGrid w:val="0"/>
          <w:sz w:val="24"/>
          <w:szCs w:val="24"/>
        </w:rPr>
        <w:t>2</w:t>
      </w:r>
      <w:proofErr w:type="spellEnd"/>
      <w:r w:rsidR="00C27977">
        <w:rPr>
          <w:rFonts w:ascii="Times New Roman" w:eastAsia="Times New Roman" w:hAnsi="Times New Roman"/>
          <w:snapToGrid w:val="0"/>
          <w:sz w:val="24"/>
          <w:szCs w:val="24"/>
        </w:rPr>
        <w:t>.</w:t>
      </w:r>
      <w:r w:rsidR="004A002F"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по-горе.</w:t>
      </w:r>
    </w:p>
    <w:p w:rsidR="006D55C5" w:rsidRPr="00C47326" w:rsidRDefault="00433B90"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F764B5" w:rsidRPr="00C47326">
        <w:rPr>
          <w:rFonts w:ascii="Times New Roman" w:eastAsia="Times New Roman" w:hAnsi="Times New Roman"/>
          <w:snapToGrid w:val="0"/>
          <w:sz w:val="24"/>
          <w:szCs w:val="24"/>
        </w:rPr>
        <w:t>7</w:t>
      </w:r>
      <w:r w:rsidR="00546043" w:rsidRPr="00C47326">
        <w:rPr>
          <w:rFonts w:ascii="Times New Roman" w:eastAsia="Times New Roman" w:hAnsi="Times New Roman"/>
          <w:snapToGrid w:val="0"/>
          <w:sz w:val="24"/>
          <w:szCs w:val="24"/>
        </w:rPr>
        <w:t xml:space="preserve">. </w:t>
      </w:r>
      <w:r w:rsidR="00C23B04" w:rsidRPr="00C47326">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C47326">
        <w:rPr>
          <w:rFonts w:ascii="Times New Roman" w:hAnsi="Times New Roman"/>
          <w:sz w:val="24"/>
          <w:szCs w:val="24"/>
        </w:rPr>
        <w:t>посочени в т.</w:t>
      </w:r>
      <w:r w:rsidR="00F51C7B" w:rsidRPr="00C47326">
        <w:rPr>
          <w:rFonts w:ascii="Times New Roman" w:hAnsi="Times New Roman"/>
          <w:sz w:val="24"/>
          <w:szCs w:val="24"/>
        </w:rPr>
        <w:t xml:space="preserve"> </w:t>
      </w:r>
      <w:r w:rsidR="004A002F" w:rsidRPr="00C47326">
        <w:rPr>
          <w:rFonts w:ascii="Times New Roman" w:hAnsi="Times New Roman"/>
          <w:sz w:val="24"/>
          <w:szCs w:val="24"/>
        </w:rPr>
        <w:t>2.1.</w:t>
      </w:r>
      <w:r w:rsidR="00F9271C">
        <w:rPr>
          <w:rFonts w:ascii="Times New Roman" w:hAnsi="Times New Roman"/>
          <w:sz w:val="24"/>
          <w:szCs w:val="24"/>
        </w:rPr>
        <w:t xml:space="preserve"> или</w:t>
      </w:r>
      <w:r w:rsidR="00F9271C">
        <w:rPr>
          <w:rFonts w:ascii="Times New Roman" w:eastAsia="Times New Roman" w:hAnsi="Times New Roman"/>
          <w:snapToGrid w:val="0"/>
          <w:sz w:val="24"/>
          <w:szCs w:val="24"/>
        </w:rPr>
        <w:t xml:space="preserve"> т. 2.</w:t>
      </w:r>
      <w:proofErr w:type="spellStart"/>
      <w:r w:rsidR="00F9271C">
        <w:rPr>
          <w:rFonts w:ascii="Times New Roman" w:eastAsia="Times New Roman" w:hAnsi="Times New Roman"/>
          <w:snapToGrid w:val="0"/>
          <w:sz w:val="24"/>
          <w:szCs w:val="24"/>
        </w:rPr>
        <w:t>2</w:t>
      </w:r>
      <w:proofErr w:type="spellEnd"/>
      <w:r w:rsidR="00F9271C">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по-горе</w:t>
      </w:r>
      <w:r w:rsidR="00C23B04" w:rsidRPr="00C47326">
        <w:rPr>
          <w:rFonts w:ascii="Times New Roman" w:eastAsia="Times New Roman" w:hAnsi="Times New Roman"/>
          <w:snapToGrid w:val="0"/>
          <w:sz w:val="24"/>
          <w:szCs w:val="24"/>
        </w:rPr>
        <w:t>.</w:t>
      </w:r>
    </w:p>
    <w:p w:rsidR="006D55C5" w:rsidRPr="00C47326" w:rsidRDefault="006D55C5"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w:t>
      </w:r>
      <w:r w:rsidRPr="00C47326">
        <w:rPr>
          <w:rFonts w:ascii="Times New Roman" w:eastAsia="Times New Roman" w:hAnsi="Times New Roman"/>
          <w:snapToGrid w:val="0"/>
          <w:sz w:val="24"/>
          <w:szCs w:val="24"/>
        </w:rPr>
        <w:lastRenderedPageBreak/>
        <w:t>налице някой от основанията и обстоятелствата, които са възникнали преди или по време на процедурата.</w:t>
      </w:r>
    </w:p>
    <w:p w:rsidR="001C3002" w:rsidRPr="00C47326" w:rsidRDefault="00433B90" w:rsidP="002F420A">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6D55C5" w:rsidRPr="00C47326">
        <w:rPr>
          <w:rFonts w:ascii="Times New Roman" w:eastAsia="Times New Roman" w:hAnsi="Times New Roman"/>
          <w:snapToGrid w:val="0"/>
          <w:sz w:val="24"/>
          <w:szCs w:val="24"/>
        </w:rPr>
        <w:t>9</w:t>
      </w:r>
      <w:r w:rsidR="001C3002" w:rsidRPr="00C47326">
        <w:rPr>
          <w:rFonts w:ascii="Times New Roman" w:eastAsia="Times New Roman" w:hAnsi="Times New Roman"/>
          <w:snapToGrid w:val="0"/>
          <w:sz w:val="24"/>
          <w:szCs w:val="24"/>
        </w:rPr>
        <w:t xml:space="preserve">. Освен на основанията </w:t>
      </w:r>
      <w:r w:rsidR="00F764B5" w:rsidRPr="00C47326">
        <w:rPr>
          <w:rFonts w:ascii="Times New Roman" w:hAnsi="Times New Roman"/>
          <w:sz w:val="24"/>
          <w:szCs w:val="24"/>
        </w:rPr>
        <w:t>посочени в т.</w:t>
      </w:r>
      <w:r w:rsidR="00A67B53" w:rsidRPr="00C47326">
        <w:rPr>
          <w:rFonts w:ascii="Times New Roman" w:hAnsi="Times New Roman"/>
          <w:sz w:val="24"/>
          <w:szCs w:val="24"/>
        </w:rPr>
        <w:t xml:space="preserve"> </w:t>
      </w:r>
      <w:r w:rsidR="0018215B" w:rsidRPr="00C47326">
        <w:rPr>
          <w:rFonts w:ascii="Times New Roman" w:hAnsi="Times New Roman"/>
          <w:sz w:val="24"/>
          <w:szCs w:val="24"/>
        </w:rPr>
        <w:t>2.1. и</w:t>
      </w:r>
      <w:r w:rsidR="0018215B" w:rsidRPr="00C47326">
        <w:rPr>
          <w:rFonts w:ascii="Times New Roman" w:eastAsia="Times New Roman" w:hAnsi="Times New Roman"/>
          <w:snapToGrid w:val="0"/>
          <w:sz w:val="24"/>
          <w:szCs w:val="24"/>
        </w:rPr>
        <w:t xml:space="preserve"> т. 2.</w:t>
      </w:r>
      <w:proofErr w:type="spellStart"/>
      <w:r w:rsidR="0018215B" w:rsidRPr="00C47326">
        <w:rPr>
          <w:rFonts w:ascii="Times New Roman" w:eastAsia="Times New Roman" w:hAnsi="Times New Roman"/>
          <w:snapToGrid w:val="0"/>
          <w:sz w:val="24"/>
          <w:szCs w:val="24"/>
        </w:rPr>
        <w:t>2</w:t>
      </w:r>
      <w:proofErr w:type="spellEnd"/>
      <w:r w:rsidR="0018215B" w:rsidRPr="00C47326">
        <w:rPr>
          <w:rFonts w:ascii="Times New Roman" w:eastAsia="Times New Roman" w:hAnsi="Times New Roman"/>
          <w:snapToGrid w:val="0"/>
          <w:sz w:val="24"/>
          <w:szCs w:val="24"/>
        </w:rPr>
        <w:t>.</w:t>
      </w:r>
      <w:r w:rsidR="001C3002" w:rsidRPr="00C47326">
        <w:rPr>
          <w:rFonts w:ascii="Times New Roman" w:eastAsia="Times New Roman" w:hAnsi="Times New Roman"/>
          <w:snapToGrid w:val="0"/>
          <w:sz w:val="24"/>
          <w:szCs w:val="24"/>
        </w:rPr>
        <w:t xml:space="preserve"> по-горе</w:t>
      </w:r>
      <w:r w:rsidR="00BF4ADD" w:rsidRPr="00C47326">
        <w:rPr>
          <w:rFonts w:ascii="Times New Roman" w:eastAsia="Times New Roman" w:hAnsi="Times New Roman"/>
          <w:snapToGrid w:val="0"/>
          <w:sz w:val="24"/>
          <w:szCs w:val="24"/>
        </w:rPr>
        <w:t>,</w:t>
      </w:r>
      <w:r w:rsidR="001C3002" w:rsidRPr="00C47326">
        <w:rPr>
          <w:rFonts w:ascii="Times New Roman" w:eastAsia="Times New Roman" w:hAnsi="Times New Roman"/>
          <w:snapToGrid w:val="0"/>
          <w:sz w:val="24"/>
          <w:szCs w:val="24"/>
        </w:rPr>
        <w:t xml:space="preserve"> </w:t>
      </w:r>
      <w:r w:rsidR="001C3002" w:rsidRPr="00C47326">
        <w:rPr>
          <w:rFonts w:ascii="Times New Roman" w:eastAsia="Times New Roman" w:hAnsi="Times New Roman"/>
          <w:b/>
          <w:snapToGrid w:val="0"/>
          <w:sz w:val="24"/>
          <w:szCs w:val="24"/>
        </w:rPr>
        <w:t>възложителят отстранява от процедурата</w:t>
      </w:r>
      <w:r w:rsidR="00546043" w:rsidRPr="00C47326">
        <w:rPr>
          <w:rFonts w:ascii="Times New Roman" w:eastAsia="Times New Roman" w:hAnsi="Times New Roman"/>
          <w:snapToGrid w:val="0"/>
          <w:sz w:val="24"/>
          <w:szCs w:val="24"/>
        </w:rPr>
        <w:t>:</w:t>
      </w:r>
    </w:p>
    <w:p w:rsidR="001C3002" w:rsidRPr="00C47326" w:rsidRDefault="00433B90" w:rsidP="002F420A">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6D55C5" w:rsidRPr="00C47326">
        <w:rPr>
          <w:rFonts w:ascii="Times New Roman" w:eastAsia="Times New Roman" w:hAnsi="Times New Roman"/>
          <w:snapToGrid w:val="0"/>
          <w:sz w:val="24"/>
          <w:szCs w:val="24"/>
        </w:rPr>
        <w:t>9</w:t>
      </w:r>
      <w:r w:rsidR="001C3002" w:rsidRPr="00C47326">
        <w:rPr>
          <w:rFonts w:ascii="Times New Roman" w:eastAsia="Times New Roman" w:hAnsi="Times New Roman"/>
          <w:snapToGrid w:val="0"/>
          <w:sz w:val="24"/>
          <w:szCs w:val="24"/>
        </w:rPr>
        <w:t>.1. участник,</w:t>
      </w:r>
      <w:r w:rsidR="00225659" w:rsidRPr="00C47326">
        <w:rPr>
          <w:rFonts w:ascii="Times New Roman" w:eastAsia="Times New Roman" w:hAnsi="Times New Roman"/>
          <w:snapToGrid w:val="0"/>
          <w:sz w:val="24"/>
          <w:szCs w:val="24"/>
        </w:rPr>
        <w:t xml:space="preserve"> </w:t>
      </w:r>
      <w:r w:rsidR="001C3002" w:rsidRPr="00C47326">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C47326" w:rsidRDefault="00433B90"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6D55C5" w:rsidRPr="00C47326">
        <w:rPr>
          <w:rFonts w:ascii="Times New Roman" w:eastAsia="Times New Roman" w:hAnsi="Times New Roman"/>
          <w:snapToGrid w:val="0"/>
          <w:sz w:val="24"/>
          <w:szCs w:val="24"/>
        </w:rPr>
        <w:t>9</w:t>
      </w:r>
      <w:r w:rsidR="001C3002" w:rsidRPr="00C47326">
        <w:rPr>
          <w:rFonts w:ascii="Times New Roman" w:eastAsia="Times New Roman" w:hAnsi="Times New Roman"/>
          <w:snapToGrid w:val="0"/>
          <w:sz w:val="24"/>
          <w:szCs w:val="24"/>
        </w:rPr>
        <w:t>.2. участник, който е представи</w:t>
      </w:r>
      <w:r w:rsidR="00546043" w:rsidRPr="00C47326">
        <w:rPr>
          <w:rFonts w:ascii="Times New Roman" w:eastAsia="Times New Roman" w:hAnsi="Times New Roman"/>
          <w:snapToGrid w:val="0"/>
          <w:sz w:val="24"/>
          <w:szCs w:val="24"/>
        </w:rPr>
        <w:t>л оферта, която не отговаря на:</w:t>
      </w:r>
    </w:p>
    <w:p w:rsidR="001C3002" w:rsidRPr="00C47326"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а) </w:t>
      </w:r>
      <w:r w:rsidR="001C3002" w:rsidRPr="00C47326">
        <w:rPr>
          <w:rFonts w:ascii="Times New Roman" w:eastAsia="Times New Roman" w:hAnsi="Times New Roman"/>
          <w:snapToGrid w:val="0"/>
          <w:sz w:val="24"/>
          <w:szCs w:val="24"/>
        </w:rPr>
        <w:t>предварително обявените условия на поръчката;</w:t>
      </w:r>
    </w:p>
    <w:p w:rsidR="001C3002" w:rsidRPr="00C47326"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б) </w:t>
      </w:r>
      <w:r w:rsidR="001C3002" w:rsidRPr="00C47326">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C47326">
        <w:rPr>
          <w:rFonts w:ascii="Times New Roman" w:eastAsia="Times New Roman" w:hAnsi="Times New Roman"/>
          <w:snapToGrid w:val="0"/>
          <w:sz w:val="24"/>
          <w:szCs w:val="24"/>
        </w:rPr>
        <w:t>гично, социално и трудово право</w:t>
      </w:r>
      <w:r w:rsidR="00CF2E6D" w:rsidRPr="00C47326">
        <w:rPr>
          <w:rFonts w:ascii="Times New Roman" w:eastAsia="Times New Roman" w:hAnsi="Times New Roman"/>
          <w:snapToGrid w:val="0"/>
          <w:sz w:val="24"/>
          <w:szCs w:val="24"/>
        </w:rPr>
        <w:t>, които са изброени в приложение № 10 от ЗОП</w:t>
      </w:r>
      <w:r w:rsidR="00546043" w:rsidRPr="00C47326">
        <w:rPr>
          <w:rFonts w:ascii="Times New Roman" w:eastAsia="Times New Roman" w:hAnsi="Times New Roman"/>
          <w:snapToGrid w:val="0"/>
          <w:sz w:val="24"/>
          <w:szCs w:val="24"/>
        </w:rPr>
        <w:t>;</w:t>
      </w:r>
    </w:p>
    <w:p w:rsidR="001C3002" w:rsidRPr="00C47326" w:rsidRDefault="00433B90"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6D55C5" w:rsidRPr="00C47326">
        <w:rPr>
          <w:rFonts w:ascii="Times New Roman" w:eastAsia="Times New Roman" w:hAnsi="Times New Roman"/>
          <w:snapToGrid w:val="0"/>
          <w:sz w:val="24"/>
          <w:szCs w:val="24"/>
        </w:rPr>
        <w:t>9</w:t>
      </w:r>
      <w:r w:rsidRPr="00C47326">
        <w:rPr>
          <w:rFonts w:ascii="Times New Roman" w:eastAsia="Times New Roman" w:hAnsi="Times New Roman"/>
          <w:snapToGrid w:val="0"/>
          <w:sz w:val="24"/>
          <w:szCs w:val="24"/>
        </w:rPr>
        <w:t>.</w:t>
      </w:r>
      <w:r w:rsidR="001C3002" w:rsidRPr="00C47326">
        <w:rPr>
          <w:rFonts w:ascii="Times New Roman" w:eastAsia="Times New Roman" w:hAnsi="Times New Roman"/>
          <w:snapToGrid w:val="0"/>
          <w:sz w:val="24"/>
          <w:szCs w:val="24"/>
        </w:rPr>
        <w:t>3. участник, който не е представил в срок обосновката по чл. 72, ал.</w:t>
      </w:r>
      <w:r w:rsidR="00A67B53" w:rsidRPr="00C47326">
        <w:rPr>
          <w:rFonts w:ascii="Times New Roman" w:eastAsia="Times New Roman" w:hAnsi="Times New Roman"/>
          <w:snapToGrid w:val="0"/>
          <w:sz w:val="24"/>
          <w:szCs w:val="24"/>
        </w:rPr>
        <w:t xml:space="preserve"> </w:t>
      </w:r>
      <w:r w:rsidR="001C3002" w:rsidRPr="00C47326">
        <w:rPr>
          <w:rFonts w:ascii="Times New Roman" w:eastAsia="Times New Roman" w:hAnsi="Times New Roman"/>
          <w:snapToGrid w:val="0"/>
          <w:sz w:val="24"/>
          <w:szCs w:val="24"/>
        </w:rPr>
        <w:t>1</w:t>
      </w:r>
      <w:r w:rsidR="002F420A" w:rsidRPr="00C47326">
        <w:rPr>
          <w:rFonts w:ascii="Times New Roman" w:eastAsia="Times New Roman" w:hAnsi="Times New Roman"/>
          <w:snapToGrid w:val="0"/>
          <w:sz w:val="24"/>
          <w:szCs w:val="24"/>
        </w:rPr>
        <w:t xml:space="preserve"> от ЗОП</w:t>
      </w:r>
      <w:r w:rsidR="001C3002" w:rsidRPr="00C47326">
        <w:rPr>
          <w:rFonts w:ascii="Times New Roman" w:eastAsia="Times New Roman" w:hAnsi="Times New Roman"/>
          <w:snapToGrid w:val="0"/>
          <w:sz w:val="24"/>
          <w:szCs w:val="24"/>
        </w:rPr>
        <w:t xml:space="preserve"> или чиято оферта не е приета съгласно чл.</w:t>
      </w:r>
      <w:r w:rsidR="00A67B53" w:rsidRPr="00C47326">
        <w:rPr>
          <w:rFonts w:ascii="Times New Roman" w:eastAsia="Times New Roman" w:hAnsi="Times New Roman"/>
          <w:snapToGrid w:val="0"/>
          <w:sz w:val="24"/>
          <w:szCs w:val="24"/>
        </w:rPr>
        <w:t xml:space="preserve"> </w:t>
      </w:r>
      <w:r w:rsidR="001C3002" w:rsidRPr="00C47326">
        <w:rPr>
          <w:rFonts w:ascii="Times New Roman" w:eastAsia="Times New Roman" w:hAnsi="Times New Roman"/>
          <w:snapToGrid w:val="0"/>
          <w:sz w:val="24"/>
          <w:szCs w:val="24"/>
        </w:rPr>
        <w:t>72, ал.</w:t>
      </w:r>
      <w:r w:rsidR="00A67B53" w:rsidRPr="00C47326">
        <w:rPr>
          <w:rFonts w:ascii="Times New Roman" w:eastAsia="Times New Roman" w:hAnsi="Times New Roman"/>
          <w:snapToGrid w:val="0"/>
          <w:sz w:val="24"/>
          <w:szCs w:val="24"/>
        </w:rPr>
        <w:t xml:space="preserve"> </w:t>
      </w:r>
      <w:r w:rsidR="001C3002" w:rsidRPr="00C47326">
        <w:rPr>
          <w:rFonts w:ascii="Times New Roman" w:eastAsia="Times New Roman" w:hAnsi="Times New Roman"/>
          <w:snapToGrid w:val="0"/>
          <w:sz w:val="24"/>
          <w:szCs w:val="24"/>
        </w:rPr>
        <w:t>3-5</w:t>
      </w:r>
      <w:r w:rsidR="002F420A" w:rsidRPr="00C47326">
        <w:rPr>
          <w:rFonts w:ascii="Times New Roman" w:eastAsia="Times New Roman" w:hAnsi="Times New Roman"/>
          <w:snapToGrid w:val="0"/>
          <w:sz w:val="24"/>
          <w:szCs w:val="24"/>
        </w:rPr>
        <w:t xml:space="preserve"> от ЗОП</w:t>
      </w:r>
      <w:r w:rsidR="00546043" w:rsidRPr="00C47326">
        <w:rPr>
          <w:rFonts w:ascii="Times New Roman" w:eastAsia="Times New Roman" w:hAnsi="Times New Roman"/>
          <w:snapToGrid w:val="0"/>
          <w:sz w:val="24"/>
          <w:szCs w:val="24"/>
        </w:rPr>
        <w:t>;</w:t>
      </w:r>
    </w:p>
    <w:p w:rsidR="00A67B53" w:rsidRPr="00C47326" w:rsidRDefault="00433B90"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F764B5" w:rsidRPr="00C47326">
        <w:rPr>
          <w:rFonts w:ascii="Times New Roman" w:eastAsia="Times New Roman" w:hAnsi="Times New Roman"/>
          <w:snapToGrid w:val="0"/>
          <w:sz w:val="24"/>
          <w:szCs w:val="24"/>
        </w:rPr>
        <w:t>.</w:t>
      </w:r>
      <w:r w:rsidR="006D55C5" w:rsidRPr="00C47326">
        <w:rPr>
          <w:rFonts w:ascii="Times New Roman" w:eastAsia="Times New Roman" w:hAnsi="Times New Roman"/>
          <w:snapToGrid w:val="0"/>
          <w:sz w:val="24"/>
          <w:szCs w:val="24"/>
        </w:rPr>
        <w:t>9</w:t>
      </w:r>
      <w:r w:rsidRPr="00C47326">
        <w:rPr>
          <w:rFonts w:ascii="Times New Roman" w:eastAsia="Times New Roman" w:hAnsi="Times New Roman"/>
          <w:snapToGrid w:val="0"/>
          <w:sz w:val="24"/>
          <w:szCs w:val="24"/>
        </w:rPr>
        <w:t>.</w:t>
      </w:r>
      <w:r w:rsidR="001C3002" w:rsidRPr="00C47326">
        <w:rPr>
          <w:rFonts w:ascii="Times New Roman" w:eastAsia="Times New Roman" w:hAnsi="Times New Roman"/>
          <w:snapToGrid w:val="0"/>
          <w:sz w:val="24"/>
          <w:szCs w:val="24"/>
        </w:rPr>
        <w:t>4. участници, които са свързани лица.</w:t>
      </w:r>
    </w:p>
    <w:p w:rsidR="0018215B" w:rsidRPr="00C47326" w:rsidRDefault="0018215B" w:rsidP="00A60BCA">
      <w:pPr>
        <w:spacing w:after="0" w:line="240" w:lineRule="auto"/>
        <w:jc w:val="both"/>
        <w:rPr>
          <w:rFonts w:ascii="Times New Roman" w:eastAsia="Times New Roman" w:hAnsi="Times New Roman"/>
          <w:snapToGrid w:val="0"/>
          <w:sz w:val="24"/>
          <w:szCs w:val="24"/>
        </w:rPr>
      </w:pPr>
    </w:p>
    <w:p w:rsidR="00795B95" w:rsidRPr="00C47326" w:rsidRDefault="001A3BE7"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481652790"/>
      <w:r w:rsidRPr="00C47326">
        <w:rPr>
          <w:rFonts w:ascii="Times New Roman" w:eastAsia="Times New Roman" w:hAnsi="Times New Roman" w:cs="Times New Roman"/>
          <w:snapToGrid w:val="0"/>
          <w:color w:val="auto"/>
          <w:sz w:val="24"/>
          <w:szCs w:val="24"/>
        </w:rPr>
        <w:t>Б</w:t>
      </w:r>
      <w:r w:rsidR="00795B95" w:rsidRPr="00C47326">
        <w:rPr>
          <w:rFonts w:ascii="Times New Roman" w:eastAsia="Times New Roman" w:hAnsi="Times New Roman" w:cs="Times New Roman"/>
          <w:snapToGrid w:val="0"/>
          <w:color w:val="auto"/>
          <w:sz w:val="24"/>
          <w:szCs w:val="24"/>
        </w:rPr>
        <w:t xml:space="preserve">. </w:t>
      </w:r>
      <w:r w:rsidR="001C2B3D" w:rsidRPr="00C47326">
        <w:rPr>
          <w:rFonts w:ascii="Times New Roman" w:eastAsia="Times New Roman" w:hAnsi="Times New Roman" w:cs="Times New Roman"/>
          <w:snapToGrid w:val="0"/>
          <w:color w:val="auto"/>
          <w:sz w:val="24"/>
          <w:szCs w:val="24"/>
        </w:rPr>
        <w:t>Критерии за подбор.</w:t>
      </w:r>
      <w:bookmarkEnd w:id="11"/>
      <w:r w:rsidR="001C2B3D" w:rsidRPr="00C47326">
        <w:rPr>
          <w:rFonts w:ascii="Times New Roman" w:eastAsia="Times New Roman" w:hAnsi="Times New Roman" w:cs="Times New Roman"/>
          <w:snapToGrid w:val="0"/>
          <w:color w:val="auto"/>
          <w:sz w:val="24"/>
          <w:szCs w:val="24"/>
        </w:rPr>
        <w:t xml:space="preserve"> </w:t>
      </w:r>
    </w:p>
    <w:p w:rsidR="001B266A" w:rsidRPr="00C47326" w:rsidRDefault="005E2523"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C47326">
        <w:rPr>
          <w:rFonts w:ascii="Times New Roman" w:eastAsia="Times New Roman" w:hAnsi="Times New Roman"/>
          <w:snapToGrid w:val="0"/>
          <w:sz w:val="24"/>
          <w:szCs w:val="24"/>
        </w:rPr>
        <w:t>:</w:t>
      </w:r>
    </w:p>
    <w:p w:rsidR="00EF7A24" w:rsidRPr="004425E4" w:rsidRDefault="00F978A9" w:rsidP="001E3B84">
      <w:pPr>
        <w:pStyle w:val="ListParagraph"/>
        <w:numPr>
          <w:ilvl w:val="0"/>
          <w:numId w:val="15"/>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4425E4">
        <w:rPr>
          <w:rFonts w:ascii="Times New Roman" w:eastAsia="Times New Roman" w:hAnsi="Times New Roman"/>
          <w:b/>
          <w:snapToGrid w:val="0"/>
          <w:sz w:val="24"/>
          <w:szCs w:val="24"/>
        </w:rPr>
        <w:t>Икономическо и финансово със</w:t>
      </w:r>
      <w:r w:rsidR="004425E4">
        <w:rPr>
          <w:rFonts w:ascii="Times New Roman" w:eastAsia="Times New Roman" w:hAnsi="Times New Roman"/>
          <w:b/>
          <w:snapToGrid w:val="0"/>
          <w:sz w:val="24"/>
          <w:szCs w:val="24"/>
        </w:rPr>
        <w:t>тояние. Изискано минимално ниво.</w:t>
      </w:r>
    </w:p>
    <w:p w:rsidR="00CF58F1" w:rsidRPr="00C47326" w:rsidRDefault="00F978A9" w:rsidP="003D2EAC">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ab/>
      </w:r>
      <w:r w:rsidR="00CF58F1" w:rsidRPr="00C47326">
        <w:rPr>
          <w:rFonts w:ascii="Times New Roman" w:eastAsia="Times New Roman" w:hAnsi="Times New Roman"/>
          <w:snapToGrid w:val="0"/>
          <w:sz w:val="24"/>
          <w:szCs w:val="24"/>
        </w:rPr>
        <w:t>Всеки участник следва да има реализиран минимален оборот в сферата*, попадаща в обхвата на поръчката, на стойност 1</w:t>
      </w:r>
      <w:r w:rsidR="00EC52E5" w:rsidRPr="00C47326">
        <w:rPr>
          <w:rFonts w:ascii="Times New Roman" w:eastAsia="Times New Roman" w:hAnsi="Times New Roman"/>
          <w:snapToGrid w:val="0"/>
          <w:sz w:val="24"/>
          <w:szCs w:val="24"/>
        </w:rPr>
        <w:t xml:space="preserve"> 000 </w:t>
      </w:r>
      <w:proofErr w:type="spellStart"/>
      <w:r w:rsidR="00EC52E5" w:rsidRPr="00C47326">
        <w:rPr>
          <w:rFonts w:ascii="Times New Roman" w:eastAsia="Times New Roman" w:hAnsi="Times New Roman"/>
          <w:snapToGrid w:val="0"/>
          <w:sz w:val="24"/>
          <w:szCs w:val="24"/>
        </w:rPr>
        <w:t>000</w:t>
      </w:r>
      <w:proofErr w:type="spellEnd"/>
      <w:r w:rsidR="00CF58F1" w:rsidRPr="00C47326">
        <w:rPr>
          <w:rFonts w:ascii="Times New Roman" w:eastAsia="Times New Roman" w:hAnsi="Times New Roman"/>
          <w:snapToGrid w:val="0"/>
          <w:sz w:val="24"/>
          <w:szCs w:val="24"/>
        </w:rPr>
        <w:t xml:space="preserve"> (</w:t>
      </w:r>
      <w:r w:rsidR="00EC52E5" w:rsidRPr="00C47326">
        <w:rPr>
          <w:rFonts w:ascii="Times New Roman" w:eastAsia="Times New Roman" w:hAnsi="Times New Roman"/>
          <w:snapToGrid w:val="0"/>
          <w:sz w:val="24"/>
          <w:szCs w:val="24"/>
        </w:rPr>
        <w:t xml:space="preserve">един </w:t>
      </w:r>
      <w:r w:rsidR="00CF58F1" w:rsidRPr="00C47326">
        <w:rPr>
          <w:rFonts w:ascii="Times New Roman" w:eastAsia="Times New Roman" w:hAnsi="Times New Roman"/>
          <w:snapToGrid w:val="0"/>
          <w:sz w:val="24"/>
          <w:szCs w:val="24"/>
        </w:rPr>
        <w:t xml:space="preserve">милион) лева, </w:t>
      </w:r>
      <w:r w:rsidR="00EC52E5" w:rsidRPr="00C47326">
        <w:rPr>
          <w:rFonts w:ascii="Times New Roman" w:eastAsia="Times New Roman" w:hAnsi="Times New Roman"/>
          <w:snapToGrid w:val="0"/>
          <w:sz w:val="24"/>
          <w:szCs w:val="24"/>
        </w:rPr>
        <w:t>з</w:t>
      </w:r>
      <w:r w:rsidR="00CF58F1" w:rsidRPr="00C47326">
        <w:rPr>
          <w:rFonts w:ascii="Times New Roman" w:eastAsia="Times New Roman" w:hAnsi="Times New Roman"/>
          <w:snapToGrid w:val="0"/>
          <w:sz w:val="24"/>
          <w:szCs w:val="24"/>
        </w:rPr>
        <w:t>а последните три приключили финансови години (2014, 2015, 2016 г.), в зависимост от датата, на която участникът е създаден или е започнал дейността си.</w:t>
      </w:r>
    </w:p>
    <w:p w:rsidR="00CF58F1" w:rsidRPr="00C47326" w:rsidRDefault="00CF58F1" w:rsidP="00AA5423">
      <w:pPr>
        <w:pStyle w:val="ListParagraph"/>
        <w:tabs>
          <w:tab w:val="left" w:pos="709"/>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*Оборот в сферата, попадаща в обхвата на поръчката“ по смисъла на § 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rsidR="00CF58F1" w:rsidRPr="00C47326" w:rsidRDefault="00CF58F1" w:rsidP="00AA5423">
      <w:pPr>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Под „дейности, попадащи в обхвата на обществената поръчка“ се имат предвид:</w:t>
      </w:r>
    </w:p>
    <w:p w:rsidR="00CF58F1" w:rsidRPr="00C47326" w:rsidRDefault="00CF58F1" w:rsidP="00AA5423">
      <w:pPr>
        <w:numPr>
          <w:ilvl w:val="0"/>
          <w:numId w:val="22"/>
        </w:numPr>
        <w:tabs>
          <w:tab w:val="left" w:pos="851"/>
        </w:tabs>
        <w:ind w:left="0" w:firstLine="709"/>
        <w:jc w:val="both"/>
        <w:rPr>
          <w:rFonts w:ascii="Times New Roman" w:eastAsia="Times New Roman" w:hAnsi="Times New Roman"/>
          <w:snapToGrid w:val="0"/>
          <w:sz w:val="24"/>
          <w:szCs w:val="24"/>
        </w:rPr>
      </w:pPr>
      <w:r w:rsidRPr="00C47326">
        <w:rPr>
          <w:rFonts w:ascii="Times New Roman" w:hAnsi="Times New Roman"/>
          <w:snapToGrid w:val="0"/>
          <w:sz w:val="24"/>
          <w:szCs w:val="24"/>
        </w:rPr>
        <w:t>дейности по проектиране, разработване и внедряване на информационни системи с предмет и  обхват идентични или сходни* с тези на поръчката;</w:t>
      </w:r>
    </w:p>
    <w:p w:rsidR="00CF58F1" w:rsidRPr="00C47326" w:rsidRDefault="00CF58F1" w:rsidP="00AA5423">
      <w:pPr>
        <w:numPr>
          <w:ilvl w:val="0"/>
          <w:numId w:val="22"/>
        </w:numPr>
        <w:tabs>
          <w:tab w:val="left" w:pos="851"/>
        </w:tabs>
        <w:ind w:left="0" w:firstLine="709"/>
        <w:jc w:val="both"/>
        <w:rPr>
          <w:rFonts w:ascii="Times New Roman" w:eastAsia="Times New Roman" w:hAnsi="Times New Roman"/>
          <w:snapToGrid w:val="0"/>
          <w:sz w:val="24"/>
          <w:szCs w:val="24"/>
        </w:rPr>
      </w:pPr>
      <w:r w:rsidRPr="00C47326">
        <w:rPr>
          <w:rFonts w:ascii="Times New Roman" w:hAnsi="Times New Roman"/>
          <w:snapToGrid w:val="0"/>
          <w:sz w:val="24"/>
          <w:szCs w:val="24"/>
        </w:rPr>
        <w:t>дейности за абонаментно обслужване на работещи версии на информационни системи с предмет и обхват идентични или сходни* с тези на поръчката, включващи и администриране на база  данни.</w:t>
      </w:r>
    </w:p>
    <w:p w:rsidR="00CF58F1" w:rsidRPr="00A7665C" w:rsidRDefault="00CF58F1" w:rsidP="00AA5423">
      <w:pPr>
        <w:pStyle w:val="ListParagraph"/>
        <w:tabs>
          <w:tab w:val="left" w:pos="709"/>
          <w:tab w:val="left" w:pos="3240"/>
          <w:tab w:val="left" w:pos="9356"/>
        </w:tabs>
        <w:spacing w:after="0" w:line="360" w:lineRule="auto"/>
        <w:ind w:left="0" w:firstLine="709"/>
        <w:jc w:val="both"/>
        <w:rPr>
          <w:rFonts w:ascii="Times New Roman" w:eastAsia="Times New Roman" w:hAnsi="Times New Roman"/>
          <w:snapToGrid w:val="0"/>
          <w:sz w:val="24"/>
          <w:szCs w:val="24"/>
          <w:lang w:val="en-US"/>
        </w:rPr>
      </w:pPr>
      <w:r w:rsidRPr="00C47326">
        <w:rPr>
          <w:rFonts w:ascii="Times New Roman" w:hAnsi="Times New Roman"/>
          <w:snapToGrid w:val="0"/>
          <w:sz w:val="24"/>
          <w:szCs w:val="24"/>
        </w:rPr>
        <w:lastRenderedPageBreak/>
        <w:t>*Под сходни информационни системи следва да се разбират системи, с използване на Система за управление на база данни (СУБД) и средства за разработка, използвани при реализация на Интегрирана статистическа информационна система (ИСИС), предмет на поръчката</w:t>
      </w:r>
      <w:r w:rsidR="00A7665C">
        <w:rPr>
          <w:rFonts w:ascii="Times New Roman" w:hAnsi="Times New Roman"/>
          <w:snapToGrid w:val="0"/>
          <w:sz w:val="24"/>
          <w:szCs w:val="24"/>
          <w:lang w:val="en-US"/>
        </w:rPr>
        <w:t>.</w:t>
      </w:r>
    </w:p>
    <w:p w:rsidR="00CF58F1" w:rsidRPr="00C47326" w:rsidRDefault="00CF58F1" w:rsidP="00AA5423">
      <w:pPr>
        <w:pStyle w:val="ListParagraph"/>
        <w:tabs>
          <w:tab w:val="left" w:pos="709"/>
          <w:tab w:val="left" w:pos="3240"/>
          <w:tab w:val="left" w:pos="9356"/>
        </w:tabs>
        <w:spacing w:after="0" w:line="360" w:lineRule="auto"/>
        <w:ind w:left="0" w:firstLine="709"/>
        <w:jc w:val="both"/>
        <w:rPr>
          <w:rFonts w:ascii="Times New Roman" w:eastAsia="Times New Roman" w:hAnsi="Times New Roman"/>
          <w:snapToGrid w:val="0"/>
          <w:sz w:val="24"/>
          <w:szCs w:val="24"/>
        </w:rPr>
      </w:pPr>
    </w:p>
    <w:p w:rsidR="002A5076" w:rsidRPr="00C47326" w:rsidRDefault="002A5076" w:rsidP="00AA5423">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u w:val="single"/>
        </w:rPr>
        <w:t>За доказване на критериите за подбор участникът попълва:</w:t>
      </w:r>
      <w:r w:rsidRPr="00C47326">
        <w:rPr>
          <w:rFonts w:ascii="Times New Roman" w:eastAsia="Times New Roman" w:hAnsi="Times New Roman"/>
          <w:snapToGrid w:val="0"/>
          <w:sz w:val="24"/>
          <w:szCs w:val="24"/>
        </w:rPr>
        <w:t xml:space="preserve"> </w:t>
      </w:r>
      <w:r w:rsidRPr="00C47326">
        <w:rPr>
          <w:rFonts w:ascii="Times New Roman" w:eastAsia="Times New Roman" w:hAnsi="Times New Roman"/>
          <w:i/>
          <w:snapToGrid w:val="0"/>
          <w:sz w:val="24"/>
          <w:szCs w:val="24"/>
        </w:rPr>
        <w:t>Част IV: „Критерии за подбор“, Раздел Б, т. 2а: „Икономическо и финансово състояние“ от Единен европейски документ за обществени поръчки (ЕЕДОП) – приложен образец към документацията.</w:t>
      </w:r>
      <w:r w:rsidRPr="00C47326">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(2014, 2015, 2016 г.), оборота срещу всяка година и вида на валутата.</w:t>
      </w:r>
    </w:p>
    <w:p w:rsidR="00C71B8E" w:rsidRPr="00C47326" w:rsidRDefault="00C71B8E" w:rsidP="001E3B84">
      <w:pPr>
        <w:pStyle w:val="ListParagraph"/>
        <w:tabs>
          <w:tab w:val="left" w:pos="851"/>
          <w:tab w:val="left" w:pos="3240"/>
          <w:tab w:val="left" w:pos="9356"/>
        </w:tabs>
        <w:spacing w:after="0" w:line="360" w:lineRule="auto"/>
        <w:ind w:left="0" w:firstLine="360"/>
        <w:jc w:val="both"/>
        <w:rPr>
          <w:rFonts w:ascii="Times New Roman" w:eastAsia="Times New Roman" w:hAnsi="Times New Roman"/>
          <w:snapToGrid w:val="0"/>
          <w:sz w:val="24"/>
          <w:szCs w:val="24"/>
        </w:rPr>
      </w:pPr>
      <w:r w:rsidRPr="00C47326">
        <w:rPr>
          <w:rFonts w:ascii="Times New Roman" w:eastAsia="Times New Roman" w:hAnsi="Times New Roman"/>
          <w:b/>
          <w:snapToGrid w:val="0"/>
          <w:sz w:val="24"/>
          <w:szCs w:val="24"/>
        </w:rPr>
        <w:t>Забележка:</w:t>
      </w:r>
      <w:r w:rsidRPr="00C47326">
        <w:rPr>
          <w:rFonts w:ascii="Times New Roman" w:eastAsia="Times New Roman" w:hAnsi="Times New Roman"/>
          <w:snapToGrid w:val="0"/>
          <w:sz w:val="24"/>
          <w:szCs w:val="24"/>
        </w:rPr>
        <w:t xml:space="preserve"> При участие на обединение, което не е юридическо лице, изискванията за оборот се прилагат за обединението като цяло.</w:t>
      </w:r>
    </w:p>
    <w:p w:rsidR="00096B53" w:rsidRPr="00C47326" w:rsidRDefault="00096B53" w:rsidP="001E3B84">
      <w:pPr>
        <w:pStyle w:val="ListParagraph"/>
        <w:tabs>
          <w:tab w:val="left" w:pos="851"/>
          <w:tab w:val="left" w:pos="3240"/>
          <w:tab w:val="left" w:pos="9356"/>
        </w:tabs>
        <w:spacing w:after="0" w:line="360" w:lineRule="auto"/>
        <w:ind w:left="0" w:firstLine="360"/>
        <w:jc w:val="both"/>
        <w:rPr>
          <w:rFonts w:ascii="Times New Roman" w:eastAsia="Times New Roman" w:hAnsi="Times New Roman"/>
          <w:snapToGrid w:val="0"/>
          <w:sz w:val="24"/>
          <w:szCs w:val="24"/>
        </w:rPr>
      </w:pPr>
    </w:p>
    <w:p w:rsidR="00266ADF" w:rsidRPr="00C47326" w:rsidRDefault="00795B95" w:rsidP="00F978A9">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C47326">
        <w:rPr>
          <w:rFonts w:ascii="Times New Roman" w:hAnsi="Times New Roman"/>
          <w:b/>
          <w:snapToGrid w:val="0"/>
          <w:sz w:val="24"/>
          <w:szCs w:val="24"/>
        </w:rPr>
        <w:t>Технически и професионални способности на участника</w:t>
      </w:r>
      <w:r w:rsidR="00181E87" w:rsidRPr="00C47326">
        <w:rPr>
          <w:rFonts w:ascii="Times New Roman" w:hAnsi="Times New Roman"/>
          <w:b/>
          <w:snapToGrid w:val="0"/>
          <w:sz w:val="24"/>
          <w:szCs w:val="24"/>
        </w:rPr>
        <w:t>. Изискано минимално ниво</w:t>
      </w:r>
      <w:r w:rsidRPr="00C47326">
        <w:rPr>
          <w:rFonts w:ascii="Times New Roman" w:hAnsi="Times New Roman"/>
          <w:b/>
          <w:snapToGrid w:val="0"/>
          <w:sz w:val="24"/>
          <w:szCs w:val="24"/>
        </w:rPr>
        <w:t>:</w:t>
      </w:r>
    </w:p>
    <w:p w:rsidR="00DD3475" w:rsidRPr="00C47326" w:rsidRDefault="006D15CA" w:rsidP="003D2EAC">
      <w:pPr>
        <w:pStyle w:val="ListParagraph"/>
        <w:numPr>
          <w:ilvl w:val="1"/>
          <w:numId w:val="15"/>
        </w:numPr>
        <w:tabs>
          <w:tab w:val="left" w:pos="709"/>
          <w:tab w:val="left" w:pos="1134"/>
          <w:tab w:val="left" w:pos="3240"/>
          <w:tab w:val="left" w:pos="9356"/>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За последните три години, считано от датата на подаване на офертата, участникът следва да е изпълнил минимум</w:t>
      </w:r>
      <w:r w:rsidR="00287828">
        <w:rPr>
          <w:rFonts w:ascii="Times New Roman" w:hAnsi="Times New Roman"/>
          <w:snapToGrid w:val="0"/>
          <w:sz w:val="24"/>
          <w:szCs w:val="24"/>
        </w:rPr>
        <w:t>*</w:t>
      </w:r>
      <w:r w:rsidR="00DD3475" w:rsidRPr="00C47326">
        <w:rPr>
          <w:rFonts w:ascii="Times New Roman" w:hAnsi="Times New Roman"/>
          <w:snapToGrid w:val="0"/>
          <w:sz w:val="24"/>
          <w:szCs w:val="24"/>
        </w:rPr>
        <w:t>:</w:t>
      </w:r>
    </w:p>
    <w:p w:rsidR="00F978A9" w:rsidRPr="00C47326" w:rsidRDefault="003D2EAC" w:rsidP="003D2EAC">
      <w:pPr>
        <w:pStyle w:val="ListParagraph"/>
        <w:numPr>
          <w:ilvl w:val="2"/>
          <w:numId w:val="15"/>
        </w:numPr>
        <w:tabs>
          <w:tab w:val="left" w:pos="709"/>
          <w:tab w:val="left" w:pos="1701"/>
          <w:tab w:val="left" w:pos="1843"/>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  </w:t>
      </w:r>
      <w:r w:rsidR="00D81DF1" w:rsidRPr="00C47326">
        <w:rPr>
          <w:rFonts w:ascii="Times New Roman" w:hAnsi="Times New Roman"/>
          <w:snapToGrid w:val="0"/>
          <w:sz w:val="24"/>
          <w:szCs w:val="24"/>
        </w:rPr>
        <w:t xml:space="preserve">1 </w:t>
      </w:r>
      <w:r w:rsidR="006D15CA" w:rsidRPr="00C47326">
        <w:rPr>
          <w:rFonts w:ascii="Times New Roman" w:hAnsi="Times New Roman"/>
          <w:snapToGrid w:val="0"/>
          <w:sz w:val="24"/>
          <w:szCs w:val="24"/>
        </w:rPr>
        <w:t>(</w:t>
      </w:r>
      <w:r w:rsidR="00D81DF1" w:rsidRPr="00C47326">
        <w:rPr>
          <w:rFonts w:ascii="Times New Roman" w:hAnsi="Times New Roman"/>
          <w:snapToGrid w:val="0"/>
          <w:sz w:val="24"/>
          <w:szCs w:val="24"/>
        </w:rPr>
        <w:t>една</w:t>
      </w:r>
      <w:r w:rsidR="006D15CA" w:rsidRPr="00C47326">
        <w:rPr>
          <w:rFonts w:ascii="Times New Roman" w:hAnsi="Times New Roman"/>
          <w:snapToGrid w:val="0"/>
          <w:sz w:val="24"/>
          <w:szCs w:val="24"/>
        </w:rPr>
        <w:t>) дейности по проектиране, разработване и внедряване на ин</w:t>
      </w:r>
      <w:r w:rsidR="00B662FB">
        <w:rPr>
          <w:rFonts w:ascii="Times New Roman" w:hAnsi="Times New Roman"/>
          <w:snapToGrid w:val="0"/>
          <w:sz w:val="24"/>
          <w:szCs w:val="24"/>
        </w:rPr>
        <w:t>формационни системи с предмет и</w:t>
      </w:r>
      <w:r w:rsidR="006D15CA" w:rsidRPr="00C47326">
        <w:rPr>
          <w:rFonts w:ascii="Times New Roman" w:hAnsi="Times New Roman"/>
          <w:snapToGrid w:val="0"/>
          <w:sz w:val="24"/>
          <w:szCs w:val="24"/>
        </w:rPr>
        <w:t xml:space="preserve"> обхват идентични или сходни*</w:t>
      </w:r>
      <w:r w:rsidR="006A7B99">
        <w:rPr>
          <w:rFonts w:ascii="Times New Roman" w:hAnsi="Times New Roman"/>
          <w:snapToGrid w:val="0"/>
          <w:sz w:val="24"/>
          <w:szCs w:val="24"/>
          <w:lang w:val="en-US"/>
        </w:rPr>
        <w:t>*</w:t>
      </w:r>
      <w:r w:rsidR="006D15CA" w:rsidRPr="00C47326">
        <w:rPr>
          <w:rFonts w:ascii="Times New Roman" w:hAnsi="Times New Roman"/>
          <w:snapToGrid w:val="0"/>
          <w:sz w:val="24"/>
          <w:szCs w:val="24"/>
        </w:rPr>
        <w:t xml:space="preserve"> с тези на поръчката</w:t>
      </w:r>
      <w:r w:rsidR="00BF0586" w:rsidRPr="00C47326">
        <w:rPr>
          <w:rFonts w:ascii="Times New Roman" w:hAnsi="Times New Roman"/>
          <w:snapToGrid w:val="0"/>
          <w:sz w:val="24"/>
          <w:szCs w:val="24"/>
        </w:rPr>
        <w:t>.</w:t>
      </w:r>
    </w:p>
    <w:p w:rsidR="00F978A9" w:rsidRPr="00C47326" w:rsidRDefault="003D2EAC" w:rsidP="003D2EAC">
      <w:pPr>
        <w:pStyle w:val="ListParagraph"/>
        <w:numPr>
          <w:ilvl w:val="2"/>
          <w:numId w:val="15"/>
        </w:numPr>
        <w:tabs>
          <w:tab w:val="left" w:pos="709"/>
          <w:tab w:val="left" w:pos="1701"/>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  </w:t>
      </w:r>
      <w:r w:rsidR="00DD3475" w:rsidRPr="00C47326">
        <w:rPr>
          <w:rFonts w:ascii="Times New Roman" w:hAnsi="Times New Roman"/>
          <w:snapToGrid w:val="0"/>
          <w:sz w:val="24"/>
          <w:szCs w:val="24"/>
        </w:rPr>
        <w:t xml:space="preserve">1 (една) </w:t>
      </w:r>
      <w:r w:rsidR="00C8319F" w:rsidRPr="00C47326">
        <w:rPr>
          <w:rFonts w:ascii="Times New Roman" w:hAnsi="Times New Roman"/>
          <w:snapToGrid w:val="0"/>
          <w:sz w:val="24"/>
          <w:szCs w:val="24"/>
        </w:rPr>
        <w:t>дейност</w:t>
      </w:r>
      <w:r w:rsidR="00DD3475" w:rsidRPr="00C47326">
        <w:rPr>
          <w:rFonts w:ascii="Times New Roman" w:hAnsi="Times New Roman"/>
          <w:snapToGrid w:val="0"/>
          <w:sz w:val="24"/>
          <w:szCs w:val="24"/>
        </w:rPr>
        <w:t xml:space="preserve"> за разработване или развитие на информационни системи, включваща обработка </w:t>
      </w:r>
      <w:r w:rsidR="00D81DF1" w:rsidRPr="00C47326">
        <w:rPr>
          <w:rFonts w:ascii="Times New Roman" w:hAnsi="Times New Roman"/>
          <w:snapToGrid w:val="0"/>
          <w:sz w:val="24"/>
          <w:szCs w:val="24"/>
        </w:rPr>
        <w:t xml:space="preserve">и </w:t>
      </w:r>
      <w:r w:rsidR="00DD3475" w:rsidRPr="00C47326">
        <w:rPr>
          <w:rFonts w:ascii="Times New Roman" w:hAnsi="Times New Roman"/>
          <w:snapToGrid w:val="0"/>
          <w:sz w:val="24"/>
          <w:szCs w:val="24"/>
        </w:rPr>
        <w:t>обмен на данни с използване на GESMES и SDMX-ML структура;</w:t>
      </w:r>
    </w:p>
    <w:p w:rsidR="00F978A9" w:rsidRPr="00C47326" w:rsidRDefault="003D2EAC" w:rsidP="003D2EAC">
      <w:pPr>
        <w:pStyle w:val="ListParagraph"/>
        <w:numPr>
          <w:ilvl w:val="2"/>
          <w:numId w:val="15"/>
        </w:numPr>
        <w:tabs>
          <w:tab w:val="left" w:pos="709"/>
          <w:tab w:val="left" w:pos="1701"/>
          <w:tab w:val="left" w:pos="1843"/>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  </w:t>
      </w:r>
      <w:r w:rsidR="00DD3475" w:rsidRPr="00C47326">
        <w:rPr>
          <w:rFonts w:ascii="Times New Roman" w:hAnsi="Times New Roman"/>
          <w:snapToGrid w:val="0"/>
          <w:sz w:val="24"/>
          <w:szCs w:val="24"/>
        </w:rPr>
        <w:t xml:space="preserve">1 (една) </w:t>
      </w:r>
      <w:r w:rsidR="00C8319F" w:rsidRPr="00C47326">
        <w:rPr>
          <w:rFonts w:ascii="Times New Roman" w:hAnsi="Times New Roman"/>
          <w:snapToGrid w:val="0"/>
          <w:sz w:val="24"/>
          <w:szCs w:val="24"/>
        </w:rPr>
        <w:t>дейност</w:t>
      </w:r>
      <w:r w:rsidR="00DD3475" w:rsidRPr="00C47326">
        <w:rPr>
          <w:rFonts w:ascii="Times New Roman" w:hAnsi="Times New Roman"/>
          <w:snapToGrid w:val="0"/>
          <w:sz w:val="24"/>
          <w:szCs w:val="24"/>
        </w:rPr>
        <w:t xml:space="preserve"> за разработване или развитие на информационни системи, включваща </w:t>
      </w:r>
      <w:r w:rsidR="002A60D9" w:rsidRPr="00C47326">
        <w:rPr>
          <w:rFonts w:ascii="Times New Roman" w:hAnsi="Times New Roman"/>
          <w:sz w:val="24"/>
          <w:szCs w:val="24"/>
        </w:rPr>
        <w:t>електронен портал за подаване на данни и</w:t>
      </w:r>
      <w:r w:rsidR="002A60D9" w:rsidRPr="00C47326">
        <w:rPr>
          <w:rFonts w:ascii="Times New Roman" w:hAnsi="Times New Roman"/>
          <w:snapToGrid w:val="0"/>
          <w:sz w:val="24"/>
          <w:szCs w:val="24"/>
        </w:rPr>
        <w:t xml:space="preserve"> </w:t>
      </w:r>
      <w:r w:rsidR="00DD3475" w:rsidRPr="00C47326">
        <w:rPr>
          <w:rFonts w:ascii="Times New Roman" w:hAnsi="Times New Roman"/>
          <w:snapToGrid w:val="0"/>
          <w:sz w:val="24"/>
          <w:szCs w:val="24"/>
        </w:rPr>
        <w:t>верификация и подписване н</w:t>
      </w:r>
      <w:r w:rsidR="004E51ED" w:rsidRPr="00C47326">
        <w:rPr>
          <w:rFonts w:ascii="Times New Roman" w:hAnsi="Times New Roman"/>
          <w:snapToGrid w:val="0"/>
          <w:sz w:val="24"/>
          <w:szCs w:val="24"/>
        </w:rPr>
        <w:t xml:space="preserve">а електронни документи с </w:t>
      </w:r>
      <w:r w:rsidR="00DD3475" w:rsidRPr="00C47326">
        <w:rPr>
          <w:rFonts w:ascii="Times New Roman" w:hAnsi="Times New Roman"/>
          <w:snapToGrid w:val="0"/>
          <w:sz w:val="24"/>
          <w:szCs w:val="24"/>
        </w:rPr>
        <w:t>електронен подпис</w:t>
      </w:r>
      <w:r w:rsidR="002A60D9" w:rsidRPr="00C47326">
        <w:rPr>
          <w:rFonts w:ascii="Times New Roman" w:hAnsi="Times New Roman"/>
          <w:snapToGrid w:val="0"/>
          <w:sz w:val="24"/>
          <w:szCs w:val="24"/>
        </w:rPr>
        <w:t xml:space="preserve"> (КЕП)</w:t>
      </w:r>
      <w:r w:rsidR="00DD3475" w:rsidRPr="00C47326">
        <w:rPr>
          <w:rFonts w:ascii="Times New Roman" w:hAnsi="Times New Roman"/>
          <w:snapToGrid w:val="0"/>
          <w:sz w:val="24"/>
          <w:szCs w:val="24"/>
        </w:rPr>
        <w:t>;</w:t>
      </w:r>
    </w:p>
    <w:p w:rsidR="00CF58F1" w:rsidRPr="00C47326" w:rsidRDefault="003D2EAC" w:rsidP="003D2EAC">
      <w:pPr>
        <w:pStyle w:val="ListParagraph"/>
        <w:numPr>
          <w:ilvl w:val="2"/>
          <w:numId w:val="15"/>
        </w:numPr>
        <w:tabs>
          <w:tab w:val="left" w:pos="709"/>
          <w:tab w:val="left" w:pos="1701"/>
          <w:tab w:val="left" w:pos="1843"/>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  </w:t>
      </w:r>
      <w:r w:rsidR="00D81DF1" w:rsidRPr="00C47326">
        <w:rPr>
          <w:rFonts w:ascii="Times New Roman" w:hAnsi="Times New Roman"/>
          <w:snapToGrid w:val="0"/>
          <w:sz w:val="24"/>
          <w:szCs w:val="24"/>
        </w:rPr>
        <w:t xml:space="preserve">1 </w:t>
      </w:r>
      <w:r w:rsidR="00DD3475" w:rsidRPr="00C47326">
        <w:rPr>
          <w:rFonts w:ascii="Times New Roman" w:hAnsi="Times New Roman"/>
          <w:snapToGrid w:val="0"/>
          <w:sz w:val="24"/>
          <w:szCs w:val="24"/>
        </w:rPr>
        <w:t>(</w:t>
      </w:r>
      <w:r w:rsidR="00D81DF1" w:rsidRPr="00C47326">
        <w:rPr>
          <w:rFonts w:ascii="Times New Roman" w:hAnsi="Times New Roman"/>
          <w:snapToGrid w:val="0"/>
          <w:sz w:val="24"/>
          <w:szCs w:val="24"/>
        </w:rPr>
        <w:t>една</w:t>
      </w:r>
      <w:r w:rsidR="00DD3475" w:rsidRPr="00C47326">
        <w:rPr>
          <w:rFonts w:ascii="Times New Roman" w:hAnsi="Times New Roman"/>
          <w:snapToGrid w:val="0"/>
          <w:sz w:val="24"/>
          <w:szCs w:val="24"/>
        </w:rPr>
        <w:t>)</w:t>
      </w:r>
      <w:r w:rsidR="00D81DF1" w:rsidRPr="00C47326">
        <w:rPr>
          <w:rFonts w:ascii="Times New Roman" w:hAnsi="Times New Roman"/>
          <w:snapToGrid w:val="0"/>
          <w:sz w:val="24"/>
          <w:szCs w:val="24"/>
        </w:rPr>
        <w:t xml:space="preserve"> дейност</w:t>
      </w:r>
      <w:r w:rsidR="00DD3475" w:rsidRPr="00C47326">
        <w:rPr>
          <w:rFonts w:ascii="Times New Roman" w:hAnsi="Times New Roman"/>
          <w:snapToGrid w:val="0"/>
          <w:sz w:val="24"/>
          <w:szCs w:val="24"/>
        </w:rPr>
        <w:t xml:space="preserve"> за абонаментно обслужване на работещи</w:t>
      </w:r>
      <w:r w:rsidR="004E51ED" w:rsidRPr="00C47326">
        <w:rPr>
          <w:rFonts w:ascii="Times New Roman" w:hAnsi="Times New Roman"/>
          <w:snapToGrid w:val="0"/>
          <w:sz w:val="24"/>
          <w:szCs w:val="24"/>
        </w:rPr>
        <w:t xml:space="preserve"> версии на информационни системи с предмет и обхват </w:t>
      </w:r>
      <w:r w:rsidR="006D15CA" w:rsidRPr="00C47326">
        <w:rPr>
          <w:rFonts w:ascii="Times New Roman" w:hAnsi="Times New Roman"/>
          <w:snapToGrid w:val="0"/>
          <w:sz w:val="24"/>
          <w:szCs w:val="24"/>
        </w:rPr>
        <w:t>идентични или сходни*</w:t>
      </w:r>
      <w:r w:rsidR="00287828">
        <w:rPr>
          <w:rFonts w:ascii="Times New Roman" w:hAnsi="Times New Roman"/>
          <w:snapToGrid w:val="0"/>
          <w:sz w:val="24"/>
          <w:szCs w:val="24"/>
        </w:rPr>
        <w:t>*</w:t>
      </w:r>
      <w:r w:rsidR="006D15CA" w:rsidRPr="00C47326">
        <w:rPr>
          <w:rFonts w:ascii="Times New Roman" w:hAnsi="Times New Roman"/>
          <w:snapToGrid w:val="0"/>
          <w:sz w:val="24"/>
          <w:szCs w:val="24"/>
        </w:rPr>
        <w:t xml:space="preserve"> с тези на поръчката</w:t>
      </w:r>
      <w:r w:rsidR="002A60D9" w:rsidRPr="00C47326">
        <w:rPr>
          <w:rFonts w:ascii="Times New Roman" w:hAnsi="Times New Roman"/>
          <w:snapToGrid w:val="0"/>
          <w:sz w:val="24"/>
          <w:szCs w:val="24"/>
        </w:rPr>
        <w:t>, включващи и администриране на база данни</w:t>
      </w:r>
      <w:r w:rsidR="00BF0586" w:rsidRPr="00C47326">
        <w:rPr>
          <w:rFonts w:ascii="Times New Roman" w:hAnsi="Times New Roman"/>
          <w:snapToGrid w:val="0"/>
          <w:sz w:val="24"/>
          <w:szCs w:val="24"/>
        </w:rPr>
        <w:t>.</w:t>
      </w:r>
    </w:p>
    <w:p w:rsidR="00287828" w:rsidRDefault="00287828" w:rsidP="003D2EAC">
      <w:pPr>
        <w:pStyle w:val="ListParagraph"/>
        <w:tabs>
          <w:tab w:val="left" w:pos="709"/>
          <w:tab w:val="left" w:pos="3240"/>
          <w:tab w:val="left" w:pos="9356"/>
        </w:tabs>
        <w:spacing w:after="0" w:line="360" w:lineRule="auto"/>
        <w:ind w:left="0" w:firstLine="709"/>
        <w:jc w:val="both"/>
        <w:rPr>
          <w:rFonts w:ascii="Times New Roman" w:hAnsi="Times New Roman"/>
          <w:snapToGrid w:val="0"/>
          <w:sz w:val="24"/>
          <w:szCs w:val="24"/>
        </w:rPr>
      </w:pPr>
      <w:r>
        <w:rPr>
          <w:rFonts w:ascii="Times New Roman" w:hAnsi="Times New Roman"/>
          <w:snapToGrid w:val="0"/>
          <w:sz w:val="24"/>
          <w:szCs w:val="24"/>
        </w:rPr>
        <w:t>*</w:t>
      </w:r>
      <w:r w:rsidRPr="00C47326">
        <w:rPr>
          <w:rFonts w:ascii="Times New Roman" w:hAnsi="Times New Roman"/>
          <w:snapToGrid w:val="0"/>
          <w:sz w:val="24"/>
          <w:szCs w:val="24"/>
        </w:rPr>
        <w:t>допуска се в една и съща дейност/услуга да са изпълнени повече о</w:t>
      </w:r>
      <w:r>
        <w:rPr>
          <w:rFonts w:ascii="Times New Roman" w:hAnsi="Times New Roman"/>
          <w:snapToGrid w:val="0"/>
          <w:sz w:val="24"/>
          <w:szCs w:val="24"/>
        </w:rPr>
        <w:t>т едно от посочените изисквания</w:t>
      </w:r>
      <w:r w:rsidRPr="00C47326">
        <w:rPr>
          <w:rFonts w:ascii="Times New Roman" w:hAnsi="Times New Roman"/>
          <w:snapToGrid w:val="0"/>
          <w:sz w:val="24"/>
          <w:szCs w:val="24"/>
        </w:rPr>
        <w:t xml:space="preserve"> по т.</w:t>
      </w:r>
      <w:proofErr w:type="spellStart"/>
      <w:r w:rsidRPr="00C47326">
        <w:rPr>
          <w:rFonts w:ascii="Times New Roman" w:hAnsi="Times New Roman"/>
          <w:snapToGrid w:val="0"/>
          <w:sz w:val="24"/>
          <w:szCs w:val="24"/>
        </w:rPr>
        <w:t>т</w:t>
      </w:r>
      <w:proofErr w:type="spellEnd"/>
      <w:r w:rsidRPr="00C47326">
        <w:rPr>
          <w:rFonts w:ascii="Times New Roman" w:hAnsi="Times New Roman"/>
          <w:snapToGrid w:val="0"/>
          <w:sz w:val="24"/>
          <w:szCs w:val="24"/>
        </w:rPr>
        <w:t>. 2.1.1 до 2.1.4</w:t>
      </w:r>
      <w:r>
        <w:rPr>
          <w:rFonts w:ascii="Times New Roman" w:hAnsi="Times New Roman"/>
          <w:snapToGrid w:val="0"/>
          <w:sz w:val="24"/>
          <w:szCs w:val="24"/>
        </w:rPr>
        <w:t>.</w:t>
      </w:r>
    </w:p>
    <w:p w:rsidR="00CF58F1" w:rsidRPr="00C47326" w:rsidRDefault="00287828" w:rsidP="003D2EAC">
      <w:pPr>
        <w:pStyle w:val="ListParagraph"/>
        <w:tabs>
          <w:tab w:val="left" w:pos="709"/>
          <w:tab w:val="left" w:pos="3240"/>
          <w:tab w:val="left" w:pos="9356"/>
        </w:tabs>
        <w:spacing w:after="0" w:line="360" w:lineRule="auto"/>
        <w:ind w:left="0" w:firstLine="709"/>
        <w:jc w:val="both"/>
        <w:rPr>
          <w:rFonts w:ascii="Times New Roman" w:eastAsia="Times New Roman" w:hAnsi="Times New Roman"/>
          <w:snapToGrid w:val="0"/>
          <w:sz w:val="24"/>
          <w:szCs w:val="24"/>
        </w:rPr>
      </w:pPr>
      <w:r>
        <w:rPr>
          <w:rFonts w:ascii="Times New Roman" w:hAnsi="Times New Roman"/>
          <w:snapToGrid w:val="0"/>
          <w:sz w:val="24"/>
          <w:szCs w:val="24"/>
        </w:rPr>
        <w:t>**</w:t>
      </w:r>
      <w:r w:rsidR="00CF58F1" w:rsidRPr="00C47326">
        <w:rPr>
          <w:rFonts w:ascii="Times New Roman" w:hAnsi="Times New Roman"/>
          <w:snapToGrid w:val="0"/>
          <w:sz w:val="24"/>
          <w:szCs w:val="24"/>
        </w:rPr>
        <w:t xml:space="preserve">Под сходни информационни системи следва да се разбират системи, с използване на Система за управление на база данни (СУБД) и средства за разработка, използвани при </w:t>
      </w:r>
      <w:r w:rsidR="00CF58F1" w:rsidRPr="00C47326">
        <w:rPr>
          <w:rFonts w:ascii="Times New Roman" w:hAnsi="Times New Roman"/>
          <w:snapToGrid w:val="0"/>
          <w:sz w:val="24"/>
          <w:szCs w:val="24"/>
        </w:rPr>
        <w:lastRenderedPageBreak/>
        <w:t>реализация на Интегрирана статистическа информационна система (ИСИС), предмет на поръчката</w:t>
      </w:r>
      <w:r w:rsidR="00C8319F" w:rsidRPr="00C47326">
        <w:rPr>
          <w:rFonts w:ascii="Times New Roman" w:hAnsi="Times New Roman"/>
          <w:snapToGrid w:val="0"/>
          <w:sz w:val="24"/>
          <w:szCs w:val="24"/>
        </w:rPr>
        <w:t>.</w:t>
      </w:r>
    </w:p>
    <w:p w:rsidR="00C515EB" w:rsidRPr="00C47326" w:rsidRDefault="00287828" w:rsidP="00DD3475">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Pr>
          <w:rFonts w:ascii="Times New Roman" w:hAnsi="Times New Roman"/>
          <w:snapToGrid w:val="0"/>
          <w:sz w:val="24"/>
          <w:szCs w:val="24"/>
        </w:rPr>
        <w:tab/>
      </w:r>
    </w:p>
    <w:p w:rsidR="00181E87" w:rsidRPr="00C47326" w:rsidRDefault="00181E87" w:rsidP="00AC1879">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r w:rsidRPr="00C47326">
        <w:rPr>
          <w:rFonts w:ascii="Times New Roman" w:hAnsi="Times New Roman"/>
          <w:sz w:val="24"/>
          <w:szCs w:val="24"/>
        </w:rPr>
        <w:tab/>
      </w:r>
      <w:r w:rsidRPr="00C47326">
        <w:rPr>
          <w:rFonts w:ascii="Times New Roman" w:hAnsi="Times New Roman"/>
          <w:sz w:val="24"/>
          <w:szCs w:val="24"/>
          <w:u w:val="single"/>
        </w:rPr>
        <w:t>За доказване на критериите за подбор участникът попълва:</w:t>
      </w:r>
      <w:r w:rsidRPr="00C47326">
        <w:rPr>
          <w:rFonts w:ascii="Times New Roman" w:hAnsi="Times New Roman"/>
          <w:sz w:val="24"/>
          <w:szCs w:val="24"/>
        </w:rPr>
        <w:t xml:space="preserve"> </w:t>
      </w:r>
      <w:r w:rsidRPr="00C47326">
        <w:rPr>
          <w:rFonts w:ascii="Times New Roman" w:hAnsi="Times New Roman"/>
          <w:i/>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p>
    <w:p w:rsidR="004E51ED" w:rsidRPr="00C47326" w:rsidRDefault="004E51ED" w:rsidP="00AC1879">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p>
    <w:p w:rsidR="004E51ED" w:rsidRPr="00C47326" w:rsidRDefault="00F978A9"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w:t>
      </w:r>
      <w:proofErr w:type="spellStart"/>
      <w:r w:rsidR="004E51ED" w:rsidRPr="00C47326">
        <w:rPr>
          <w:rFonts w:ascii="Times New Roman" w:hAnsi="Times New Roman"/>
          <w:snapToGrid w:val="0"/>
          <w:sz w:val="24"/>
          <w:szCs w:val="24"/>
        </w:rPr>
        <w:t>2</w:t>
      </w:r>
      <w:proofErr w:type="spellEnd"/>
      <w:r w:rsidR="004E51ED" w:rsidRPr="00C47326">
        <w:rPr>
          <w:rFonts w:ascii="Times New Roman" w:hAnsi="Times New Roman"/>
          <w:snapToGrid w:val="0"/>
          <w:sz w:val="24"/>
          <w:szCs w:val="24"/>
        </w:rPr>
        <w:t>.</w:t>
      </w:r>
      <w:r w:rsidR="0078639D" w:rsidRPr="00C47326">
        <w:rPr>
          <w:rFonts w:ascii="Times New Roman" w:hAnsi="Times New Roman"/>
          <w:snapToGrid w:val="0"/>
          <w:sz w:val="24"/>
          <w:szCs w:val="24"/>
        </w:rPr>
        <w:t xml:space="preserve"> </w:t>
      </w:r>
      <w:r w:rsidR="004E51ED" w:rsidRPr="00C47326">
        <w:rPr>
          <w:rFonts w:ascii="Times New Roman" w:hAnsi="Times New Roman"/>
          <w:snapToGrid w:val="0"/>
          <w:sz w:val="24"/>
          <w:szCs w:val="24"/>
        </w:rPr>
        <w:t xml:space="preserve">Участникът да разполага с персонал,  който ще изпълнява поръчката, със следната професионална компетентност: </w:t>
      </w:r>
    </w:p>
    <w:p w:rsidR="004E51ED" w:rsidRPr="00C47326" w:rsidRDefault="00F978A9"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w:t>
      </w:r>
      <w:proofErr w:type="spellStart"/>
      <w:r w:rsidR="004E51ED" w:rsidRPr="00C47326">
        <w:rPr>
          <w:rFonts w:ascii="Times New Roman" w:hAnsi="Times New Roman"/>
          <w:snapToGrid w:val="0"/>
          <w:sz w:val="24"/>
          <w:szCs w:val="24"/>
        </w:rPr>
        <w:t>2</w:t>
      </w:r>
      <w:proofErr w:type="spellEnd"/>
      <w:r w:rsidR="004E51ED" w:rsidRPr="00C47326">
        <w:rPr>
          <w:rFonts w:ascii="Times New Roman" w:hAnsi="Times New Roman"/>
          <w:snapToGrid w:val="0"/>
          <w:sz w:val="24"/>
          <w:szCs w:val="24"/>
        </w:rPr>
        <w:t>.1</w:t>
      </w:r>
      <w:r w:rsidR="004E51ED" w:rsidRPr="00C47326">
        <w:rPr>
          <w:rFonts w:ascii="Times New Roman" w:hAnsi="Times New Roman"/>
          <w:snapToGrid w:val="0"/>
          <w:sz w:val="24"/>
          <w:szCs w:val="24"/>
        </w:rPr>
        <w:tab/>
      </w:r>
      <w:r w:rsidR="004E51ED" w:rsidRPr="00C47326">
        <w:rPr>
          <w:rFonts w:ascii="Times New Roman" w:hAnsi="Times New Roman"/>
          <w:b/>
          <w:snapToGrid w:val="0"/>
          <w:sz w:val="24"/>
          <w:szCs w:val="24"/>
        </w:rPr>
        <w:t>Един ръководител на проекта</w:t>
      </w:r>
      <w:r w:rsidR="004E51ED" w:rsidRPr="00C47326">
        <w:rPr>
          <w:rFonts w:ascii="Times New Roman" w:hAnsi="Times New Roman"/>
          <w:snapToGrid w:val="0"/>
          <w:sz w:val="24"/>
          <w:szCs w:val="24"/>
        </w:rPr>
        <w:t xml:space="preserve">, който трябва да отговаря на следните изисквания: (1) висше образование в областта на </w:t>
      </w:r>
      <w:r w:rsidR="00287828">
        <w:rPr>
          <w:rFonts w:ascii="Times New Roman" w:hAnsi="Times New Roman"/>
          <w:snapToGrid w:val="0"/>
          <w:sz w:val="24"/>
          <w:szCs w:val="24"/>
        </w:rPr>
        <w:t xml:space="preserve">информационните технологии; (2) </w:t>
      </w:r>
      <w:r w:rsidR="004E51ED" w:rsidRPr="00C47326">
        <w:rPr>
          <w:rFonts w:ascii="Times New Roman" w:hAnsi="Times New Roman"/>
          <w:snapToGrid w:val="0"/>
          <w:sz w:val="24"/>
          <w:szCs w:val="24"/>
        </w:rPr>
        <w:t xml:space="preserve">минимум </w:t>
      </w:r>
      <w:r w:rsidR="00C8319F" w:rsidRPr="00C47326">
        <w:rPr>
          <w:rFonts w:ascii="Times New Roman" w:hAnsi="Times New Roman"/>
          <w:snapToGrid w:val="0"/>
          <w:sz w:val="24"/>
          <w:szCs w:val="24"/>
        </w:rPr>
        <w:t xml:space="preserve">5 </w:t>
      </w:r>
      <w:r w:rsidR="004E51ED" w:rsidRPr="00C47326">
        <w:rPr>
          <w:rFonts w:ascii="Times New Roman" w:hAnsi="Times New Roman"/>
          <w:snapToGrid w:val="0"/>
          <w:sz w:val="24"/>
          <w:szCs w:val="24"/>
        </w:rPr>
        <w:t>години професионален опит;</w:t>
      </w:r>
      <w:r w:rsidR="00287828">
        <w:rPr>
          <w:rFonts w:ascii="Times New Roman" w:hAnsi="Times New Roman"/>
          <w:snapToGrid w:val="0"/>
          <w:sz w:val="24"/>
          <w:szCs w:val="24"/>
        </w:rPr>
        <w:t xml:space="preserve"> (3) участие като ръководител минимум  на 2 </w:t>
      </w:r>
      <w:r w:rsidR="004E51ED" w:rsidRPr="00C47326">
        <w:rPr>
          <w:rFonts w:ascii="Times New Roman" w:hAnsi="Times New Roman"/>
          <w:snapToGrid w:val="0"/>
          <w:sz w:val="24"/>
          <w:szCs w:val="24"/>
        </w:rPr>
        <w:t xml:space="preserve">проекта, свързани с разработване и внедряване на информационни системи; (4) да притежава сертификат </w:t>
      </w:r>
      <w:r w:rsidR="00C8319F" w:rsidRPr="00C47326">
        <w:rPr>
          <w:rFonts w:ascii="Times New Roman" w:hAnsi="Times New Roman"/>
          <w:snapToGrid w:val="0"/>
          <w:sz w:val="24"/>
          <w:szCs w:val="24"/>
        </w:rPr>
        <w:t xml:space="preserve">или друг документ </w:t>
      </w:r>
      <w:r w:rsidR="004E51ED" w:rsidRPr="00C47326">
        <w:rPr>
          <w:rFonts w:ascii="Times New Roman" w:hAnsi="Times New Roman"/>
          <w:snapToGrid w:val="0"/>
          <w:sz w:val="24"/>
          <w:szCs w:val="24"/>
        </w:rPr>
        <w:t>за управление на проекти (PMP или еквивалентен);</w:t>
      </w:r>
    </w:p>
    <w:p w:rsidR="004E51ED" w:rsidRPr="00C47326" w:rsidRDefault="00F978A9"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w:t>
      </w:r>
      <w:proofErr w:type="spellStart"/>
      <w:r w:rsidR="004E51ED" w:rsidRPr="00C47326">
        <w:rPr>
          <w:rFonts w:ascii="Times New Roman" w:hAnsi="Times New Roman"/>
          <w:snapToGrid w:val="0"/>
          <w:sz w:val="24"/>
          <w:szCs w:val="24"/>
        </w:rPr>
        <w:t>2</w:t>
      </w:r>
      <w:proofErr w:type="spellEnd"/>
      <w:r w:rsidR="004E51ED" w:rsidRPr="00C47326">
        <w:rPr>
          <w:rFonts w:ascii="Times New Roman" w:hAnsi="Times New Roman"/>
          <w:snapToGrid w:val="0"/>
          <w:sz w:val="24"/>
          <w:szCs w:val="24"/>
        </w:rPr>
        <w:t>.2.</w:t>
      </w:r>
      <w:r w:rsidR="004E51ED" w:rsidRPr="00C47326">
        <w:rPr>
          <w:rFonts w:ascii="Times New Roman" w:hAnsi="Times New Roman"/>
          <w:snapToGrid w:val="0"/>
          <w:sz w:val="24"/>
          <w:szCs w:val="24"/>
        </w:rPr>
        <w:tab/>
        <w:t xml:space="preserve"> </w:t>
      </w:r>
      <w:r w:rsidR="004E51ED" w:rsidRPr="00C47326">
        <w:rPr>
          <w:rFonts w:ascii="Times New Roman" w:hAnsi="Times New Roman"/>
          <w:b/>
          <w:snapToGrid w:val="0"/>
          <w:sz w:val="24"/>
          <w:szCs w:val="24"/>
        </w:rPr>
        <w:t xml:space="preserve">Минимум 1 </w:t>
      </w:r>
      <w:r w:rsidR="003D2EAC" w:rsidRPr="00C47326">
        <w:rPr>
          <w:rFonts w:ascii="Times New Roman" w:hAnsi="Times New Roman"/>
          <w:b/>
          <w:snapToGrid w:val="0"/>
          <w:sz w:val="24"/>
          <w:szCs w:val="24"/>
        </w:rPr>
        <w:t xml:space="preserve">(един) </w:t>
      </w:r>
      <w:r w:rsidR="004E51ED" w:rsidRPr="00C47326">
        <w:rPr>
          <w:rFonts w:ascii="Times New Roman" w:hAnsi="Times New Roman"/>
          <w:b/>
          <w:snapToGrid w:val="0"/>
          <w:sz w:val="24"/>
          <w:szCs w:val="24"/>
        </w:rPr>
        <w:t>бизнес анализатор</w:t>
      </w:r>
      <w:r w:rsidR="00287828">
        <w:rPr>
          <w:rFonts w:ascii="Times New Roman" w:hAnsi="Times New Roman"/>
          <w:snapToGrid w:val="0"/>
          <w:sz w:val="24"/>
          <w:szCs w:val="24"/>
        </w:rPr>
        <w:t xml:space="preserve">, </w:t>
      </w:r>
      <w:r w:rsidR="004E51ED" w:rsidRPr="00C47326">
        <w:rPr>
          <w:rFonts w:ascii="Times New Roman" w:hAnsi="Times New Roman"/>
          <w:snapToGrid w:val="0"/>
          <w:sz w:val="24"/>
          <w:szCs w:val="24"/>
        </w:rPr>
        <w:t xml:space="preserve">който трябва да отговаря на следните изисквания: (1) висше образование в областта на информационни технологии или  икономика; (2) минимум 5 години професионален опит; (3) участие в минимум </w:t>
      </w:r>
      <w:r w:rsidR="0069531A">
        <w:rPr>
          <w:rFonts w:ascii="Times New Roman" w:hAnsi="Times New Roman"/>
          <w:snapToGrid w:val="0"/>
          <w:sz w:val="24"/>
          <w:szCs w:val="24"/>
        </w:rPr>
        <w:t>2</w:t>
      </w:r>
      <w:r w:rsidR="0069531A" w:rsidRPr="00C47326">
        <w:rPr>
          <w:rFonts w:ascii="Times New Roman" w:hAnsi="Times New Roman"/>
          <w:snapToGrid w:val="0"/>
          <w:sz w:val="24"/>
          <w:szCs w:val="24"/>
        </w:rPr>
        <w:t xml:space="preserve"> </w:t>
      </w:r>
      <w:r w:rsidR="004E51ED" w:rsidRPr="00C47326">
        <w:rPr>
          <w:rFonts w:ascii="Times New Roman" w:hAnsi="Times New Roman"/>
          <w:snapToGrid w:val="0"/>
          <w:sz w:val="24"/>
          <w:szCs w:val="24"/>
        </w:rPr>
        <w:t>проекта, включващи бизнес анализ и моделиране на процес, като бизнес анализатор; (4) да притежава сертификат</w:t>
      </w:r>
      <w:r w:rsidR="008334DE" w:rsidRPr="00C47326">
        <w:rPr>
          <w:rFonts w:ascii="Times New Roman" w:hAnsi="Times New Roman"/>
          <w:snapToGrid w:val="0"/>
          <w:sz w:val="24"/>
          <w:szCs w:val="24"/>
        </w:rPr>
        <w:t xml:space="preserve"> или друг документ</w:t>
      </w:r>
      <w:r w:rsidR="004E51ED" w:rsidRPr="00C47326">
        <w:rPr>
          <w:rFonts w:ascii="Times New Roman" w:hAnsi="Times New Roman"/>
          <w:snapToGrid w:val="0"/>
          <w:sz w:val="24"/>
          <w:szCs w:val="24"/>
        </w:rPr>
        <w:t xml:space="preserve"> за </w:t>
      </w:r>
      <w:r w:rsidR="002C1B90" w:rsidRPr="00C47326">
        <w:rPr>
          <w:rFonts w:ascii="Times New Roman" w:eastAsia="Arial Unicode MS" w:hAnsi="Times New Roman"/>
          <w:sz w:val="24"/>
          <w:szCs w:val="24"/>
          <w:lang w:eastAsia="bg-BG"/>
        </w:rPr>
        <w:t xml:space="preserve">преминато обучение по </w:t>
      </w:r>
      <w:r w:rsidR="004E51ED" w:rsidRPr="00C47326">
        <w:rPr>
          <w:rFonts w:ascii="Times New Roman" w:hAnsi="Times New Roman"/>
          <w:snapToGrid w:val="0"/>
          <w:sz w:val="24"/>
          <w:szCs w:val="24"/>
        </w:rPr>
        <w:t>използване на инструментални средства за моделиране на бизнес процеси;</w:t>
      </w:r>
    </w:p>
    <w:p w:rsidR="004E51ED" w:rsidRPr="00C47326" w:rsidRDefault="00F978A9"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w:t>
      </w:r>
      <w:proofErr w:type="spellStart"/>
      <w:r w:rsidR="004E51ED" w:rsidRPr="00C47326">
        <w:rPr>
          <w:rFonts w:ascii="Times New Roman" w:hAnsi="Times New Roman"/>
          <w:snapToGrid w:val="0"/>
          <w:sz w:val="24"/>
          <w:szCs w:val="24"/>
        </w:rPr>
        <w:t>2</w:t>
      </w:r>
      <w:proofErr w:type="spellEnd"/>
      <w:r w:rsidR="004E51ED" w:rsidRPr="00C47326">
        <w:rPr>
          <w:rFonts w:ascii="Times New Roman" w:hAnsi="Times New Roman"/>
          <w:snapToGrid w:val="0"/>
          <w:sz w:val="24"/>
          <w:szCs w:val="24"/>
        </w:rPr>
        <w:t>.3.</w:t>
      </w:r>
      <w:r w:rsidR="004E51ED" w:rsidRPr="00C47326">
        <w:rPr>
          <w:rFonts w:ascii="Times New Roman" w:hAnsi="Times New Roman"/>
          <w:snapToGrid w:val="0"/>
          <w:sz w:val="24"/>
          <w:szCs w:val="24"/>
        </w:rPr>
        <w:tab/>
      </w:r>
      <w:r w:rsidR="004E51ED" w:rsidRPr="00C47326">
        <w:rPr>
          <w:rFonts w:ascii="Times New Roman" w:hAnsi="Times New Roman"/>
          <w:b/>
          <w:snapToGrid w:val="0"/>
          <w:sz w:val="24"/>
          <w:szCs w:val="24"/>
        </w:rPr>
        <w:t xml:space="preserve">Минимум </w:t>
      </w:r>
      <w:r w:rsidR="000C0B36" w:rsidRPr="00C47326">
        <w:rPr>
          <w:rFonts w:ascii="Times New Roman" w:hAnsi="Times New Roman"/>
          <w:b/>
          <w:snapToGrid w:val="0"/>
          <w:sz w:val="24"/>
          <w:szCs w:val="24"/>
        </w:rPr>
        <w:t xml:space="preserve">8 </w:t>
      </w:r>
      <w:r w:rsidR="003D2EAC" w:rsidRPr="00C47326">
        <w:rPr>
          <w:rFonts w:ascii="Times New Roman" w:hAnsi="Times New Roman"/>
          <w:b/>
          <w:snapToGrid w:val="0"/>
          <w:sz w:val="24"/>
          <w:szCs w:val="24"/>
        </w:rPr>
        <w:t xml:space="preserve">(осем) </w:t>
      </w:r>
      <w:r w:rsidR="004E51ED" w:rsidRPr="00C47326">
        <w:rPr>
          <w:rFonts w:ascii="Times New Roman" w:hAnsi="Times New Roman"/>
          <w:b/>
          <w:snapToGrid w:val="0"/>
          <w:sz w:val="24"/>
          <w:szCs w:val="24"/>
        </w:rPr>
        <w:t>софтуерни специалисти</w:t>
      </w:r>
      <w:r w:rsidR="004E51ED" w:rsidRPr="00C47326">
        <w:rPr>
          <w:rFonts w:ascii="Times New Roman" w:hAnsi="Times New Roman"/>
          <w:snapToGrid w:val="0"/>
          <w:sz w:val="24"/>
          <w:szCs w:val="24"/>
        </w:rPr>
        <w:t xml:space="preserve">, от които минимум 4 софтуерни разработчици, минимум 1 разработчик на база данни, минимум </w:t>
      </w:r>
      <w:r w:rsidR="000C0B36" w:rsidRPr="00C47326">
        <w:rPr>
          <w:rFonts w:ascii="Times New Roman" w:hAnsi="Times New Roman"/>
          <w:snapToGrid w:val="0"/>
          <w:sz w:val="24"/>
          <w:szCs w:val="24"/>
        </w:rPr>
        <w:t xml:space="preserve">2 </w:t>
      </w:r>
      <w:r w:rsidR="004E51ED" w:rsidRPr="00C47326">
        <w:rPr>
          <w:rFonts w:ascii="Times New Roman" w:hAnsi="Times New Roman"/>
          <w:snapToGrid w:val="0"/>
          <w:sz w:val="24"/>
          <w:szCs w:val="24"/>
        </w:rPr>
        <w:t>администратор</w:t>
      </w:r>
      <w:r w:rsidR="000C0B36" w:rsidRPr="00C47326">
        <w:rPr>
          <w:rFonts w:ascii="Times New Roman" w:hAnsi="Times New Roman"/>
          <w:snapToGrid w:val="0"/>
          <w:sz w:val="24"/>
          <w:szCs w:val="24"/>
        </w:rPr>
        <w:t>и</w:t>
      </w:r>
      <w:r w:rsidR="004E51ED" w:rsidRPr="00C47326">
        <w:rPr>
          <w:rFonts w:ascii="Times New Roman" w:hAnsi="Times New Roman"/>
          <w:snapToGrid w:val="0"/>
          <w:sz w:val="24"/>
          <w:szCs w:val="24"/>
        </w:rPr>
        <w:t xml:space="preserve"> на база данни и минимум 1 специалист по качеството, които трябва да отговарят на следните изисквания:</w:t>
      </w:r>
    </w:p>
    <w:p w:rsidR="004E51E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(1)</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00BC4ABE" w:rsidRPr="00C47326">
        <w:rPr>
          <w:rFonts w:ascii="Times New Roman" w:hAnsi="Times New Roman"/>
          <w:snapToGrid w:val="0"/>
          <w:sz w:val="24"/>
          <w:szCs w:val="24"/>
        </w:rPr>
        <w:t xml:space="preserve">Минимум четирима </w:t>
      </w:r>
      <w:r w:rsidRPr="00C47326">
        <w:rPr>
          <w:rFonts w:ascii="Times New Roman" w:hAnsi="Times New Roman"/>
          <w:snapToGrid w:val="0"/>
          <w:sz w:val="24"/>
          <w:szCs w:val="24"/>
        </w:rPr>
        <w:t xml:space="preserve">от софтуерните разработчици трябва да имат минимум 5 г. професионален опит като разработчици, свързан с разработване и внедряване на информационни системи и да притежават сертификат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Certified</w:t>
      </w:r>
      <w:proofErr w:type="spellEnd"/>
      <w:r w:rsidRPr="00C47326">
        <w:rPr>
          <w:rFonts w:ascii="Times New Roman" w:hAnsi="Times New Roman"/>
          <w:snapToGrid w:val="0"/>
          <w:sz w:val="24"/>
          <w:szCs w:val="24"/>
        </w:rPr>
        <w:t xml:space="preserve"> Professional (</w:t>
      </w:r>
      <w:r w:rsidR="00445275" w:rsidRPr="00C47326">
        <w:rPr>
          <w:rFonts w:ascii="Times New Roman" w:hAnsi="Times New Roman"/>
          <w:snapToGrid w:val="0"/>
          <w:sz w:val="24"/>
          <w:szCs w:val="24"/>
        </w:rPr>
        <w:t>или еквивалент</w:t>
      </w:r>
      <w:r w:rsidR="009C46A4">
        <w:rPr>
          <w:rFonts w:ascii="Times New Roman" w:hAnsi="Times New Roman"/>
          <w:snapToGrid w:val="0"/>
          <w:sz w:val="24"/>
          <w:szCs w:val="24"/>
        </w:rPr>
        <w:t>)</w:t>
      </w:r>
    </w:p>
    <w:p w:rsidR="004E51E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един разработчик на база данни, включен в екипа трябва да отговаря на следните изисквания: висше образование в областта на информационните технологии; </w:t>
      </w:r>
      <w:r w:rsidRPr="00C47326">
        <w:rPr>
          <w:rFonts w:ascii="Times New Roman" w:hAnsi="Times New Roman"/>
          <w:snapToGrid w:val="0"/>
          <w:sz w:val="24"/>
          <w:szCs w:val="24"/>
        </w:rPr>
        <w:lastRenderedPageBreak/>
        <w:t xml:space="preserve">минимум 5 години професионален опит като разработчик на база данни; да притежава валиден сертификат, издаден от </w:t>
      </w:r>
      <w:proofErr w:type="spellStart"/>
      <w:r w:rsidRPr="00C47326">
        <w:rPr>
          <w:rFonts w:ascii="Times New Roman" w:hAnsi="Times New Roman"/>
          <w:snapToGrid w:val="0"/>
          <w:sz w:val="24"/>
          <w:szCs w:val="24"/>
        </w:rPr>
        <w:t>сертификационна</w:t>
      </w:r>
      <w:proofErr w:type="spellEnd"/>
      <w:r w:rsidRPr="00C47326">
        <w:rPr>
          <w:rFonts w:ascii="Times New Roman" w:hAnsi="Times New Roman"/>
          <w:snapToGrid w:val="0"/>
          <w:sz w:val="24"/>
          <w:szCs w:val="24"/>
        </w:rPr>
        <w:t xml:space="preserve"> програма на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Certified</w:t>
      </w:r>
      <w:proofErr w:type="spellEnd"/>
      <w:r w:rsidRPr="00C47326">
        <w:rPr>
          <w:rFonts w:ascii="Times New Roman" w:hAnsi="Times New Roman"/>
          <w:snapToGrid w:val="0"/>
          <w:sz w:val="24"/>
          <w:szCs w:val="24"/>
        </w:rPr>
        <w:t xml:space="preserve"> Professional или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Certified</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Associate</w:t>
      </w:r>
      <w:proofErr w:type="spellEnd"/>
      <w:r w:rsidRPr="00C47326">
        <w:rPr>
          <w:rFonts w:ascii="Times New Roman" w:hAnsi="Times New Roman"/>
          <w:snapToGrid w:val="0"/>
          <w:sz w:val="24"/>
          <w:szCs w:val="24"/>
        </w:rPr>
        <w:t>)</w:t>
      </w:r>
      <w:r w:rsidR="00445275" w:rsidRPr="00C47326">
        <w:rPr>
          <w:rFonts w:ascii="Times New Roman" w:hAnsi="Times New Roman"/>
          <w:snapToGrid w:val="0"/>
          <w:sz w:val="24"/>
          <w:szCs w:val="24"/>
        </w:rPr>
        <w:t xml:space="preserve"> (или еквивалент)</w:t>
      </w:r>
      <w:r w:rsidRPr="00C47326">
        <w:rPr>
          <w:rFonts w:ascii="Times New Roman" w:hAnsi="Times New Roman"/>
          <w:snapToGrid w:val="0"/>
          <w:sz w:val="24"/>
          <w:szCs w:val="24"/>
        </w:rPr>
        <w:t>;</w:t>
      </w:r>
    </w:p>
    <w:p w:rsidR="004E51E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(3)</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w:t>
      </w:r>
      <w:r w:rsidR="002A60D9" w:rsidRPr="00C47326">
        <w:rPr>
          <w:rFonts w:ascii="Times New Roman" w:hAnsi="Times New Roman"/>
          <w:snapToGrid w:val="0"/>
          <w:sz w:val="24"/>
          <w:szCs w:val="24"/>
        </w:rPr>
        <w:t xml:space="preserve">двама </w:t>
      </w:r>
      <w:r w:rsidRPr="00C47326">
        <w:rPr>
          <w:rFonts w:ascii="Times New Roman" w:hAnsi="Times New Roman"/>
          <w:snapToGrid w:val="0"/>
          <w:sz w:val="24"/>
          <w:szCs w:val="24"/>
        </w:rPr>
        <w:t>администратор</w:t>
      </w:r>
      <w:r w:rsidR="002A60D9" w:rsidRPr="00C47326">
        <w:rPr>
          <w:rFonts w:ascii="Times New Roman" w:hAnsi="Times New Roman"/>
          <w:snapToGrid w:val="0"/>
          <w:sz w:val="24"/>
          <w:szCs w:val="24"/>
        </w:rPr>
        <w:t>и</w:t>
      </w:r>
      <w:r w:rsidRPr="00C47326">
        <w:rPr>
          <w:rFonts w:ascii="Times New Roman" w:hAnsi="Times New Roman"/>
          <w:snapToGrid w:val="0"/>
          <w:sz w:val="24"/>
          <w:szCs w:val="24"/>
        </w:rPr>
        <w:t xml:space="preserve"> на база данни, включен</w:t>
      </w:r>
      <w:r w:rsidR="002A60D9" w:rsidRPr="00C47326">
        <w:rPr>
          <w:rFonts w:ascii="Times New Roman" w:hAnsi="Times New Roman"/>
          <w:snapToGrid w:val="0"/>
          <w:sz w:val="24"/>
          <w:szCs w:val="24"/>
        </w:rPr>
        <w:t>и</w:t>
      </w:r>
      <w:r w:rsidRPr="00C47326">
        <w:rPr>
          <w:rFonts w:ascii="Times New Roman" w:hAnsi="Times New Roman"/>
          <w:snapToGrid w:val="0"/>
          <w:sz w:val="24"/>
          <w:szCs w:val="24"/>
        </w:rPr>
        <w:t xml:space="preserve"> в екипа, трябва да отговаря</w:t>
      </w:r>
      <w:r w:rsidR="002A60D9" w:rsidRPr="00C47326">
        <w:rPr>
          <w:rFonts w:ascii="Times New Roman" w:hAnsi="Times New Roman"/>
          <w:snapToGrid w:val="0"/>
          <w:sz w:val="24"/>
          <w:szCs w:val="24"/>
        </w:rPr>
        <w:t>т</w:t>
      </w:r>
      <w:r w:rsidRPr="00C47326">
        <w:rPr>
          <w:rFonts w:ascii="Times New Roman" w:hAnsi="Times New Roman"/>
          <w:snapToGrid w:val="0"/>
          <w:sz w:val="24"/>
          <w:szCs w:val="24"/>
        </w:rPr>
        <w:t xml:space="preserve"> на следните изисквания: висше образование в областта на информационните технологии; минимум </w:t>
      </w:r>
      <w:r w:rsidR="007E18F8">
        <w:rPr>
          <w:rFonts w:ascii="Times New Roman" w:hAnsi="Times New Roman"/>
          <w:snapToGrid w:val="0"/>
          <w:sz w:val="24"/>
          <w:szCs w:val="24"/>
        </w:rPr>
        <w:t xml:space="preserve"> </w:t>
      </w:r>
      <w:r w:rsidRPr="00C47326">
        <w:rPr>
          <w:rFonts w:ascii="Times New Roman" w:hAnsi="Times New Roman"/>
          <w:snapToGrid w:val="0"/>
          <w:sz w:val="24"/>
          <w:szCs w:val="24"/>
        </w:rPr>
        <w:t>5 години професионален опит като администратор на база данни; да притежава</w:t>
      </w:r>
      <w:r w:rsidR="002A60D9" w:rsidRPr="00C47326">
        <w:rPr>
          <w:rFonts w:ascii="Times New Roman" w:hAnsi="Times New Roman"/>
          <w:snapToGrid w:val="0"/>
          <w:sz w:val="24"/>
          <w:szCs w:val="24"/>
        </w:rPr>
        <w:t>т</w:t>
      </w:r>
      <w:r w:rsidRPr="00C47326">
        <w:rPr>
          <w:rFonts w:ascii="Times New Roman" w:hAnsi="Times New Roman"/>
          <w:snapToGrid w:val="0"/>
          <w:sz w:val="24"/>
          <w:szCs w:val="24"/>
        </w:rPr>
        <w:t xml:space="preserve"> валиден сертификат, издаден от </w:t>
      </w:r>
      <w:proofErr w:type="spellStart"/>
      <w:r w:rsidRPr="00C47326">
        <w:rPr>
          <w:rFonts w:ascii="Times New Roman" w:hAnsi="Times New Roman"/>
          <w:snapToGrid w:val="0"/>
          <w:sz w:val="24"/>
          <w:szCs w:val="24"/>
        </w:rPr>
        <w:t>сертификационна</w:t>
      </w:r>
      <w:proofErr w:type="spellEnd"/>
      <w:r w:rsidRPr="00C47326">
        <w:rPr>
          <w:rFonts w:ascii="Times New Roman" w:hAnsi="Times New Roman"/>
          <w:snapToGrid w:val="0"/>
          <w:sz w:val="24"/>
          <w:szCs w:val="24"/>
        </w:rPr>
        <w:t xml:space="preserve"> програма на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Certified</w:t>
      </w:r>
      <w:proofErr w:type="spellEnd"/>
      <w:r w:rsidRPr="00C47326">
        <w:rPr>
          <w:rFonts w:ascii="Times New Roman" w:hAnsi="Times New Roman"/>
          <w:snapToGrid w:val="0"/>
          <w:sz w:val="24"/>
          <w:szCs w:val="24"/>
        </w:rPr>
        <w:t xml:space="preserve"> Professional или </w:t>
      </w:r>
      <w:proofErr w:type="spellStart"/>
      <w:r w:rsidRPr="00C47326">
        <w:rPr>
          <w:rFonts w:ascii="Times New Roman" w:hAnsi="Times New Roman"/>
          <w:snapToGrid w:val="0"/>
          <w:sz w:val="24"/>
          <w:szCs w:val="24"/>
        </w:rPr>
        <w:t>Oracle</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Certified</w:t>
      </w:r>
      <w:proofErr w:type="spellEnd"/>
      <w:r w:rsidRPr="00C47326">
        <w:rPr>
          <w:rFonts w:ascii="Times New Roman" w:hAnsi="Times New Roman"/>
          <w:snapToGrid w:val="0"/>
          <w:sz w:val="24"/>
          <w:szCs w:val="24"/>
        </w:rPr>
        <w:t xml:space="preserve"> </w:t>
      </w:r>
      <w:proofErr w:type="spellStart"/>
      <w:r w:rsidRPr="00C47326">
        <w:rPr>
          <w:rFonts w:ascii="Times New Roman" w:hAnsi="Times New Roman"/>
          <w:snapToGrid w:val="0"/>
          <w:sz w:val="24"/>
          <w:szCs w:val="24"/>
        </w:rPr>
        <w:t>Associate</w:t>
      </w:r>
      <w:proofErr w:type="spellEnd"/>
      <w:r w:rsidRPr="00C47326">
        <w:rPr>
          <w:rFonts w:ascii="Times New Roman" w:hAnsi="Times New Roman"/>
          <w:snapToGrid w:val="0"/>
          <w:sz w:val="24"/>
          <w:szCs w:val="24"/>
        </w:rPr>
        <w:t>)</w:t>
      </w:r>
      <w:r w:rsidR="00445275" w:rsidRPr="00C47326">
        <w:rPr>
          <w:rFonts w:ascii="Times New Roman" w:hAnsi="Times New Roman"/>
          <w:snapToGrid w:val="0"/>
          <w:sz w:val="24"/>
          <w:szCs w:val="24"/>
        </w:rPr>
        <w:t xml:space="preserve"> (или еквивалент)</w:t>
      </w:r>
      <w:r w:rsidRPr="00C47326">
        <w:rPr>
          <w:rFonts w:ascii="Times New Roman" w:hAnsi="Times New Roman"/>
          <w:snapToGrid w:val="0"/>
          <w:sz w:val="24"/>
          <w:szCs w:val="24"/>
        </w:rPr>
        <w:t>;</w:t>
      </w:r>
    </w:p>
    <w:p w:rsidR="0078639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(4)</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w:t>
      </w:r>
      <w:r w:rsidR="00BC4ABE" w:rsidRPr="00C47326">
        <w:rPr>
          <w:rFonts w:ascii="Times New Roman" w:hAnsi="Times New Roman"/>
          <w:snapToGrid w:val="0"/>
          <w:sz w:val="24"/>
          <w:szCs w:val="24"/>
        </w:rPr>
        <w:t>един</w:t>
      </w:r>
      <w:r w:rsidRPr="00C47326">
        <w:rPr>
          <w:rFonts w:ascii="Times New Roman" w:hAnsi="Times New Roman"/>
          <w:snapToGrid w:val="0"/>
          <w:sz w:val="24"/>
          <w:szCs w:val="24"/>
        </w:rPr>
        <w:t xml:space="preserve"> специалист по качеството, който трябва да има минимум 5 г. професионален опит, свързан с осигуряване на качеството на информационни системи.</w:t>
      </w:r>
    </w:p>
    <w:p w:rsidR="004E51ED" w:rsidRPr="00C47326" w:rsidRDefault="00F46C42"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u w:val="single"/>
        </w:rPr>
        <w:t>За доказване на критериите за подбор участникът попълва:</w:t>
      </w:r>
      <w:r w:rsidRPr="00C47326">
        <w:rPr>
          <w:rFonts w:ascii="Times New Roman" w:hAnsi="Times New Roman"/>
          <w:snapToGrid w:val="0"/>
          <w:sz w:val="24"/>
          <w:szCs w:val="24"/>
        </w:rPr>
        <w:t xml:space="preserve"> </w:t>
      </w:r>
      <w:r w:rsidRPr="00C47326">
        <w:rPr>
          <w:rFonts w:ascii="Times New Roman" w:hAnsi="Times New Roman"/>
          <w:i/>
          <w:snapToGrid w:val="0"/>
          <w:sz w:val="24"/>
          <w:szCs w:val="24"/>
        </w:rPr>
        <w:t>Част IV: „Критерии за подбор“, Раздел В, т. 6: „Технически и професионални способности“ от Единен европейски документ за обществени поръчки (ЕЕДОП) – приложен образец към документацията.</w:t>
      </w:r>
      <w:r w:rsidRPr="00C47326">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t>
      </w:r>
      <w:proofErr w:type="spellStart"/>
      <w:r w:rsidRPr="00C47326">
        <w:rPr>
          <w:rFonts w:ascii="Times New Roman" w:hAnsi="Times New Roman"/>
          <w:snapToGrid w:val="0"/>
          <w:sz w:val="24"/>
          <w:szCs w:val="24"/>
        </w:rPr>
        <w:t>web-адрес</w:t>
      </w:r>
      <w:proofErr w:type="spellEnd"/>
      <w:r w:rsidRPr="00C47326">
        <w:rPr>
          <w:rFonts w:ascii="Times New Roman" w:hAnsi="Times New Roman"/>
          <w:snapToGrid w:val="0"/>
          <w:sz w:val="24"/>
          <w:szCs w:val="24"/>
        </w:rPr>
        <w:t>, на който може да бъде намерена информация за посочения сертификат).</w:t>
      </w:r>
    </w:p>
    <w:p w:rsidR="00F46C42" w:rsidRPr="00C47326" w:rsidRDefault="00F46C42"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p>
    <w:p w:rsidR="004E51ED" w:rsidRPr="00C47326" w:rsidRDefault="00F978A9" w:rsidP="004E51ED">
      <w:pPr>
        <w:tabs>
          <w:tab w:val="left" w:pos="709"/>
          <w:tab w:val="left" w:pos="993"/>
          <w:tab w:val="left" w:pos="1843"/>
          <w:tab w:val="left" w:pos="3240"/>
          <w:tab w:val="left" w:pos="9356"/>
        </w:tabs>
        <w:spacing w:after="0" w:line="360" w:lineRule="auto"/>
        <w:ind w:firstLine="709"/>
        <w:jc w:val="both"/>
        <w:rPr>
          <w:rFonts w:ascii="Times New Roman" w:eastAsia="Arial Unicode MS" w:hAnsi="Times New Roman"/>
          <w:sz w:val="24"/>
          <w:szCs w:val="24"/>
          <w:lang w:eastAsia="bg-BG"/>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 xml:space="preserve">.3. </w:t>
      </w:r>
      <w:r w:rsidR="00F46C42" w:rsidRPr="00C47326">
        <w:rPr>
          <w:rFonts w:ascii="Times New Roman" w:eastAsia="Arial Unicode MS" w:hAnsi="Times New Roman"/>
          <w:sz w:val="24"/>
          <w:szCs w:val="24"/>
          <w:lang w:eastAsia="bg-BG"/>
        </w:rPr>
        <w:t xml:space="preserve">Участникът да притежава валиден сертификат за качество </w:t>
      </w:r>
      <w:r w:rsidR="005539F9">
        <w:rPr>
          <w:rFonts w:ascii="Times New Roman" w:eastAsia="Arial Unicode MS" w:hAnsi="Times New Roman"/>
          <w:sz w:val="24"/>
          <w:szCs w:val="24"/>
          <w:lang w:eastAsia="bg-BG"/>
        </w:rPr>
        <w:t xml:space="preserve">БДС </w:t>
      </w:r>
      <w:r w:rsidR="00BC4ABE" w:rsidRPr="00C47326">
        <w:rPr>
          <w:rFonts w:ascii="Times New Roman" w:eastAsia="Arial Unicode MS" w:hAnsi="Times New Roman"/>
          <w:sz w:val="24"/>
          <w:szCs w:val="24"/>
          <w:lang w:eastAsia="bg-BG"/>
        </w:rPr>
        <w:t xml:space="preserve">EN </w:t>
      </w:r>
      <w:r w:rsidR="00F46C42" w:rsidRPr="00C47326">
        <w:rPr>
          <w:rFonts w:ascii="Times New Roman" w:eastAsia="Arial Unicode MS" w:hAnsi="Times New Roman"/>
          <w:sz w:val="24"/>
          <w:szCs w:val="24"/>
          <w:lang w:eastAsia="bg-BG"/>
        </w:rPr>
        <w:t>ISO 9001:2008 (или еквивалент) за проектиране, разработване, внедряване и поддръжка на информационни системи.</w:t>
      </w:r>
    </w:p>
    <w:p w:rsidR="00F46C42" w:rsidRPr="00C47326" w:rsidRDefault="00F46C42"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u w:val="single"/>
        </w:rPr>
        <w:t>За доказване на критериите за подбор участникът попълва:</w:t>
      </w:r>
      <w:r w:rsidRPr="00C47326">
        <w:rPr>
          <w:rFonts w:ascii="Times New Roman" w:hAnsi="Times New Roman"/>
          <w:snapToGrid w:val="0"/>
          <w:sz w:val="24"/>
          <w:szCs w:val="24"/>
        </w:rPr>
        <w:t xml:space="preserve"> </w:t>
      </w:r>
      <w:r w:rsidRPr="00C47326">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w:t>
      </w:r>
    </w:p>
    <w:p w:rsidR="0078639D" w:rsidRPr="00C47326" w:rsidRDefault="0078639D" w:rsidP="001C7EF7">
      <w:pPr>
        <w:pStyle w:val="ListParagraph"/>
        <w:tabs>
          <w:tab w:val="left" w:pos="709"/>
          <w:tab w:val="left" w:pos="851"/>
          <w:tab w:val="left" w:pos="1276"/>
          <w:tab w:val="left" w:pos="1843"/>
          <w:tab w:val="left" w:pos="3240"/>
          <w:tab w:val="left" w:pos="9356"/>
        </w:tabs>
        <w:spacing w:after="0" w:line="240" w:lineRule="auto"/>
        <w:ind w:left="0"/>
        <w:jc w:val="both"/>
        <w:rPr>
          <w:rFonts w:ascii="Times New Roman" w:hAnsi="Times New Roman"/>
          <w:snapToGrid w:val="0"/>
          <w:sz w:val="24"/>
          <w:szCs w:val="24"/>
        </w:rPr>
      </w:pPr>
      <w:r w:rsidRPr="00C47326" w:rsidDel="00B623E8">
        <w:rPr>
          <w:rFonts w:ascii="Times New Roman" w:hAnsi="Times New Roman"/>
          <w:sz w:val="24"/>
          <w:szCs w:val="24"/>
        </w:rPr>
        <w:t xml:space="preserve"> </w:t>
      </w:r>
      <w:r w:rsidR="00336539" w:rsidRPr="00C47326">
        <w:rPr>
          <w:rFonts w:ascii="Times New Roman" w:hAnsi="Times New Roman"/>
          <w:b/>
          <w:bCs/>
          <w:snapToGrid w:val="0"/>
          <w:sz w:val="24"/>
          <w:szCs w:val="24"/>
        </w:rPr>
        <w:tab/>
      </w:r>
    </w:p>
    <w:p w:rsidR="00516D66" w:rsidRPr="00C47326" w:rsidRDefault="00516D66" w:rsidP="00B2529C">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i/>
          <w:snapToGrid w:val="0"/>
          <w:sz w:val="24"/>
          <w:szCs w:val="24"/>
        </w:rPr>
      </w:pPr>
      <w:r w:rsidRPr="00C47326">
        <w:rPr>
          <w:rFonts w:ascii="Times New Roman" w:hAnsi="Times New Roman"/>
          <w:b/>
          <w:snapToGrid w:val="0"/>
          <w:sz w:val="24"/>
          <w:szCs w:val="24"/>
        </w:rPr>
        <w:t>Забележка:</w:t>
      </w:r>
      <w:r w:rsidRPr="00C47326">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rsidR="002A5076" w:rsidRPr="00C47326" w:rsidRDefault="002A5076" w:rsidP="001E3B84">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Справка за оборота в сферата, </w:t>
      </w:r>
      <w:r w:rsidR="00BE3EBC" w:rsidRPr="00C47326">
        <w:rPr>
          <w:rFonts w:ascii="Times New Roman" w:hAnsi="Times New Roman"/>
          <w:snapToGrid w:val="0"/>
          <w:sz w:val="24"/>
          <w:szCs w:val="24"/>
        </w:rPr>
        <w:t>попадаща в обхвата на поръчката, с посочване на финансовата година (2014, 2015, 2016 г.), оборота срещу всяка година и вида на валутата, в зависимост от датата, на която участникът е създаден или е започнал дейността си.</w:t>
      </w:r>
    </w:p>
    <w:p w:rsidR="00181E87" w:rsidRPr="00C47326" w:rsidRDefault="00FF4002" w:rsidP="00E2153B">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lastRenderedPageBreak/>
        <w:t xml:space="preserve">Списък на услугите, които са </w:t>
      </w:r>
      <w:r w:rsidR="00181E87" w:rsidRPr="00C47326">
        <w:rPr>
          <w:rFonts w:ascii="Times New Roman" w:eastAsia="Times New Roman" w:hAnsi="Times New Roman"/>
          <w:sz w:val="24"/>
          <w:szCs w:val="24"/>
          <w:lang w:eastAsia="bg-BG"/>
        </w:rPr>
        <w:t xml:space="preserve">идентични </w:t>
      </w:r>
      <w:r w:rsidRPr="00C47326">
        <w:rPr>
          <w:rFonts w:ascii="Times New Roman" w:eastAsia="Times New Roman" w:hAnsi="Times New Roman"/>
          <w:sz w:val="24"/>
          <w:szCs w:val="24"/>
          <w:lang w:eastAsia="bg-BG"/>
        </w:rPr>
        <w:t xml:space="preserve">или сходни с предмета на </w:t>
      </w:r>
      <w:r w:rsidR="00181E87" w:rsidRPr="00C47326">
        <w:rPr>
          <w:rFonts w:ascii="Times New Roman" w:eastAsia="Times New Roman" w:hAnsi="Times New Roman"/>
          <w:sz w:val="24"/>
          <w:szCs w:val="24"/>
          <w:lang w:eastAsia="bg-BG"/>
        </w:rPr>
        <w:t xml:space="preserve">обособената </w:t>
      </w:r>
      <w:r w:rsidR="006D15CA" w:rsidRPr="00C47326">
        <w:rPr>
          <w:rFonts w:ascii="Times New Roman" w:eastAsia="Times New Roman" w:hAnsi="Times New Roman"/>
          <w:sz w:val="24"/>
          <w:szCs w:val="24"/>
          <w:lang w:eastAsia="bg-BG"/>
        </w:rPr>
        <w:t>поръчката</w:t>
      </w:r>
      <w:r w:rsidRPr="00C47326">
        <w:rPr>
          <w:rFonts w:ascii="Times New Roman" w:eastAsia="Times New Roman" w:hAnsi="Times New Roman"/>
          <w:sz w:val="24"/>
          <w:szCs w:val="24"/>
          <w:lang w:eastAsia="bg-BG"/>
        </w:rPr>
        <w:t xml:space="preserve">, </w:t>
      </w:r>
      <w:r w:rsidR="00181E87" w:rsidRPr="00C47326">
        <w:rPr>
          <w:rFonts w:ascii="Times New Roman" w:eastAsia="Times New Roman" w:hAnsi="Times New Roman"/>
          <w:sz w:val="24"/>
          <w:szCs w:val="24"/>
          <w:lang w:eastAsia="bg-BG"/>
        </w:rPr>
        <w:t>с посочване на стойностите, датите и получателите, заедно с доказателства за извършените услуги</w:t>
      </w:r>
      <w:r w:rsidR="006D15CA" w:rsidRPr="00C47326">
        <w:rPr>
          <w:rFonts w:ascii="Times New Roman" w:eastAsia="Times New Roman" w:hAnsi="Times New Roman"/>
          <w:sz w:val="24"/>
          <w:szCs w:val="24"/>
          <w:lang w:eastAsia="bg-BG"/>
        </w:rPr>
        <w:t xml:space="preserve"> и свързаните с тях препоръки за добро изпълнение</w:t>
      </w:r>
      <w:r w:rsidR="00181E87" w:rsidRPr="00C47326">
        <w:rPr>
          <w:rFonts w:ascii="Times New Roman" w:eastAsia="Times New Roman" w:hAnsi="Times New Roman"/>
          <w:sz w:val="24"/>
          <w:szCs w:val="24"/>
          <w:lang w:eastAsia="bg-BG"/>
        </w:rPr>
        <w:t>.</w:t>
      </w:r>
    </w:p>
    <w:p w:rsidR="00FD422C" w:rsidRPr="00C47326" w:rsidRDefault="00181E87" w:rsidP="00E2153B">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Списък на персонала, който ще изпълнява услугите</w:t>
      </w:r>
      <w:r w:rsidR="00C93DE3" w:rsidRPr="00C47326">
        <w:rPr>
          <w:rFonts w:ascii="Times New Roman" w:eastAsia="Times New Roman" w:hAnsi="Times New Roman"/>
          <w:sz w:val="24"/>
          <w:szCs w:val="24"/>
          <w:lang w:eastAsia="bg-BG"/>
        </w:rPr>
        <w:t>, в който е посочена професионалната компетентност на лицата</w:t>
      </w:r>
      <w:r w:rsidR="00FD422C" w:rsidRPr="00C47326">
        <w:rPr>
          <w:rFonts w:ascii="Times New Roman" w:eastAsia="Times New Roman" w:hAnsi="Times New Roman"/>
          <w:sz w:val="24"/>
          <w:szCs w:val="24"/>
          <w:lang w:eastAsia="bg-BG"/>
        </w:rPr>
        <w:t>.</w:t>
      </w:r>
    </w:p>
    <w:p w:rsidR="00E2153B" w:rsidRPr="00C47326" w:rsidRDefault="00E2153B" w:rsidP="00E2153B">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heme="majorEastAsia" w:hAnsi="Times New Roman"/>
          <w:bCs/>
          <w:snapToGrid w:val="0"/>
          <w:sz w:val="24"/>
          <w:szCs w:val="24"/>
        </w:rPr>
      </w:pPr>
      <w:r w:rsidRPr="00C47326">
        <w:rPr>
          <w:rFonts w:ascii="Times New Roman" w:eastAsiaTheme="majorEastAsia" w:hAnsi="Times New Roman"/>
          <w:bCs/>
          <w:snapToGrid w:val="0"/>
          <w:sz w:val="24"/>
          <w:szCs w:val="24"/>
        </w:rPr>
        <w:t xml:space="preserve">Копие, заверено „Вярно с оригинала“ на сертификат за качество </w:t>
      </w:r>
      <w:r w:rsidR="005539F9">
        <w:rPr>
          <w:rFonts w:ascii="Times New Roman" w:eastAsiaTheme="majorEastAsia" w:hAnsi="Times New Roman"/>
          <w:bCs/>
          <w:snapToGrid w:val="0"/>
          <w:sz w:val="24"/>
          <w:szCs w:val="24"/>
        </w:rPr>
        <w:t xml:space="preserve">БДС </w:t>
      </w:r>
      <w:r w:rsidR="00B22EE7" w:rsidRPr="00C47326">
        <w:rPr>
          <w:rFonts w:ascii="Times New Roman" w:eastAsiaTheme="majorEastAsia" w:hAnsi="Times New Roman"/>
          <w:bCs/>
          <w:snapToGrid w:val="0"/>
          <w:sz w:val="24"/>
          <w:szCs w:val="24"/>
        </w:rPr>
        <w:t xml:space="preserve">EN </w:t>
      </w:r>
      <w:r w:rsidRPr="00C47326">
        <w:rPr>
          <w:rFonts w:ascii="Times New Roman" w:eastAsiaTheme="majorEastAsia" w:hAnsi="Times New Roman"/>
          <w:bCs/>
          <w:snapToGrid w:val="0"/>
          <w:sz w:val="24"/>
          <w:szCs w:val="24"/>
        </w:rPr>
        <w:t>ISO 9001:2008 (или еквивалент) за проектиране, разработване, внедряване и поддръжка на информационни системи.</w:t>
      </w:r>
    </w:p>
    <w:p w:rsidR="001B266A" w:rsidRPr="00C47326"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rPr>
      </w:pPr>
    </w:p>
    <w:p w:rsidR="00A03F95" w:rsidRPr="00C47326" w:rsidRDefault="00EF45EE" w:rsidP="00B2529C">
      <w:pPr>
        <w:pStyle w:val="Heading3"/>
        <w:spacing w:before="0" w:line="360" w:lineRule="auto"/>
        <w:ind w:firstLine="709"/>
        <w:rPr>
          <w:rFonts w:ascii="Times New Roman" w:eastAsia="Times New Roman" w:hAnsi="Times New Roman" w:cs="Times New Roman"/>
          <w:snapToGrid w:val="0"/>
          <w:color w:val="auto"/>
          <w:sz w:val="24"/>
          <w:szCs w:val="24"/>
        </w:rPr>
      </w:pPr>
      <w:bookmarkStart w:id="12" w:name="_Toc481652791"/>
      <w:r>
        <w:rPr>
          <w:rFonts w:ascii="Times New Roman" w:eastAsia="Times New Roman" w:hAnsi="Times New Roman" w:cs="Times New Roman"/>
          <w:snapToGrid w:val="0"/>
          <w:color w:val="auto"/>
          <w:sz w:val="24"/>
          <w:szCs w:val="24"/>
        </w:rPr>
        <w:t>3</w:t>
      </w:r>
      <w:r w:rsidR="005E2523" w:rsidRPr="00C47326">
        <w:rPr>
          <w:rFonts w:ascii="Times New Roman" w:eastAsia="Times New Roman" w:hAnsi="Times New Roman" w:cs="Times New Roman"/>
          <w:snapToGrid w:val="0"/>
          <w:color w:val="auto"/>
          <w:sz w:val="24"/>
          <w:szCs w:val="24"/>
        </w:rPr>
        <w:t xml:space="preserve">. </w:t>
      </w:r>
      <w:r w:rsidR="00A03F95" w:rsidRPr="00C47326">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2"/>
    </w:p>
    <w:p w:rsidR="00910650" w:rsidRPr="00C47326" w:rsidRDefault="00EF45EE"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C47326">
        <w:rPr>
          <w:rFonts w:ascii="Times New Roman" w:eastAsia="Times New Roman" w:hAnsi="Times New Roman"/>
          <w:snapToGrid w:val="0"/>
          <w:sz w:val="24"/>
          <w:szCs w:val="24"/>
        </w:rPr>
        <w:t xml:space="preserve">.1. </w:t>
      </w:r>
      <w:r w:rsidR="00795B95" w:rsidRPr="00C47326">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C47326">
        <w:rPr>
          <w:rFonts w:ascii="Times New Roman" w:eastAsia="Times New Roman" w:hAnsi="Times New Roman"/>
          <w:snapToGrid w:val="0"/>
          <w:sz w:val="24"/>
          <w:szCs w:val="24"/>
        </w:rPr>
        <w:t>и</w:t>
      </w:r>
      <w:r w:rsidR="006D6D38" w:rsidRPr="00C47326">
        <w:rPr>
          <w:rFonts w:ascii="Times New Roman" w:eastAsia="Times New Roman" w:hAnsi="Times New Roman"/>
          <w:snapToGrid w:val="0"/>
          <w:sz w:val="24"/>
          <w:szCs w:val="24"/>
        </w:rPr>
        <w:t>ли</w:t>
      </w:r>
      <w:r w:rsidR="00795B95" w:rsidRPr="00C47326">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C47326">
        <w:rPr>
          <w:rFonts w:ascii="Times New Roman" w:eastAsia="Times New Roman" w:hAnsi="Times New Roman"/>
          <w:snapToGrid w:val="0"/>
          <w:sz w:val="24"/>
          <w:szCs w:val="24"/>
        </w:rPr>
        <w:t>лнение на дейностите, предвидени</w:t>
      </w:r>
      <w:r w:rsidR="00795B95" w:rsidRPr="00C47326">
        <w:rPr>
          <w:rFonts w:ascii="Times New Roman" w:eastAsia="Times New Roman" w:hAnsi="Times New Roman"/>
          <w:snapToGrid w:val="0"/>
          <w:sz w:val="24"/>
          <w:szCs w:val="24"/>
        </w:rPr>
        <w:t xml:space="preserve"> в договора за създаване на обединението.</w:t>
      </w:r>
    </w:p>
    <w:p w:rsidR="0089289B" w:rsidRPr="00C47326" w:rsidRDefault="00EF45EE" w:rsidP="00B2529C">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C47326">
        <w:rPr>
          <w:rFonts w:ascii="Times New Roman" w:eastAsia="Times New Roman" w:hAnsi="Times New Roman"/>
          <w:snapToGrid w:val="0"/>
          <w:sz w:val="24"/>
          <w:szCs w:val="24"/>
        </w:rPr>
        <w:t xml:space="preserve">.2. </w:t>
      </w:r>
      <w:r w:rsidR="00795B95" w:rsidRPr="00C47326">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C47326">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C47326" w:rsidRDefault="00EF45EE"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C47326">
        <w:rPr>
          <w:rFonts w:ascii="Times New Roman" w:eastAsia="Times New Roman" w:hAnsi="Times New Roman"/>
          <w:snapToGrid w:val="0"/>
          <w:sz w:val="24"/>
          <w:szCs w:val="24"/>
        </w:rPr>
        <w:t>.</w:t>
      </w:r>
      <w:proofErr w:type="spellStart"/>
      <w:r w:rsidR="00A03F95" w:rsidRPr="00C47326">
        <w:rPr>
          <w:rFonts w:ascii="Times New Roman" w:eastAsia="Times New Roman" w:hAnsi="Times New Roman"/>
          <w:snapToGrid w:val="0"/>
          <w:sz w:val="24"/>
          <w:szCs w:val="24"/>
        </w:rPr>
        <w:t>3</w:t>
      </w:r>
      <w:proofErr w:type="spellEnd"/>
      <w:r w:rsidR="00A03F95" w:rsidRPr="00C47326">
        <w:rPr>
          <w:rFonts w:ascii="Times New Roman" w:eastAsia="Times New Roman" w:hAnsi="Times New Roman"/>
          <w:snapToGrid w:val="0"/>
          <w:sz w:val="24"/>
          <w:szCs w:val="24"/>
        </w:rPr>
        <w:t xml:space="preserve">. </w:t>
      </w:r>
      <w:r w:rsidR="00795B95" w:rsidRPr="00C47326">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A1ACD" w:rsidRPr="00C47326"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3" w:name="_Toc481652792"/>
      <w:r w:rsidRPr="00C47326">
        <w:rPr>
          <w:rFonts w:ascii="Times New Roman" w:eastAsia="Times New Roman" w:hAnsi="Times New Roman" w:cs="Times New Roman"/>
          <w:color w:val="auto"/>
          <w:sz w:val="24"/>
          <w:szCs w:val="24"/>
          <w:lang w:eastAsia="bg-BG"/>
        </w:rPr>
        <w:t>В</w:t>
      </w:r>
      <w:r w:rsidR="00376737" w:rsidRPr="00C47326">
        <w:rPr>
          <w:rFonts w:ascii="Times New Roman" w:eastAsia="Times New Roman" w:hAnsi="Times New Roman" w:cs="Times New Roman"/>
          <w:color w:val="auto"/>
          <w:sz w:val="24"/>
          <w:szCs w:val="24"/>
          <w:lang w:eastAsia="bg-BG"/>
        </w:rPr>
        <w:t xml:space="preserve">. </w:t>
      </w:r>
      <w:r w:rsidR="004E475C" w:rsidRPr="00C47326">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C47326">
        <w:rPr>
          <w:rFonts w:ascii="Times New Roman" w:eastAsia="Times New Roman" w:hAnsi="Times New Roman" w:cs="Times New Roman"/>
          <w:color w:val="auto"/>
          <w:sz w:val="24"/>
          <w:szCs w:val="24"/>
          <w:lang w:eastAsia="bg-BG"/>
        </w:rPr>
        <w:t>(ЕЕДОП).</w:t>
      </w:r>
      <w:bookmarkEnd w:id="13"/>
    </w:p>
    <w:p w:rsidR="001128B5" w:rsidRPr="00C47326" w:rsidRDefault="001128B5"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1</w:t>
      </w:r>
      <w:r w:rsidRPr="00C47326">
        <w:rPr>
          <w:rFonts w:ascii="Times New Roman" w:eastAsia="Times New Roman" w:hAnsi="Times New Roman"/>
          <w:sz w:val="24"/>
          <w:szCs w:val="24"/>
          <w:lang w:eastAsia="bg-BG"/>
        </w:rPr>
        <w:t xml:space="preserve">. </w:t>
      </w:r>
      <w:r w:rsidR="00376737" w:rsidRPr="00C47326">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C47326">
        <w:rPr>
          <w:rFonts w:ascii="Times New Roman" w:eastAsia="Times New Roman" w:hAnsi="Times New Roman"/>
          <w:sz w:val="24"/>
          <w:szCs w:val="24"/>
          <w:lang w:eastAsia="bg-BG"/>
        </w:rPr>
        <w:t xml:space="preserve"> и съответствие с к</w:t>
      </w:r>
      <w:r w:rsidR="00376737" w:rsidRPr="00C47326">
        <w:rPr>
          <w:rFonts w:ascii="Times New Roman" w:eastAsia="Times New Roman" w:hAnsi="Times New Roman"/>
          <w:sz w:val="24"/>
          <w:szCs w:val="24"/>
          <w:lang w:eastAsia="bg-BG"/>
        </w:rPr>
        <w:t>ритерии</w:t>
      </w:r>
      <w:r w:rsidR="0044357F" w:rsidRPr="00C47326">
        <w:rPr>
          <w:rFonts w:ascii="Times New Roman" w:eastAsia="Times New Roman" w:hAnsi="Times New Roman"/>
          <w:sz w:val="24"/>
          <w:szCs w:val="24"/>
          <w:lang w:eastAsia="bg-BG"/>
        </w:rPr>
        <w:t>те</w:t>
      </w:r>
      <w:r w:rsidR="00376737" w:rsidRPr="00C47326">
        <w:rPr>
          <w:rFonts w:ascii="Times New Roman" w:eastAsia="Times New Roman" w:hAnsi="Times New Roman"/>
          <w:sz w:val="24"/>
          <w:szCs w:val="24"/>
          <w:lang w:eastAsia="bg-BG"/>
        </w:rPr>
        <w:t xml:space="preserve"> за подбор чрез представяне на подписан </w:t>
      </w:r>
      <w:r w:rsidR="001E7547" w:rsidRPr="00C47326">
        <w:rPr>
          <w:rFonts w:ascii="Times New Roman" w:eastAsia="Times New Roman" w:hAnsi="Times New Roman"/>
          <w:sz w:val="24"/>
          <w:szCs w:val="24"/>
          <w:lang w:eastAsia="bg-BG"/>
        </w:rPr>
        <w:t>ЕЕДОП (</w:t>
      </w:r>
      <w:r w:rsidR="006F0BA9" w:rsidRPr="00C47326">
        <w:rPr>
          <w:rFonts w:ascii="Times New Roman" w:hAnsi="Times New Roman"/>
          <w:i/>
          <w:sz w:val="24"/>
          <w:szCs w:val="24"/>
        </w:rPr>
        <w:t>приложен образец към документацията</w:t>
      </w:r>
      <w:r w:rsidR="000E159E" w:rsidRPr="00C47326">
        <w:rPr>
          <w:rFonts w:ascii="Times New Roman" w:eastAsia="Times New Roman" w:hAnsi="Times New Roman"/>
          <w:sz w:val="24"/>
          <w:szCs w:val="24"/>
          <w:lang w:eastAsia="bg-BG"/>
        </w:rPr>
        <w:t xml:space="preserve">), </w:t>
      </w:r>
      <w:r w:rsidR="00B87BF0" w:rsidRPr="00C47326">
        <w:rPr>
          <w:rFonts w:ascii="Times New Roman" w:eastAsia="Times New Roman" w:hAnsi="Times New Roman"/>
          <w:sz w:val="24"/>
          <w:szCs w:val="24"/>
          <w:lang w:eastAsia="bg-BG"/>
        </w:rPr>
        <w:t xml:space="preserve">попълнен </w:t>
      </w:r>
      <w:r w:rsidR="000E159E" w:rsidRPr="00C47326">
        <w:rPr>
          <w:rFonts w:ascii="Times New Roman" w:eastAsia="Times New Roman" w:hAnsi="Times New Roman"/>
          <w:sz w:val="24"/>
          <w:szCs w:val="24"/>
          <w:lang w:eastAsia="bg-BG"/>
        </w:rPr>
        <w:t>съгласно изискванията и условията на ЗОП и ППЗОП.</w:t>
      </w:r>
      <w:r w:rsidRPr="00C47326">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C47326" w:rsidRDefault="00756542" w:rsidP="00B2529C">
      <w:pPr>
        <w:spacing w:after="0" w:line="360" w:lineRule="auto"/>
        <w:ind w:firstLine="709"/>
        <w:jc w:val="both"/>
        <w:textAlignment w:val="top"/>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2</w:t>
      </w:r>
      <w:r w:rsidRPr="00C47326">
        <w:rPr>
          <w:rFonts w:ascii="Times New Roman" w:eastAsia="Times New Roman" w:hAnsi="Times New Roman"/>
          <w:sz w:val="24"/>
          <w:szCs w:val="24"/>
          <w:lang w:eastAsia="bg-BG"/>
        </w:rPr>
        <w:t xml:space="preserve">.  Когато изискванията посочени в Раздел III, буква „А“, </w:t>
      </w:r>
      <w:r w:rsidRPr="00C47326">
        <w:rPr>
          <w:rFonts w:ascii="Times New Roman" w:hAnsi="Times New Roman"/>
          <w:sz w:val="24"/>
          <w:szCs w:val="24"/>
        </w:rPr>
        <w:t>т. 2.1</w:t>
      </w:r>
      <w:r w:rsidR="00EF64FE" w:rsidRPr="00C47326">
        <w:rPr>
          <w:rFonts w:ascii="Times New Roman" w:hAnsi="Times New Roman"/>
          <w:sz w:val="24"/>
          <w:szCs w:val="24"/>
        </w:rPr>
        <w:t>.</w:t>
      </w:r>
      <w:r w:rsidRPr="00C47326">
        <w:rPr>
          <w:rFonts w:ascii="Times New Roman" w:hAnsi="Times New Roman"/>
          <w:sz w:val="24"/>
          <w:szCs w:val="24"/>
        </w:rPr>
        <w:t>1</w:t>
      </w:r>
      <w:r w:rsidR="00EF64FE" w:rsidRPr="00C47326">
        <w:rPr>
          <w:rFonts w:ascii="Times New Roman" w:hAnsi="Times New Roman"/>
          <w:sz w:val="24"/>
          <w:szCs w:val="24"/>
        </w:rPr>
        <w:t>,</w:t>
      </w:r>
      <w:r w:rsidRPr="00C47326">
        <w:rPr>
          <w:rFonts w:ascii="Times New Roman" w:hAnsi="Times New Roman"/>
          <w:sz w:val="24"/>
          <w:szCs w:val="24"/>
        </w:rPr>
        <w:t xml:space="preserve"> т.</w:t>
      </w:r>
      <w:r w:rsidR="00E04BEF" w:rsidRPr="00C47326">
        <w:rPr>
          <w:rFonts w:ascii="Times New Roman" w:hAnsi="Times New Roman"/>
          <w:sz w:val="24"/>
          <w:szCs w:val="24"/>
        </w:rPr>
        <w:t xml:space="preserve"> </w:t>
      </w:r>
      <w:r w:rsidR="004F540D" w:rsidRPr="00C47326">
        <w:rPr>
          <w:rFonts w:ascii="Times New Roman" w:hAnsi="Times New Roman"/>
          <w:sz w:val="24"/>
          <w:szCs w:val="24"/>
        </w:rPr>
        <w:t>2.1.2 и</w:t>
      </w:r>
      <w:r w:rsidRPr="00C47326">
        <w:rPr>
          <w:rFonts w:ascii="Times New Roman" w:hAnsi="Times New Roman"/>
          <w:sz w:val="24"/>
          <w:szCs w:val="24"/>
        </w:rPr>
        <w:t xml:space="preserve"> т.</w:t>
      </w:r>
      <w:r w:rsidR="00E04BEF" w:rsidRPr="00C47326">
        <w:rPr>
          <w:rFonts w:ascii="Times New Roman" w:hAnsi="Times New Roman"/>
          <w:sz w:val="24"/>
          <w:szCs w:val="24"/>
        </w:rPr>
        <w:t xml:space="preserve"> </w:t>
      </w:r>
      <w:r w:rsidR="004F540D" w:rsidRPr="00C47326">
        <w:rPr>
          <w:rFonts w:ascii="Times New Roman" w:hAnsi="Times New Roman"/>
          <w:sz w:val="24"/>
          <w:szCs w:val="24"/>
        </w:rPr>
        <w:t>2.1.7</w:t>
      </w:r>
      <w:r w:rsidRPr="00C47326">
        <w:rPr>
          <w:rFonts w:ascii="Times New Roman" w:hAnsi="Times New Roman"/>
          <w:sz w:val="24"/>
          <w:szCs w:val="24"/>
        </w:rPr>
        <w:t xml:space="preserve"> </w:t>
      </w:r>
      <w:r w:rsidRPr="00C47326">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w:t>
      </w:r>
      <w:r w:rsidRPr="00C47326">
        <w:rPr>
          <w:rFonts w:ascii="Times New Roman" w:eastAsia="Times New Roman" w:hAnsi="Times New Roman"/>
          <w:sz w:val="24"/>
          <w:szCs w:val="24"/>
          <w:lang w:eastAsia="bg-BG"/>
        </w:rPr>
        <w:lastRenderedPageBreak/>
        <w:t xml:space="preserve">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C47326">
        <w:rPr>
          <w:rFonts w:ascii="Times New Roman" w:eastAsia="Times New Roman" w:hAnsi="Times New Roman"/>
          <w:b/>
          <w:sz w:val="24"/>
          <w:szCs w:val="24"/>
          <w:lang w:eastAsia="bg-BG"/>
        </w:rPr>
        <w:t>самостоятелно</w:t>
      </w:r>
      <w:r w:rsidRPr="00C47326">
        <w:rPr>
          <w:rFonts w:ascii="Times New Roman" w:eastAsia="Times New Roman" w:hAnsi="Times New Roman"/>
          <w:sz w:val="24"/>
          <w:szCs w:val="24"/>
          <w:lang w:eastAsia="bg-BG"/>
        </w:rPr>
        <w:t xml:space="preserve"> да представлява съответния стопански субект.</w:t>
      </w:r>
    </w:p>
    <w:p w:rsidR="00685267" w:rsidRPr="00C47326" w:rsidRDefault="00756542"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3</w:t>
      </w:r>
      <w:r w:rsidR="00685267" w:rsidRPr="00C47326">
        <w:rPr>
          <w:rFonts w:ascii="Times New Roman" w:eastAsia="Times New Roman" w:hAnsi="Times New Roman"/>
          <w:sz w:val="24"/>
          <w:szCs w:val="24"/>
          <w:lang w:eastAsia="bg-BG"/>
        </w:rPr>
        <w:t>.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C47326" w:rsidRDefault="00756542"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3</w:t>
      </w:r>
      <w:r w:rsidR="00685267" w:rsidRPr="00C47326">
        <w:rPr>
          <w:rFonts w:ascii="Times New Roman" w:eastAsia="Times New Roman" w:hAnsi="Times New Roman"/>
          <w:sz w:val="24"/>
          <w:szCs w:val="24"/>
          <w:lang w:eastAsia="bg-BG"/>
        </w:rPr>
        <w:t xml:space="preserve">.1. Участник (икономически оператор), който участва самостоятелно, но ще ползва капацитета на едно или повече </w:t>
      </w:r>
      <w:r w:rsidR="00685267" w:rsidRPr="00C47326">
        <w:rPr>
          <w:rFonts w:ascii="Times New Roman" w:eastAsia="Times New Roman" w:hAnsi="Times New Roman"/>
          <w:b/>
          <w:sz w:val="24"/>
          <w:szCs w:val="24"/>
          <w:lang w:eastAsia="bg-BG"/>
        </w:rPr>
        <w:t>трети лица</w:t>
      </w:r>
      <w:r w:rsidR="00685267" w:rsidRPr="00C47326">
        <w:rPr>
          <w:rFonts w:ascii="Times New Roman" w:eastAsia="Times New Roman" w:hAnsi="Times New Roman"/>
          <w:sz w:val="24"/>
          <w:szCs w:val="24"/>
          <w:lang w:eastAsia="bg-BG"/>
        </w:rPr>
        <w:t xml:space="preserve"> по отношение на</w:t>
      </w:r>
      <w:r w:rsidR="00E04BEF" w:rsidRPr="00C47326">
        <w:rPr>
          <w:rFonts w:ascii="Times New Roman" w:eastAsia="Times New Roman" w:hAnsi="Times New Roman"/>
          <w:sz w:val="24"/>
          <w:szCs w:val="24"/>
          <w:lang w:eastAsia="bg-BG"/>
        </w:rPr>
        <w:t xml:space="preserve"> критериите за подбор, посочени в Раздел III,</w:t>
      </w:r>
      <w:r w:rsidR="00D4016F" w:rsidRPr="00C47326">
        <w:rPr>
          <w:rFonts w:ascii="Times New Roman" w:eastAsia="Times New Roman" w:hAnsi="Times New Roman"/>
          <w:sz w:val="24"/>
          <w:szCs w:val="24"/>
          <w:lang w:eastAsia="bg-BG"/>
        </w:rPr>
        <w:t xml:space="preserve"> буква „Б”</w:t>
      </w:r>
      <w:r w:rsidR="00685267" w:rsidRPr="00C47326">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C47326">
        <w:rPr>
          <w:rFonts w:ascii="Times New Roman" w:eastAsia="Times New Roman" w:hAnsi="Times New Roman"/>
          <w:sz w:val="24"/>
          <w:szCs w:val="24"/>
          <w:lang w:eastAsia="bg-BG"/>
        </w:rPr>
        <w:t>то съдържа информацията по т.</w:t>
      </w:r>
      <w:r w:rsidR="00151794" w:rsidRPr="00C47326">
        <w:rPr>
          <w:rFonts w:ascii="Times New Roman" w:eastAsia="Times New Roman" w:hAnsi="Times New Roman"/>
          <w:sz w:val="24"/>
          <w:szCs w:val="24"/>
          <w:lang w:eastAsia="bg-BG"/>
        </w:rPr>
        <w:t xml:space="preserve"> </w:t>
      </w:r>
      <w:r w:rsidR="00E04BEF" w:rsidRPr="00C47326">
        <w:rPr>
          <w:rFonts w:ascii="Times New Roman" w:eastAsia="Times New Roman" w:hAnsi="Times New Roman"/>
          <w:sz w:val="24"/>
          <w:szCs w:val="24"/>
          <w:lang w:eastAsia="bg-BG"/>
        </w:rPr>
        <w:t>1.</w:t>
      </w:r>
    </w:p>
    <w:p w:rsidR="002E36EC" w:rsidRPr="00C47326" w:rsidRDefault="00756542" w:rsidP="00B2529C">
      <w:pPr>
        <w:tabs>
          <w:tab w:val="left" w:pos="2127"/>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3</w:t>
      </w:r>
      <w:r w:rsidR="00685267" w:rsidRPr="00C47326">
        <w:rPr>
          <w:rFonts w:ascii="Times New Roman" w:eastAsia="Times New Roman" w:hAnsi="Times New Roman"/>
          <w:sz w:val="24"/>
          <w:szCs w:val="24"/>
          <w:lang w:eastAsia="bg-BG"/>
        </w:rPr>
        <w:t xml:space="preserve">.2. участник (икономически оператор), който участва самостоятелно, но ще ползва един или повече </w:t>
      </w:r>
      <w:r w:rsidR="00685267" w:rsidRPr="00C47326">
        <w:rPr>
          <w:rFonts w:ascii="Times New Roman" w:eastAsia="Times New Roman" w:hAnsi="Times New Roman"/>
          <w:b/>
          <w:sz w:val="24"/>
          <w:szCs w:val="24"/>
          <w:lang w:eastAsia="bg-BG"/>
        </w:rPr>
        <w:t>подизпълнители</w:t>
      </w:r>
      <w:r w:rsidR="00685267" w:rsidRPr="00C47326">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C47326">
        <w:rPr>
          <w:rFonts w:ascii="Times New Roman" w:eastAsia="Times New Roman" w:hAnsi="Times New Roman"/>
          <w:sz w:val="24"/>
          <w:szCs w:val="24"/>
          <w:lang w:eastAsia="bg-BG"/>
        </w:rPr>
        <w:t>поръчката, която ще изпълняват.</w:t>
      </w:r>
    </w:p>
    <w:p w:rsidR="00685267" w:rsidRPr="00C47326" w:rsidRDefault="00756542" w:rsidP="00B2529C">
      <w:pPr>
        <w:tabs>
          <w:tab w:val="left" w:pos="2127"/>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3</w:t>
      </w:r>
      <w:r w:rsidR="00685267" w:rsidRPr="00C47326">
        <w:rPr>
          <w:rFonts w:ascii="Times New Roman" w:eastAsia="Times New Roman" w:hAnsi="Times New Roman"/>
          <w:sz w:val="24"/>
          <w:szCs w:val="24"/>
          <w:lang w:eastAsia="bg-BG"/>
        </w:rPr>
        <w:t>.</w:t>
      </w:r>
      <w:proofErr w:type="spellStart"/>
      <w:r w:rsidR="00685267" w:rsidRPr="00C47326">
        <w:rPr>
          <w:rFonts w:ascii="Times New Roman" w:eastAsia="Times New Roman" w:hAnsi="Times New Roman"/>
          <w:sz w:val="24"/>
          <w:szCs w:val="24"/>
          <w:lang w:eastAsia="bg-BG"/>
        </w:rPr>
        <w:t>3</w:t>
      </w:r>
      <w:proofErr w:type="spellEnd"/>
      <w:r w:rsidR="00685267" w:rsidRPr="00C47326">
        <w:rPr>
          <w:rFonts w:ascii="Times New Roman" w:eastAsia="Times New Roman" w:hAnsi="Times New Roman"/>
          <w:sz w:val="24"/>
          <w:szCs w:val="24"/>
          <w:lang w:eastAsia="bg-BG"/>
        </w:rPr>
        <w:t>.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1128B5" w:rsidRPr="00C47326" w:rsidRDefault="00556C02"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4</w:t>
      </w:r>
      <w:r w:rsidR="001128B5" w:rsidRPr="00C47326">
        <w:rPr>
          <w:rFonts w:ascii="Times New Roman" w:eastAsia="Times New Roman" w:hAnsi="Times New Roman"/>
          <w:sz w:val="24"/>
          <w:szCs w:val="24"/>
          <w:lang w:eastAsia="bg-BG"/>
        </w:rPr>
        <w:t xml:space="preserve">. </w:t>
      </w:r>
      <w:r w:rsidR="00C23B04" w:rsidRPr="00C47326">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C47326" w:rsidRDefault="00556C02"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5</w:t>
      </w:r>
      <w:r w:rsidR="001128B5" w:rsidRPr="00C47326">
        <w:rPr>
          <w:rFonts w:ascii="Times New Roman" w:eastAsia="Times New Roman" w:hAnsi="Times New Roman"/>
          <w:sz w:val="24"/>
          <w:szCs w:val="24"/>
          <w:lang w:eastAsia="bg-BG"/>
        </w:rPr>
        <w:t xml:space="preserve">. </w:t>
      </w:r>
      <w:r w:rsidR="00A37B22" w:rsidRPr="00C47326">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C47326" w:rsidRDefault="00556C02"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6</w:t>
      </w:r>
      <w:r w:rsidR="001128B5" w:rsidRPr="00C47326">
        <w:rPr>
          <w:rFonts w:ascii="Times New Roman" w:eastAsia="Times New Roman" w:hAnsi="Times New Roman"/>
          <w:sz w:val="24"/>
          <w:szCs w:val="24"/>
          <w:lang w:eastAsia="bg-BG"/>
        </w:rPr>
        <w:t xml:space="preserve">. </w:t>
      </w:r>
      <w:r w:rsidR="005A737B" w:rsidRPr="00C47326">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C47326">
        <w:rPr>
          <w:rFonts w:ascii="Times New Roman" w:eastAsia="Times New Roman" w:hAnsi="Times New Roman"/>
          <w:sz w:val="24"/>
          <w:szCs w:val="24"/>
          <w:lang w:eastAsia="bg-BG"/>
        </w:rPr>
        <w:t xml:space="preserve"> </w:t>
      </w:r>
      <w:r w:rsidR="005A737B" w:rsidRPr="00C47326">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C47326">
        <w:rPr>
          <w:rFonts w:ascii="Times New Roman" w:eastAsia="Times New Roman" w:hAnsi="Times New Roman"/>
          <w:sz w:val="24"/>
          <w:szCs w:val="24"/>
          <w:lang w:eastAsia="bg-BG"/>
        </w:rPr>
        <w:t>л. 54, ал. 2</w:t>
      </w:r>
      <w:r w:rsidR="005A737B" w:rsidRPr="00C47326">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rsidR="00EF64FE" w:rsidRPr="00C47326" w:rsidRDefault="00556C02" w:rsidP="00AC1879">
      <w:pPr>
        <w:spacing w:after="0" w:line="360" w:lineRule="auto"/>
        <w:ind w:firstLine="709"/>
        <w:jc w:val="both"/>
        <w:textAlignment w:val="top"/>
        <w:rPr>
          <w:rFonts w:ascii="Times New Roman" w:eastAsia="Times New Roman" w:hAnsi="Times New Roman"/>
          <w:sz w:val="24"/>
          <w:szCs w:val="24"/>
          <w:lang w:eastAsia="bg-BG"/>
        </w:rPr>
      </w:pPr>
      <w:r w:rsidRPr="00C47326">
        <w:rPr>
          <w:rFonts w:ascii="Times New Roman" w:eastAsia="Times New Roman" w:hAnsi="Times New Roman"/>
          <w:b/>
          <w:sz w:val="24"/>
          <w:szCs w:val="24"/>
          <w:lang w:eastAsia="bg-BG"/>
        </w:rPr>
        <w:t>7</w:t>
      </w:r>
      <w:r w:rsidR="00962700" w:rsidRPr="00C47326">
        <w:rPr>
          <w:rFonts w:ascii="Times New Roman" w:eastAsia="Times New Roman" w:hAnsi="Times New Roman"/>
          <w:b/>
          <w:sz w:val="24"/>
          <w:szCs w:val="24"/>
          <w:lang w:eastAsia="bg-BG"/>
        </w:rPr>
        <w:t>.</w:t>
      </w:r>
      <w:r w:rsidR="00962700" w:rsidRPr="00C47326">
        <w:rPr>
          <w:rFonts w:ascii="Times New Roman" w:eastAsia="Times New Roman" w:hAnsi="Times New Roman"/>
          <w:sz w:val="24"/>
          <w:szCs w:val="24"/>
          <w:lang w:eastAsia="bg-BG"/>
        </w:rPr>
        <w:t xml:space="preserve"> </w:t>
      </w:r>
      <w:r w:rsidR="00C47326">
        <w:rPr>
          <w:rFonts w:ascii="Times New Roman" w:eastAsia="Times New Roman" w:hAnsi="Times New Roman"/>
          <w:sz w:val="24"/>
          <w:szCs w:val="24"/>
          <w:lang w:eastAsia="bg-BG"/>
        </w:rPr>
        <w:t xml:space="preserve"> </w:t>
      </w:r>
      <w:r w:rsidR="00962700" w:rsidRPr="00C47326">
        <w:rPr>
          <w:rFonts w:ascii="Times New Roman" w:eastAsia="Times New Roman" w:hAnsi="Times New Roman"/>
          <w:sz w:val="24"/>
          <w:szCs w:val="24"/>
          <w:lang w:eastAsia="bg-BG"/>
        </w:rPr>
        <w:t>Когато за участника е налице някое от основанията по Раздел III, буква „А“, т. 2</w:t>
      </w:r>
      <w:r w:rsidR="00B50119" w:rsidRPr="00C47326">
        <w:rPr>
          <w:rFonts w:ascii="Times New Roman" w:eastAsia="Times New Roman" w:hAnsi="Times New Roman"/>
          <w:sz w:val="24"/>
          <w:szCs w:val="24"/>
          <w:lang w:eastAsia="bg-BG"/>
        </w:rPr>
        <w:t>.1. и т. 2.2</w:t>
      </w:r>
      <w:r w:rsidR="00962700" w:rsidRPr="00C47326">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w:t>
      </w:r>
      <w:r w:rsidR="00962700" w:rsidRPr="00C47326">
        <w:rPr>
          <w:rFonts w:ascii="Times New Roman" w:eastAsia="Times New Roman" w:hAnsi="Times New Roman"/>
          <w:sz w:val="24"/>
          <w:szCs w:val="24"/>
          <w:lang w:eastAsia="bg-BG"/>
        </w:rPr>
        <w:lastRenderedPageBreak/>
        <w:t>тези мерки се описват в ЕЕДОП. Като доказателства за надеждността на участника се представят документи</w:t>
      </w:r>
      <w:r w:rsidR="00E823D7" w:rsidRPr="00C47326">
        <w:rPr>
          <w:rFonts w:ascii="Times New Roman" w:eastAsia="Times New Roman" w:hAnsi="Times New Roman"/>
          <w:sz w:val="24"/>
          <w:szCs w:val="24"/>
          <w:lang w:eastAsia="bg-BG"/>
        </w:rPr>
        <w:t xml:space="preserve"> по</w:t>
      </w:r>
      <w:r w:rsidR="00B50119" w:rsidRPr="00C47326">
        <w:rPr>
          <w:rFonts w:ascii="Times New Roman" w:eastAsia="Times New Roman" w:hAnsi="Times New Roman"/>
          <w:sz w:val="24"/>
          <w:szCs w:val="24"/>
          <w:lang w:eastAsia="bg-BG"/>
        </w:rPr>
        <w:t xml:space="preserve"> чл. 45, ал. 2 от ППЗОП.</w:t>
      </w:r>
    </w:p>
    <w:p w:rsidR="00B2529C" w:rsidRPr="00C47326" w:rsidRDefault="00B2529C" w:rsidP="00100A2E">
      <w:pPr>
        <w:pStyle w:val="Heading1"/>
        <w:spacing w:before="0" w:line="240" w:lineRule="auto"/>
        <w:rPr>
          <w:rFonts w:ascii="Times New Roman" w:eastAsia="Times New Roman" w:hAnsi="Times New Roman" w:cs="Times New Roman"/>
          <w:color w:val="auto"/>
          <w:sz w:val="24"/>
          <w:szCs w:val="24"/>
          <w:lang w:eastAsia="bg-BG"/>
        </w:rPr>
      </w:pPr>
    </w:p>
    <w:p w:rsidR="00F31630" w:rsidRPr="00C47326" w:rsidRDefault="00E50857"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14" w:name="_Toc481652793"/>
      <w:r w:rsidRPr="00C47326">
        <w:rPr>
          <w:rFonts w:ascii="Times New Roman" w:eastAsia="Times New Roman" w:hAnsi="Times New Roman" w:cs="Times New Roman"/>
          <w:color w:val="auto"/>
          <w:sz w:val="24"/>
          <w:szCs w:val="24"/>
          <w:lang w:eastAsia="bg-BG"/>
        </w:rPr>
        <w:t>I</w:t>
      </w:r>
      <w:r w:rsidR="00A52F02" w:rsidRPr="00C47326">
        <w:rPr>
          <w:rFonts w:ascii="Times New Roman" w:eastAsia="Times New Roman" w:hAnsi="Times New Roman" w:cs="Times New Roman"/>
          <w:color w:val="auto"/>
          <w:sz w:val="24"/>
          <w:szCs w:val="24"/>
          <w:lang w:eastAsia="bg-BG"/>
        </w:rPr>
        <w:t>V. КРИТЕРИЙ ЗА ВЪЗЛАГАНЕ НА ПОРЪЧКАТА</w:t>
      </w:r>
      <w:bookmarkEnd w:id="14"/>
    </w:p>
    <w:p w:rsidR="00092896" w:rsidRDefault="00A52F02" w:rsidP="001E45BB">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C47326">
        <w:rPr>
          <w:rFonts w:ascii="Times New Roman" w:eastAsia="Times New Roman" w:hAnsi="Times New Roman"/>
          <w:sz w:val="24"/>
          <w:szCs w:val="24"/>
          <w:lang w:eastAsia="bg-BG"/>
        </w:rPr>
        <w:t>„</w:t>
      </w:r>
      <w:r w:rsidR="002C1B90" w:rsidRPr="00517935">
        <w:rPr>
          <w:rFonts w:ascii="Times New Roman" w:eastAsia="Times New Roman" w:hAnsi="Times New Roman"/>
          <w:sz w:val="24"/>
          <w:szCs w:val="24"/>
          <w:lang w:eastAsia="bg-BG"/>
        </w:rPr>
        <w:t>оптимално съотношение качество/цена</w:t>
      </w:r>
      <w:r w:rsidR="00092896">
        <w:rPr>
          <w:rFonts w:ascii="Times New Roman" w:eastAsia="Times New Roman" w:hAnsi="Times New Roman"/>
          <w:sz w:val="24"/>
          <w:szCs w:val="24"/>
          <w:lang w:eastAsia="bg-BG"/>
        </w:rPr>
        <w:t>“</w:t>
      </w:r>
      <w:r w:rsidR="00E04BEF" w:rsidRPr="00517935">
        <w:rPr>
          <w:rFonts w:ascii="Times New Roman" w:eastAsia="Times New Roman" w:hAnsi="Times New Roman"/>
          <w:sz w:val="24"/>
          <w:szCs w:val="24"/>
          <w:lang w:eastAsia="bg-BG"/>
        </w:rPr>
        <w:t>.</w:t>
      </w:r>
    </w:p>
    <w:p w:rsidR="00092896" w:rsidRPr="00F21ACE" w:rsidRDefault="00092896" w:rsidP="001E45BB">
      <w:pPr>
        <w:tabs>
          <w:tab w:val="left" w:pos="1134"/>
        </w:tabs>
        <w:spacing w:after="0" w:line="360" w:lineRule="auto"/>
        <w:ind w:firstLine="709"/>
        <w:jc w:val="both"/>
        <w:rPr>
          <w:rFonts w:ascii="Times New Roman" w:eastAsia="Times New Roman" w:hAnsi="Times New Roman"/>
          <w:sz w:val="24"/>
          <w:szCs w:val="24"/>
          <w:lang w:eastAsia="bg-BG"/>
        </w:rPr>
      </w:pPr>
      <w:r w:rsidRPr="00930126">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w:t>
      </w:r>
      <w:r w:rsidRPr="00930126">
        <w:rPr>
          <w:rFonts w:ascii="Times New Roman" w:eastAsia="Times New Roman" w:hAnsi="Times New Roman"/>
          <w:b/>
          <w:sz w:val="24"/>
          <w:szCs w:val="24"/>
          <w:lang w:eastAsia="bg-BG"/>
        </w:rPr>
        <w:t xml:space="preserve">, </w:t>
      </w:r>
      <w:r w:rsidRPr="00930126">
        <w:rPr>
          <w:rFonts w:ascii="Times New Roman" w:eastAsia="Times New Roman" w:hAnsi="Times New Roman"/>
          <w:sz w:val="24"/>
          <w:szCs w:val="24"/>
          <w:lang w:eastAsia="bg-BG"/>
        </w:rPr>
        <w:t>са детайлно разписани в „Методика за определяне на комплексната</w:t>
      </w:r>
      <w:r w:rsidRPr="00F21ACE">
        <w:rPr>
          <w:rFonts w:ascii="Times New Roman" w:eastAsia="Times New Roman" w:hAnsi="Times New Roman"/>
          <w:sz w:val="24"/>
          <w:szCs w:val="24"/>
          <w:lang w:eastAsia="bg-BG"/>
        </w:rPr>
        <w:t xml:space="preserve"> оценка за класиране на офертите в</w:t>
      </w:r>
      <w:r w:rsidR="00E23EF8">
        <w:rPr>
          <w:rFonts w:ascii="Times New Roman" w:eastAsia="Times New Roman" w:hAnsi="Times New Roman"/>
          <w:sz w:val="24"/>
          <w:szCs w:val="24"/>
          <w:lang w:eastAsia="bg-BG"/>
        </w:rPr>
        <w:t xml:space="preserve"> процедурата“, неразделна част от </w:t>
      </w:r>
      <w:r w:rsidRPr="00F21ACE">
        <w:rPr>
          <w:rFonts w:ascii="Times New Roman" w:eastAsia="Times New Roman" w:hAnsi="Times New Roman"/>
          <w:sz w:val="24"/>
          <w:szCs w:val="24"/>
          <w:lang w:eastAsia="bg-BG"/>
        </w:rPr>
        <w:t>документацията на обществената поръчка.</w:t>
      </w:r>
    </w:p>
    <w:p w:rsidR="00A52F02" w:rsidRPr="00C47326" w:rsidRDefault="00A52F02"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Всички оферти, които отговарят на предварително обявените от Възложителя </w:t>
      </w:r>
      <w:r w:rsidR="00EC2C27">
        <w:rPr>
          <w:rFonts w:ascii="Times New Roman" w:eastAsia="Times New Roman" w:hAnsi="Times New Roman"/>
          <w:sz w:val="24"/>
          <w:szCs w:val="24"/>
          <w:lang w:eastAsia="bg-BG"/>
        </w:rPr>
        <w:t xml:space="preserve">минимални </w:t>
      </w:r>
      <w:r w:rsidRPr="00C47326">
        <w:rPr>
          <w:rFonts w:ascii="Times New Roman" w:eastAsia="Times New Roman" w:hAnsi="Times New Roman"/>
          <w:sz w:val="24"/>
          <w:szCs w:val="24"/>
          <w:lang w:eastAsia="bg-BG"/>
        </w:rPr>
        <w:t>условия и бъдат допуснати до разглеждане, ще бъдат оценявани по определения критерий за възлагане</w:t>
      </w:r>
      <w:r w:rsidR="00EC2C27">
        <w:rPr>
          <w:rFonts w:ascii="Times New Roman" w:eastAsia="Times New Roman" w:hAnsi="Times New Roman"/>
          <w:sz w:val="24"/>
          <w:szCs w:val="24"/>
          <w:lang w:eastAsia="bg-BG"/>
        </w:rPr>
        <w:t xml:space="preserve"> чрез методиката приложена в документацията</w:t>
      </w:r>
      <w:r w:rsidRPr="00C47326">
        <w:rPr>
          <w:rFonts w:ascii="Times New Roman" w:eastAsia="Times New Roman" w:hAnsi="Times New Roman"/>
          <w:sz w:val="24"/>
          <w:szCs w:val="24"/>
          <w:lang w:eastAsia="bg-BG"/>
        </w:rPr>
        <w:t>.</w:t>
      </w:r>
    </w:p>
    <w:p w:rsidR="00A52F02" w:rsidRPr="00C47326" w:rsidRDefault="00A52F02"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724161" w:rsidRDefault="00300ED8" w:rsidP="00724161">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Комисията провежда публично жребий за определяне на изпълнител между класираните на първо място оферти, когато </w:t>
      </w:r>
      <w:r w:rsidR="00EC2C27">
        <w:rPr>
          <w:rFonts w:ascii="Times New Roman" w:eastAsia="Times New Roman" w:hAnsi="Times New Roman"/>
          <w:sz w:val="24"/>
          <w:szCs w:val="24"/>
          <w:lang w:eastAsia="bg-BG"/>
        </w:rPr>
        <w:t>участниците не</w:t>
      </w:r>
      <w:r w:rsidR="00317093">
        <w:rPr>
          <w:rFonts w:ascii="Times New Roman" w:eastAsia="Times New Roman" w:hAnsi="Times New Roman"/>
          <w:sz w:val="24"/>
          <w:szCs w:val="24"/>
          <w:lang w:eastAsia="bg-BG"/>
        </w:rPr>
        <w:t xml:space="preserve"> могат да бъдат класирани по изб</w:t>
      </w:r>
      <w:r w:rsidR="00EC2C27">
        <w:rPr>
          <w:rFonts w:ascii="Times New Roman" w:eastAsia="Times New Roman" w:hAnsi="Times New Roman"/>
          <w:sz w:val="24"/>
          <w:szCs w:val="24"/>
          <w:lang w:eastAsia="bg-BG"/>
        </w:rPr>
        <w:t>рания критерий</w:t>
      </w:r>
      <w:r w:rsidR="00317093">
        <w:rPr>
          <w:rFonts w:ascii="Times New Roman" w:eastAsia="Times New Roman" w:hAnsi="Times New Roman"/>
          <w:sz w:val="24"/>
          <w:szCs w:val="24"/>
          <w:lang w:eastAsia="bg-BG"/>
        </w:rPr>
        <w:t xml:space="preserve"> по реда на чл. 58 от ППЗОП</w:t>
      </w:r>
      <w:r w:rsidRPr="00C47326">
        <w:rPr>
          <w:rFonts w:ascii="Times New Roman" w:eastAsia="Times New Roman" w:hAnsi="Times New Roman"/>
          <w:sz w:val="24"/>
          <w:szCs w:val="24"/>
          <w:lang w:eastAsia="bg-BG"/>
        </w:rPr>
        <w:t>.</w:t>
      </w:r>
    </w:p>
    <w:p w:rsidR="00317093" w:rsidRDefault="00317093" w:rsidP="00724161">
      <w:pPr>
        <w:pStyle w:val="BodyText"/>
        <w:tabs>
          <w:tab w:val="left" w:pos="3240"/>
        </w:tabs>
        <w:spacing w:after="0" w:line="360" w:lineRule="auto"/>
        <w:ind w:firstLine="720"/>
        <w:jc w:val="both"/>
        <w:rPr>
          <w:rFonts w:ascii="Times New Roman" w:eastAsia="Times New Roman" w:hAnsi="Times New Roman"/>
          <w:sz w:val="24"/>
          <w:szCs w:val="24"/>
          <w:lang w:eastAsia="bg-BG"/>
        </w:rPr>
      </w:pPr>
    </w:p>
    <w:p w:rsidR="00724161" w:rsidRPr="00C47326" w:rsidRDefault="00EA0F85" w:rsidP="00FE588F">
      <w:pPr>
        <w:pStyle w:val="BodyText"/>
        <w:tabs>
          <w:tab w:val="left" w:pos="3240"/>
        </w:tabs>
        <w:spacing w:after="0" w:line="360" w:lineRule="auto"/>
        <w:jc w:val="center"/>
        <w:rPr>
          <w:rFonts w:ascii="Times New Roman" w:eastAsia="Times New Roman" w:hAnsi="Times New Roman"/>
          <w:b/>
          <w:sz w:val="24"/>
          <w:szCs w:val="24"/>
          <w:lang w:eastAsia="bg-BG"/>
        </w:rPr>
      </w:pPr>
      <w:r w:rsidRPr="00C47326">
        <w:rPr>
          <w:rFonts w:ascii="Times New Roman" w:eastAsia="Times New Roman" w:hAnsi="Times New Roman"/>
          <w:b/>
          <w:sz w:val="24"/>
          <w:szCs w:val="24"/>
          <w:lang w:eastAsia="bg-BG"/>
        </w:rPr>
        <w:t>V</w:t>
      </w:r>
      <w:r w:rsidR="002A1ACD" w:rsidRPr="00C47326">
        <w:rPr>
          <w:rFonts w:ascii="Times New Roman" w:eastAsia="Times New Roman" w:hAnsi="Times New Roman"/>
          <w:b/>
          <w:sz w:val="24"/>
          <w:szCs w:val="24"/>
          <w:lang w:eastAsia="bg-BG"/>
        </w:rPr>
        <w:t>. ОФЕРТА. УКАЗАНИЯ ЗА ПОДГОТОВКАТА Й</w:t>
      </w:r>
      <w:r w:rsidR="00B84AA5" w:rsidRPr="00C47326">
        <w:rPr>
          <w:rFonts w:ascii="Times New Roman" w:eastAsia="Times New Roman" w:hAnsi="Times New Roman"/>
          <w:b/>
          <w:sz w:val="24"/>
          <w:szCs w:val="24"/>
          <w:lang w:eastAsia="bg-BG"/>
        </w:rPr>
        <w:t>.</w:t>
      </w:r>
      <w:bookmarkStart w:id="15" w:name="bookmark23"/>
    </w:p>
    <w:p w:rsidR="00517935" w:rsidRPr="00EF45EE" w:rsidRDefault="002B002B" w:rsidP="00724161">
      <w:pPr>
        <w:pStyle w:val="BodyText"/>
        <w:tabs>
          <w:tab w:val="left" w:pos="3240"/>
        </w:tabs>
        <w:spacing w:after="0" w:line="360" w:lineRule="auto"/>
        <w:ind w:firstLine="720"/>
        <w:jc w:val="both"/>
        <w:rPr>
          <w:rFonts w:ascii="Times New Roman" w:eastAsia="Times New Roman" w:hAnsi="Times New Roman"/>
          <w:b/>
          <w:snapToGrid w:val="0"/>
          <w:sz w:val="24"/>
          <w:szCs w:val="24"/>
        </w:rPr>
      </w:pPr>
      <w:r w:rsidRPr="00EF45EE">
        <w:rPr>
          <w:rFonts w:ascii="Times New Roman" w:eastAsia="Times New Roman" w:hAnsi="Times New Roman"/>
          <w:b/>
          <w:snapToGrid w:val="0"/>
          <w:sz w:val="24"/>
          <w:szCs w:val="24"/>
        </w:rPr>
        <w:t xml:space="preserve">1. </w:t>
      </w:r>
      <w:r w:rsidR="00093DB7" w:rsidRPr="00EF45EE">
        <w:rPr>
          <w:rFonts w:ascii="Times New Roman" w:eastAsia="Times New Roman" w:hAnsi="Times New Roman"/>
          <w:b/>
          <w:snapToGrid w:val="0"/>
          <w:sz w:val="24"/>
          <w:szCs w:val="24"/>
        </w:rPr>
        <w:t>Общи изисквания при изготвяне и представяне на офертата</w:t>
      </w:r>
      <w:bookmarkEnd w:id="15"/>
      <w:r w:rsidR="00093DB7" w:rsidRPr="00EF45EE">
        <w:rPr>
          <w:rFonts w:ascii="Times New Roman" w:eastAsia="Times New Roman" w:hAnsi="Times New Roman"/>
          <w:b/>
          <w:snapToGrid w:val="0"/>
          <w:sz w:val="24"/>
          <w:szCs w:val="24"/>
        </w:rPr>
        <w:t>.</w:t>
      </w:r>
    </w:p>
    <w:p w:rsidR="004719E0" w:rsidRPr="00C47326"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C47326">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C47326">
        <w:rPr>
          <w:rStyle w:val="FootnoteReference"/>
          <w:rFonts w:eastAsia="Times New Roman"/>
          <w:snapToGrid w:val="0"/>
          <w:sz w:val="24"/>
          <w:szCs w:val="24"/>
        </w:rPr>
        <w:footnoteReference w:id="1"/>
      </w:r>
      <w:r w:rsidRPr="00C47326">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C47326" w:rsidRDefault="00463172"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C47326" w:rsidRDefault="002B0014" w:rsidP="00880442">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w:t>
      </w:r>
      <w:r w:rsidRPr="00C47326">
        <w:rPr>
          <w:rFonts w:ascii="Times New Roman" w:eastAsia="Times New Roman" w:hAnsi="Times New Roman"/>
          <w:sz w:val="24"/>
          <w:szCs w:val="24"/>
          <w:lang w:eastAsia="bg-BG"/>
        </w:rPr>
        <w:lastRenderedPageBreak/>
        <w:t>първоначалната оферта, като върху плика бъде от</w:t>
      </w:r>
      <w:r w:rsidR="00E823D7" w:rsidRPr="00C47326">
        <w:rPr>
          <w:rFonts w:ascii="Times New Roman" w:eastAsia="Times New Roman" w:hAnsi="Times New Roman"/>
          <w:sz w:val="24"/>
          <w:szCs w:val="24"/>
          <w:lang w:eastAsia="bg-BG"/>
        </w:rPr>
        <w:t>белязано следното: „Допълнение/</w:t>
      </w:r>
      <w:r w:rsidRPr="00C47326">
        <w:rPr>
          <w:rFonts w:ascii="Times New Roman" w:eastAsia="Times New Roman" w:hAnsi="Times New Roman"/>
          <w:sz w:val="24"/>
          <w:szCs w:val="24"/>
          <w:lang w:eastAsia="bg-BG"/>
        </w:rPr>
        <w:t>промяна към вх. №...”.</w:t>
      </w:r>
    </w:p>
    <w:p w:rsidR="0029642E" w:rsidRPr="00C47326" w:rsidRDefault="00305497" w:rsidP="0029642E">
      <w:pPr>
        <w:spacing w:after="120" w:line="24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Всеки участник в процедурата има прав</w:t>
      </w:r>
      <w:r w:rsidR="00494479" w:rsidRPr="00C47326">
        <w:rPr>
          <w:rFonts w:ascii="Times New Roman" w:eastAsia="Times New Roman" w:hAnsi="Times New Roman"/>
          <w:snapToGrid w:val="0"/>
          <w:sz w:val="24"/>
          <w:szCs w:val="24"/>
        </w:rPr>
        <w:t>о да представи само една оферта</w:t>
      </w:r>
      <w:r w:rsidR="0029642E" w:rsidRPr="00C47326">
        <w:rPr>
          <w:rFonts w:ascii="Times New Roman" w:eastAsia="Times New Roman" w:hAnsi="Times New Roman"/>
          <w:snapToGrid w:val="0"/>
          <w:sz w:val="24"/>
          <w:szCs w:val="24"/>
        </w:rPr>
        <w:t>.</w:t>
      </w:r>
    </w:p>
    <w:p w:rsidR="002B0014" w:rsidRPr="00C47326" w:rsidRDefault="00A45A2E"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Офертата следва да включва пълния обем на </w:t>
      </w:r>
      <w:r w:rsidR="00DB2388" w:rsidRPr="00C47326">
        <w:rPr>
          <w:rFonts w:ascii="Times New Roman" w:eastAsia="Times New Roman" w:hAnsi="Times New Roman"/>
          <w:sz w:val="24"/>
          <w:szCs w:val="24"/>
          <w:lang w:eastAsia="bg-BG"/>
        </w:rPr>
        <w:t>поръчката</w:t>
      </w:r>
      <w:r w:rsidRPr="00C47326">
        <w:rPr>
          <w:rFonts w:ascii="Times New Roman" w:eastAsia="Times New Roman" w:hAnsi="Times New Roman"/>
          <w:sz w:val="24"/>
          <w:szCs w:val="24"/>
          <w:lang w:eastAsia="bg-BG"/>
        </w:rPr>
        <w:t>. Участникът няма право да представя варианти на офертата.</w:t>
      </w:r>
      <w:r w:rsidR="002B0014" w:rsidRPr="00C47326">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31630" w:rsidRPr="00C47326" w:rsidRDefault="005F4DC8"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Срокът за валидност на офертите е </w:t>
      </w:r>
      <w:r w:rsidR="00614DE4" w:rsidRPr="00C47326">
        <w:rPr>
          <w:rFonts w:ascii="Times New Roman" w:eastAsia="Times New Roman" w:hAnsi="Times New Roman"/>
          <w:sz w:val="24"/>
          <w:szCs w:val="24"/>
          <w:lang w:eastAsia="bg-BG"/>
        </w:rPr>
        <w:t>3 месеца</w:t>
      </w:r>
      <w:r w:rsidRPr="00C47326">
        <w:rPr>
          <w:rFonts w:ascii="Times New Roman" w:eastAsia="Times New Roman" w:hAnsi="Times New Roman"/>
          <w:sz w:val="24"/>
          <w:szCs w:val="24"/>
          <w:lang w:eastAsia="bg-BG"/>
        </w:rPr>
        <w:t xml:space="preserve">, </w:t>
      </w:r>
      <w:r w:rsidR="00B2529C" w:rsidRPr="00C47326">
        <w:rPr>
          <w:rFonts w:ascii="Times New Roman" w:eastAsia="Times New Roman" w:hAnsi="Times New Roman"/>
          <w:sz w:val="24"/>
          <w:szCs w:val="24"/>
          <w:lang w:eastAsia="bg-BG"/>
        </w:rPr>
        <w:t xml:space="preserve">считано </w:t>
      </w:r>
      <w:r w:rsidRPr="00C47326">
        <w:rPr>
          <w:rFonts w:ascii="Times New Roman" w:eastAsia="Times New Roman" w:hAnsi="Times New Roman"/>
          <w:sz w:val="24"/>
          <w:szCs w:val="24"/>
          <w:lang w:eastAsia="bg-BG"/>
        </w:rPr>
        <w:t>от датата посочена в обявлението като краен срок за получаването им.</w:t>
      </w:r>
    </w:p>
    <w:p w:rsidR="006A018C" w:rsidRPr="00C47326"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Документите</w:t>
      </w:r>
      <w:r w:rsidR="006A018C"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C47326">
        <w:rPr>
          <w:rFonts w:ascii="Times New Roman" w:eastAsia="Times New Roman" w:hAnsi="Times New Roman"/>
          <w:sz w:val="24"/>
          <w:szCs w:val="24"/>
          <w:lang w:eastAsia="bg-BG"/>
        </w:rPr>
        <w:t>участника</w:t>
      </w:r>
      <w:r w:rsidRPr="00C47326">
        <w:rPr>
          <w:rFonts w:ascii="Times New Roman" w:eastAsia="Times New Roman" w:hAnsi="Times New Roman"/>
          <w:sz w:val="24"/>
          <w:szCs w:val="24"/>
          <w:lang w:eastAsia="bg-BG"/>
        </w:rPr>
        <w:t xml:space="preserve"> </w:t>
      </w:r>
      <w:r w:rsidR="002A1ACD" w:rsidRPr="00C47326">
        <w:rPr>
          <w:rFonts w:ascii="Times New Roman" w:eastAsia="Times New Roman" w:hAnsi="Times New Roman"/>
          <w:sz w:val="24"/>
          <w:szCs w:val="24"/>
          <w:lang w:eastAsia="bg-BG"/>
        </w:rPr>
        <w:t>или от упълномощен от него представител, лично</w:t>
      </w:r>
      <w:r w:rsidR="002B0014" w:rsidRPr="00C47326">
        <w:rPr>
          <w:rFonts w:ascii="Times New Roman" w:eastAsia="Times New Roman" w:hAnsi="Times New Roman"/>
          <w:sz w:val="24"/>
          <w:szCs w:val="24"/>
          <w:lang w:eastAsia="bg-BG"/>
        </w:rPr>
        <w:t xml:space="preserve"> на гише № 54 в Паричния салон на БНБ</w:t>
      </w:r>
      <w:r w:rsidR="002A1ACD" w:rsidRPr="00C47326">
        <w:rPr>
          <w:rFonts w:ascii="Times New Roman" w:eastAsia="Times New Roman" w:hAnsi="Times New Roman"/>
          <w:sz w:val="24"/>
          <w:szCs w:val="24"/>
          <w:lang w:eastAsia="bg-BG"/>
        </w:rPr>
        <w:t xml:space="preserve"> или </w:t>
      </w:r>
      <w:r w:rsidR="0063029C" w:rsidRPr="00C47326">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C47326">
        <w:rPr>
          <w:rFonts w:ascii="Times New Roman" w:eastAsia="Times New Roman" w:hAnsi="Times New Roman"/>
          <w:sz w:val="24"/>
          <w:szCs w:val="24"/>
          <w:lang w:eastAsia="bg-BG"/>
        </w:rPr>
        <w:t>възложителя</w:t>
      </w:r>
      <w:r w:rsidR="00035A7B" w:rsidRPr="00C47326">
        <w:rPr>
          <w:rFonts w:ascii="Times New Roman" w:eastAsia="Times New Roman" w:hAnsi="Times New Roman"/>
          <w:sz w:val="24"/>
          <w:szCs w:val="24"/>
          <w:lang w:eastAsia="bg-BG"/>
        </w:rPr>
        <w:t>, както следва: гр. София, пл. „Княз Александър I“ №</w:t>
      </w:r>
      <w:r w:rsidR="006A018C" w:rsidRPr="00C47326">
        <w:rPr>
          <w:rFonts w:ascii="Times New Roman" w:eastAsia="Times New Roman" w:hAnsi="Times New Roman"/>
          <w:sz w:val="24"/>
          <w:szCs w:val="24"/>
          <w:lang w:eastAsia="bg-BG"/>
        </w:rPr>
        <w:t xml:space="preserve"> </w:t>
      </w:r>
      <w:r w:rsidR="00035A7B" w:rsidRPr="00C47326">
        <w:rPr>
          <w:rFonts w:ascii="Times New Roman" w:eastAsia="Times New Roman" w:hAnsi="Times New Roman"/>
          <w:sz w:val="24"/>
          <w:szCs w:val="24"/>
          <w:lang w:eastAsia="bg-BG"/>
        </w:rPr>
        <w:t>1, Българска народна банка</w:t>
      </w:r>
      <w:r w:rsidR="0063029C" w:rsidRPr="00C47326">
        <w:rPr>
          <w:rFonts w:ascii="Times New Roman" w:eastAsia="Times New Roman" w:hAnsi="Times New Roman"/>
          <w:sz w:val="24"/>
          <w:szCs w:val="24"/>
          <w:lang w:eastAsia="bg-BG"/>
        </w:rPr>
        <w:t>.</w:t>
      </w:r>
      <w:r w:rsidR="002A1ACD" w:rsidRPr="00C47326">
        <w:rPr>
          <w:rFonts w:ascii="Times New Roman" w:eastAsia="Times New Roman" w:hAnsi="Times New Roman"/>
          <w:sz w:val="24"/>
          <w:szCs w:val="24"/>
          <w:lang w:eastAsia="bg-BG"/>
        </w:rPr>
        <w:t xml:space="preserve"> </w:t>
      </w:r>
      <w:r w:rsidR="0063029C" w:rsidRPr="00C47326">
        <w:rPr>
          <w:rFonts w:ascii="Times New Roman" w:eastAsia="Times New Roman" w:hAnsi="Times New Roman"/>
          <w:sz w:val="24"/>
          <w:szCs w:val="24"/>
          <w:lang w:eastAsia="bg-BG"/>
        </w:rPr>
        <w:t xml:space="preserve">Документите се представят в </w:t>
      </w:r>
      <w:r w:rsidR="00CB0182" w:rsidRPr="00C47326">
        <w:rPr>
          <w:rFonts w:ascii="Times New Roman" w:eastAsia="Times New Roman" w:hAnsi="Times New Roman"/>
          <w:sz w:val="24"/>
          <w:szCs w:val="24"/>
          <w:lang w:eastAsia="bg-BG"/>
        </w:rPr>
        <w:t>запечатана</w:t>
      </w:r>
      <w:r w:rsidR="0063029C" w:rsidRPr="00C47326">
        <w:rPr>
          <w:rFonts w:ascii="Times New Roman" w:eastAsia="Times New Roman" w:hAnsi="Times New Roman"/>
          <w:sz w:val="24"/>
          <w:szCs w:val="24"/>
          <w:lang w:eastAsia="bg-BG"/>
        </w:rPr>
        <w:t xml:space="preserve"> непрозрачна опаковка, върху ко</w:t>
      </w:r>
      <w:r w:rsidR="00E823D7" w:rsidRPr="00C47326">
        <w:rPr>
          <w:rFonts w:ascii="Times New Roman" w:eastAsia="Times New Roman" w:hAnsi="Times New Roman"/>
          <w:sz w:val="24"/>
          <w:szCs w:val="24"/>
          <w:lang w:eastAsia="bg-BG"/>
        </w:rPr>
        <w:t>ято се посочват:</w:t>
      </w:r>
    </w:p>
    <w:p w:rsidR="006A018C" w:rsidRPr="00C47326"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наименованието на участника, </w:t>
      </w:r>
      <w:r w:rsidR="0063029C" w:rsidRPr="00C47326">
        <w:rPr>
          <w:rFonts w:ascii="Times New Roman" w:eastAsia="Times New Roman" w:hAnsi="Times New Roman"/>
          <w:sz w:val="24"/>
          <w:szCs w:val="24"/>
          <w:lang w:eastAsia="bg-BG"/>
        </w:rPr>
        <w:t>включително участниците в об</w:t>
      </w:r>
      <w:r w:rsidR="00E823D7" w:rsidRPr="00C47326">
        <w:rPr>
          <w:rFonts w:ascii="Times New Roman" w:eastAsia="Times New Roman" w:hAnsi="Times New Roman"/>
          <w:sz w:val="24"/>
          <w:szCs w:val="24"/>
          <w:lang w:eastAsia="bg-BG"/>
        </w:rPr>
        <w:t>единението, когато е приложимо;</w:t>
      </w:r>
    </w:p>
    <w:p w:rsidR="006A018C" w:rsidRPr="00C47326"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адрес за кореспонденция, телефон и по въз</w:t>
      </w:r>
      <w:r w:rsidR="006A018C" w:rsidRPr="00C47326">
        <w:rPr>
          <w:rFonts w:ascii="Times New Roman" w:eastAsia="Times New Roman" w:hAnsi="Times New Roman"/>
          <w:sz w:val="24"/>
          <w:szCs w:val="24"/>
          <w:lang w:eastAsia="bg-BG"/>
        </w:rPr>
        <w:t>можност факс и електронен адрес;</w:t>
      </w:r>
    </w:p>
    <w:p w:rsidR="004B697B" w:rsidRPr="00C47326"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наименованието на обществената поръчка</w:t>
      </w:r>
      <w:r w:rsidR="006A018C" w:rsidRPr="00C47326">
        <w:rPr>
          <w:rFonts w:ascii="Times New Roman" w:eastAsia="Times New Roman" w:hAnsi="Times New Roman"/>
          <w:sz w:val="24"/>
          <w:szCs w:val="24"/>
          <w:lang w:eastAsia="bg-BG"/>
        </w:rPr>
        <w:t>, за която се</w:t>
      </w:r>
      <w:r w:rsidR="00C23B04" w:rsidRPr="00C47326">
        <w:rPr>
          <w:rFonts w:ascii="Times New Roman" w:eastAsia="Times New Roman" w:hAnsi="Times New Roman"/>
          <w:sz w:val="24"/>
          <w:szCs w:val="24"/>
          <w:lang w:eastAsia="bg-BG"/>
        </w:rPr>
        <w:t xml:space="preserve"> </w:t>
      </w:r>
      <w:r w:rsidR="0063029C" w:rsidRPr="00C47326">
        <w:rPr>
          <w:rFonts w:ascii="Times New Roman" w:eastAsia="Times New Roman" w:hAnsi="Times New Roman"/>
          <w:sz w:val="24"/>
          <w:szCs w:val="24"/>
          <w:lang w:eastAsia="bg-BG"/>
        </w:rPr>
        <w:t>подават документите</w:t>
      </w:r>
      <w:r w:rsidR="00B82593" w:rsidRPr="00C47326">
        <w:rPr>
          <w:rFonts w:ascii="Times New Roman" w:eastAsia="Times New Roman" w:hAnsi="Times New Roman"/>
          <w:sz w:val="24"/>
          <w:szCs w:val="24"/>
          <w:lang w:eastAsia="bg-BG"/>
        </w:rPr>
        <w:t>.</w:t>
      </w:r>
    </w:p>
    <w:p w:rsidR="002B0014" w:rsidRPr="00C47326"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C47326">
        <w:rPr>
          <w:rFonts w:ascii="Times New Roman" w:eastAsia="Times New Roman" w:hAnsi="Times New Roman"/>
          <w:sz w:val="24"/>
          <w:szCs w:val="24"/>
          <w:lang w:eastAsia="bg-BG"/>
        </w:rPr>
        <w:t xml:space="preserve"> адрес</w:t>
      </w:r>
      <w:r w:rsidRPr="00C47326">
        <w:rPr>
          <w:rFonts w:ascii="Times New Roman" w:eastAsia="Times New Roman" w:hAnsi="Times New Roman"/>
          <w:sz w:val="24"/>
          <w:szCs w:val="24"/>
          <w:lang w:eastAsia="bg-BG"/>
        </w:rPr>
        <w:t xml:space="preserve"> преди изтичане на срока за подаване на офертите.</w:t>
      </w:r>
    </w:p>
    <w:p w:rsidR="0063029C" w:rsidRPr="00C47326"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Съдържанието на опаковката </w:t>
      </w:r>
      <w:r w:rsidR="00CF1EB2" w:rsidRPr="00C47326">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C47326">
        <w:rPr>
          <w:rFonts w:ascii="Times New Roman" w:eastAsia="Times New Roman" w:hAnsi="Times New Roman"/>
          <w:sz w:val="24"/>
          <w:szCs w:val="24"/>
          <w:lang w:eastAsia="bg-BG"/>
        </w:rPr>
        <w:t>в т. 2</w:t>
      </w:r>
      <w:r w:rsidR="00F00658" w:rsidRPr="00C47326">
        <w:rPr>
          <w:rFonts w:ascii="Times New Roman" w:eastAsia="Times New Roman" w:hAnsi="Times New Roman"/>
          <w:sz w:val="24"/>
          <w:szCs w:val="24"/>
          <w:lang w:eastAsia="bg-BG"/>
        </w:rPr>
        <w:t xml:space="preserve"> „Съдържание на </w:t>
      </w:r>
      <w:r w:rsidR="005E6020" w:rsidRPr="00C47326">
        <w:rPr>
          <w:rFonts w:ascii="Times New Roman" w:eastAsia="Times New Roman" w:hAnsi="Times New Roman"/>
          <w:sz w:val="24"/>
          <w:szCs w:val="24"/>
          <w:lang w:eastAsia="bg-BG"/>
        </w:rPr>
        <w:t>опаковката</w:t>
      </w:r>
      <w:r w:rsidR="00F00658"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w:t>
      </w:r>
    </w:p>
    <w:p w:rsidR="006A018C" w:rsidRPr="00C47326" w:rsidRDefault="006A018C"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води регистър на получените оферти. </w:t>
      </w:r>
      <w:r w:rsidR="002A1ACD" w:rsidRPr="00C47326">
        <w:rPr>
          <w:rFonts w:ascii="Times New Roman" w:eastAsia="Times New Roman" w:hAnsi="Times New Roman"/>
          <w:snapToGrid w:val="0"/>
          <w:sz w:val="24"/>
          <w:szCs w:val="24"/>
        </w:rPr>
        <w:t xml:space="preserve">При </w:t>
      </w:r>
      <w:r w:rsidR="0063029C" w:rsidRPr="00C47326">
        <w:rPr>
          <w:rFonts w:ascii="Times New Roman" w:eastAsia="Times New Roman" w:hAnsi="Times New Roman"/>
          <w:snapToGrid w:val="0"/>
          <w:sz w:val="24"/>
          <w:szCs w:val="24"/>
        </w:rPr>
        <w:t xml:space="preserve">получаване </w:t>
      </w:r>
      <w:r w:rsidRPr="00C47326">
        <w:rPr>
          <w:rFonts w:ascii="Times New Roman" w:eastAsia="Times New Roman" w:hAnsi="Times New Roman"/>
          <w:snapToGrid w:val="0"/>
          <w:sz w:val="24"/>
          <w:szCs w:val="24"/>
        </w:rPr>
        <w:t>на оферта</w:t>
      </w:r>
      <w:r w:rsidR="002A1ACD"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от страна на Възложителя, </w:t>
      </w:r>
      <w:r w:rsidR="002A1ACD" w:rsidRPr="00C47326">
        <w:rPr>
          <w:rFonts w:ascii="Times New Roman" w:eastAsia="Times New Roman" w:hAnsi="Times New Roman"/>
          <w:snapToGrid w:val="0"/>
          <w:sz w:val="24"/>
          <w:szCs w:val="24"/>
        </w:rPr>
        <w:t xml:space="preserve">върху </w:t>
      </w:r>
      <w:r w:rsidR="0063029C" w:rsidRPr="00C47326">
        <w:rPr>
          <w:rFonts w:ascii="Times New Roman" w:eastAsia="Times New Roman" w:hAnsi="Times New Roman"/>
          <w:snapToGrid w:val="0"/>
          <w:sz w:val="24"/>
          <w:szCs w:val="24"/>
        </w:rPr>
        <w:t xml:space="preserve">опаковката </w:t>
      </w:r>
      <w:r w:rsidR="002A1ACD" w:rsidRPr="00C47326">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C47326">
        <w:rPr>
          <w:rFonts w:ascii="Times New Roman" w:eastAsia="Times New Roman" w:hAnsi="Times New Roman"/>
          <w:snapToGrid w:val="0"/>
          <w:sz w:val="24"/>
          <w:szCs w:val="24"/>
        </w:rPr>
        <w:t xml:space="preserve"> </w:t>
      </w:r>
    </w:p>
    <w:p w:rsidR="002A1ACD" w:rsidRPr="00C47326" w:rsidRDefault="006A018C"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C47326">
        <w:rPr>
          <w:rFonts w:ascii="Times New Roman" w:eastAsia="Times New Roman" w:hAnsi="Times New Roman"/>
          <w:snapToGrid w:val="0"/>
          <w:sz w:val="24"/>
          <w:szCs w:val="24"/>
        </w:rPr>
        <w:t xml:space="preserve"> за получаване</w:t>
      </w:r>
      <w:r w:rsidRPr="00C47326">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C47326">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C47326" w:rsidRDefault="00C750DA"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C47326">
        <w:rPr>
          <w:rFonts w:ascii="Times New Roman" w:eastAsia="Times New Roman" w:hAnsi="Times New Roman"/>
          <w:snapToGrid w:val="0"/>
          <w:sz w:val="24"/>
          <w:szCs w:val="24"/>
        </w:rPr>
        <w:t>О</w:t>
      </w:r>
      <w:r w:rsidRPr="00C47326">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C47326">
        <w:rPr>
          <w:rFonts w:ascii="Times New Roman" w:eastAsia="Times New Roman" w:hAnsi="Times New Roman"/>
          <w:snapToGrid w:val="0"/>
          <w:sz w:val="24"/>
          <w:szCs w:val="24"/>
        </w:rPr>
        <w:t>В този случай н</w:t>
      </w:r>
      <w:r w:rsidRPr="00C47326">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C47326" w:rsidRDefault="00610CDD"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6" w:name="_Toc481652794"/>
      <w:r w:rsidRPr="00C47326">
        <w:rPr>
          <w:rFonts w:ascii="Times New Roman" w:eastAsia="Times New Roman" w:hAnsi="Times New Roman" w:cs="Times New Roman"/>
          <w:snapToGrid w:val="0"/>
          <w:color w:val="auto"/>
          <w:sz w:val="24"/>
          <w:szCs w:val="24"/>
        </w:rPr>
        <w:t xml:space="preserve">2. </w:t>
      </w:r>
      <w:r w:rsidR="00093DB7" w:rsidRPr="00C47326">
        <w:rPr>
          <w:rFonts w:ascii="Times New Roman" w:eastAsia="Times New Roman" w:hAnsi="Times New Roman" w:cs="Times New Roman"/>
          <w:snapToGrid w:val="0"/>
          <w:color w:val="auto"/>
          <w:sz w:val="24"/>
          <w:szCs w:val="24"/>
        </w:rPr>
        <w:t xml:space="preserve">Съдържание на </w:t>
      </w:r>
      <w:r w:rsidR="00E327AD" w:rsidRPr="00C47326">
        <w:rPr>
          <w:rFonts w:ascii="Times New Roman" w:eastAsia="Times New Roman" w:hAnsi="Times New Roman" w:cs="Times New Roman"/>
          <w:snapToGrid w:val="0"/>
          <w:color w:val="auto"/>
          <w:sz w:val="24"/>
          <w:szCs w:val="24"/>
        </w:rPr>
        <w:t>опаковката</w:t>
      </w:r>
      <w:r w:rsidR="00093DB7" w:rsidRPr="00C47326">
        <w:rPr>
          <w:rFonts w:ascii="Times New Roman" w:eastAsia="Times New Roman" w:hAnsi="Times New Roman" w:cs="Times New Roman"/>
          <w:snapToGrid w:val="0"/>
          <w:color w:val="auto"/>
          <w:sz w:val="24"/>
          <w:szCs w:val="24"/>
        </w:rPr>
        <w:t>.</w:t>
      </w:r>
      <w:bookmarkEnd w:id="16"/>
    </w:p>
    <w:p w:rsidR="00713A27" w:rsidRPr="00C47326" w:rsidRDefault="00713A27"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 представената от участника опаковка следва да се съдържат:</w:t>
      </w:r>
    </w:p>
    <w:p w:rsidR="00F06760" w:rsidRPr="00C47326" w:rsidRDefault="005E686B" w:rsidP="0029642E">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z w:val="24"/>
          <w:szCs w:val="24"/>
          <w:lang w:eastAsia="bg-BG"/>
        </w:rPr>
        <w:t>2.</w:t>
      </w:r>
      <w:r w:rsidR="00713A27" w:rsidRPr="00C47326">
        <w:rPr>
          <w:rFonts w:ascii="Times New Roman" w:eastAsia="Times New Roman" w:hAnsi="Times New Roman"/>
          <w:sz w:val="24"/>
          <w:szCs w:val="24"/>
          <w:lang w:eastAsia="bg-BG"/>
        </w:rPr>
        <w:t xml:space="preserve">1. </w:t>
      </w:r>
      <w:r w:rsidR="00F06760" w:rsidRPr="00C47326">
        <w:rPr>
          <w:rFonts w:ascii="Times New Roman" w:eastAsia="Times New Roman" w:hAnsi="Times New Roman"/>
          <w:snapToGrid w:val="0"/>
          <w:sz w:val="24"/>
          <w:szCs w:val="24"/>
        </w:rPr>
        <w:t>Единен европейски документ за обществени</w:t>
      </w:r>
      <w:r w:rsidR="006377DC" w:rsidRPr="00C47326">
        <w:rPr>
          <w:rFonts w:ascii="Times New Roman" w:eastAsia="Times New Roman" w:hAnsi="Times New Roman"/>
          <w:snapToGrid w:val="0"/>
          <w:sz w:val="24"/>
          <w:szCs w:val="24"/>
        </w:rPr>
        <w:t xml:space="preserve"> поръчки (ЕЕДОП – </w:t>
      </w:r>
      <w:r w:rsidR="006F0BA9" w:rsidRPr="00C47326">
        <w:rPr>
          <w:rFonts w:ascii="Times New Roman" w:hAnsi="Times New Roman"/>
          <w:i/>
          <w:sz w:val="24"/>
          <w:szCs w:val="24"/>
        </w:rPr>
        <w:t>приложен образец към документацията</w:t>
      </w:r>
      <w:r w:rsidR="00F06760" w:rsidRPr="00C47326">
        <w:rPr>
          <w:rFonts w:ascii="Times New Roman" w:eastAsia="Times New Roman" w:hAnsi="Times New Roman"/>
          <w:snapToGrid w:val="0"/>
          <w:sz w:val="24"/>
          <w:szCs w:val="24"/>
        </w:rPr>
        <w:t>) за участника, подписан от</w:t>
      </w:r>
      <w:r w:rsidR="00D300AD" w:rsidRPr="00C47326">
        <w:rPr>
          <w:rFonts w:ascii="Times New Roman" w:eastAsia="Times New Roman" w:hAnsi="Times New Roman"/>
          <w:snapToGrid w:val="0"/>
          <w:sz w:val="24"/>
          <w:szCs w:val="24"/>
        </w:rPr>
        <w:t xml:space="preserve"> всички лица по чл. 40 от ППЗОП, във връзка с чл. 54, ал. 2 от ЗОП</w:t>
      </w:r>
      <w:r w:rsidR="00F06760" w:rsidRPr="00C47326">
        <w:rPr>
          <w:rFonts w:ascii="Times New Roman" w:eastAsia="Times New Roman" w:hAnsi="Times New Roman"/>
          <w:b/>
          <w:snapToGrid w:val="0"/>
          <w:sz w:val="24"/>
          <w:szCs w:val="24"/>
        </w:rPr>
        <w:t>*</w:t>
      </w:r>
      <w:r w:rsidR="006377DC" w:rsidRPr="00C47326">
        <w:rPr>
          <w:rFonts w:ascii="Times New Roman" w:eastAsia="Times New Roman" w:hAnsi="Times New Roman"/>
          <w:snapToGrid w:val="0"/>
          <w:sz w:val="24"/>
          <w:szCs w:val="24"/>
        </w:rPr>
        <w:t xml:space="preserve">, посочени в </w:t>
      </w:r>
      <w:r w:rsidR="0029642E" w:rsidRPr="00C47326">
        <w:rPr>
          <w:rFonts w:ascii="Times New Roman" w:hAnsi="Times New Roman"/>
          <w:b/>
          <w:sz w:val="24"/>
          <w:szCs w:val="24"/>
          <w:lang w:eastAsia="zh-CN"/>
        </w:rPr>
        <w:t>декларацията по чл. 44, ал. 1 от ППЗОП</w:t>
      </w:r>
      <w:r w:rsidR="00D300AD" w:rsidRPr="00C47326">
        <w:rPr>
          <w:rFonts w:ascii="Times New Roman" w:eastAsia="Times New Roman" w:hAnsi="Times New Roman"/>
          <w:snapToGrid w:val="0"/>
          <w:sz w:val="24"/>
          <w:szCs w:val="24"/>
        </w:rPr>
        <w:t>,</w:t>
      </w:r>
      <w:r w:rsidR="00F06760" w:rsidRPr="00C47326">
        <w:rPr>
          <w:rFonts w:ascii="Times New Roman" w:eastAsia="Times New Roman" w:hAnsi="Times New Roman"/>
          <w:snapToGrid w:val="0"/>
          <w:sz w:val="24"/>
          <w:szCs w:val="24"/>
        </w:rPr>
        <w:t xml:space="preserve">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086FC7" w:rsidRPr="00C47326" w:rsidRDefault="00086FC7" w:rsidP="0029642E">
      <w:pPr>
        <w:spacing w:after="0" w:line="360" w:lineRule="auto"/>
        <w:ind w:firstLine="709"/>
        <w:jc w:val="both"/>
        <w:rPr>
          <w:rFonts w:ascii="Times New Roman" w:hAnsi="Times New Roman"/>
          <w:b/>
          <w:sz w:val="24"/>
          <w:szCs w:val="24"/>
          <w:lang w:eastAsia="zh-CN"/>
        </w:rPr>
      </w:pPr>
    </w:p>
    <w:p w:rsidR="00F06760" w:rsidRPr="00C47326" w:rsidRDefault="00D300AD" w:rsidP="00F06760">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*Лицата по чл. 40 от ППЗОП </w:t>
      </w:r>
      <w:r w:rsidR="00F06760" w:rsidRPr="00C47326">
        <w:rPr>
          <w:rFonts w:ascii="Times New Roman" w:eastAsia="Times New Roman" w:hAnsi="Times New Roman"/>
          <w:snapToGrid w:val="0"/>
          <w:sz w:val="24"/>
          <w:szCs w:val="24"/>
        </w:rPr>
        <w:t xml:space="preserve">, във връзка с </w:t>
      </w:r>
      <w:r w:rsidRPr="00C47326">
        <w:rPr>
          <w:rFonts w:ascii="Times New Roman" w:eastAsia="Times New Roman" w:hAnsi="Times New Roman"/>
          <w:snapToGrid w:val="0"/>
          <w:sz w:val="24"/>
          <w:szCs w:val="24"/>
        </w:rPr>
        <w:t xml:space="preserve">чл. 54, ал. 2 от ЗОП </w:t>
      </w:r>
      <w:r w:rsidR="00F06760" w:rsidRPr="00C47326">
        <w:rPr>
          <w:rFonts w:ascii="Times New Roman" w:eastAsia="Times New Roman" w:hAnsi="Times New Roman"/>
          <w:snapToGrid w:val="0"/>
          <w:sz w:val="24"/>
          <w:szCs w:val="24"/>
        </w:rPr>
        <w:t>са:</w:t>
      </w:r>
    </w:p>
    <w:p w:rsidR="00F06760" w:rsidRPr="00C47326" w:rsidRDefault="00F06760" w:rsidP="00F06760">
      <w:pPr>
        <w:spacing w:after="0" w:line="360" w:lineRule="auto"/>
        <w:ind w:firstLine="709"/>
        <w:jc w:val="both"/>
        <w:rPr>
          <w:rFonts w:ascii="Times New Roman" w:eastAsia="Times New Roman" w:hAnsi="Times New Roman"/>
          <w:snapToGrid w:val="0"/>
          <w:sz w:val="24"/>
          <w:szCs w:val="24"/>
        </w:rPr>
      </w:pPr>
      <w:bookmarkStart w:id="17" w:name="to_paragraph_id29453765"/>
      <w:bookmarkEnd w:id="17"/>
      <w:r w:rsidRPr="00C47326">
        <w:rPr>
          <w:rFonts w:ascii="Times New Roman" w:eastAsia="Times New Roman" w:hAnsi="Times New Roman"/>
          <w:snapToGrid w:val="0"/>
          <w:sz w:val="24"/>
          <w:szCs w:val="24"/>
        </w:rPr>
        <w:t>а) лицата,</w:t>
      </w:r>
      <w:r w:rsidR="00546043" w:rsidRPr="00C47326">
        <w:rPr>
          <w:rFonts w:ascii="Times New Roman" w:eastAsia="Times New Roman" w:hAnsi="Times New Roman"/>
          <w:snapToGrid w:val="0"/>
          <w:sz w:val="24"/>
          <w:szCs w:val="24"/>
        </w:rPr>
        <w:t xml:space="preserve"> които представляват участника;</w:t>
      </w:r>
    </w:p>
    <w:p w:rsidR="00FE588F" w:rsidRPr="00C47326" w:rsidRDefault="00F06760" w:rsidP="00FE588F">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б) лицата, които са членове на управителни </w:t>
      </w:r>
      <w:r w:rsidR="00546043" w:rsidRPr="00C47326">
        <w:rPr>
          <w:rFonts w:ascii="Times New Roman" w:eastAsia="Times New Roman" w:hAnsi="Times New Roman"/>
          <w:snapToGrid w:val="0"/>
          <w:sz w:val="24"/>
          <w:szCs w:val="24"/>
        </w:rPr>
        <w:t>и надзорни органи на участника;</w:t>
      </w:r>
    </w:p>
    <w:p w:rsidR="00713A27" w:rsidRPr="00C47326" w:rsidRDefault="00F06760" w:rsidP="00FE588F">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r w:rsidR="00713A27" w:rsidRPr="00C47326">
        <w:rPr>
          <w:rFonts w:ascii="Times New Roman" w:eastAsia="Times New Roman" w:hAnsi="Times New Roman"/>
          <w:snapToGrid w:val="0"/>
          <w:sz w:val="24"/>
          <w:szCs w:val="24"/>
        </w:rPr>
        <w:t>;</w:t>
      </w:r>
    </w:p>
    <w:p w:rsidR="002C159F" w:rsidRPr="00C47326" w:rsidRDefault="002C159F" w:rsidP="00F06760">
      <w:pPr>
        <w:spacing w:after="0" w:line="360" w:lineRule="auto"/>
        <w:ind w:firstLine="709"/>
        <w:jc w:val="both"/>
        <w:rPr>
          <w:rFonts w:ascii="Times New Roman" w:eastAsia="Times New Roman" w:hAnsi="Times New Roman"/>
          <w:i/>
          <w:sz w:val="24"/>
          <w:szCs w:val="24"/>
          <w:lang w:eastAsia="bg-BG"/>
        </w:rPr>
      </w:pPr>
      <w:r w:rsidRPr="00C47326">
        <w:rPr>
          <w:rFonts w:ascii="Times New Roman" w:eastAsia="Times New Roman" w:hAnsi="Times New Roman"/>
          <w:b/>
          <w:i/>
          <w:sz w:val="24"/>
          <w:szCs w:val="24"/>
          <w:lang w:eastAsia="bg-BG"/>
        </w:rPr>
        <w:t>Забележка:</w:t>
      </w:r>
      <w:r w:rsidRPr="00C47326">
        <w:rPr>
          <w:rFonts w:ascii="Times New Roman" w:eastAsia="Times New Roman" w:hAnsi="Times New Roman"/>
          <w:i/>
          <w:sz w:val="24"/>
          <w:szCs w:val="24"/>
          <w:lang w:eastAsia="bg-BG"/>
        </w:rPr>
        <w:t xml:space="preserve"> </w:t>
      </w:r>
      <w:r w:rsidR="0029642E" w:rsidRPr="00C47326">
        <w:rPr>
          <w:rFonts w:ascii="Times New Roman" w:eastAsia="Times New Roman" w:hAnsi="Times New Roman"/>
          <w:i/>
          <w:sz w:val="24"/>
          <w:szCs w:val="24"/>
          <w:lang w:eastAsia="bg-BG"/>
        </w:rPr>
        <w:t>На последната страница на ЕЕДОП (част VI. „Заключителни положения“) се</w:t>
      </w:r>
      <w:r w:rsidRPr="00C47326">
        <w:rPr>
          <w:rFonts w:ascii="Times New Roman" w:eastAsia="Times New Roman" w:hAnsi="Times New Roman"/>
          <w:b/>
          <w:i/>
          <w:sz w:val="24"/>
          <w:szCs w:val="24"/>
          <w:lang w:eastAsia="bg-BG"/>
        </w:rPr>
        <w:t xml:space="preserve"> посоч</w:t>
      </w:r>
      <w:r w:rsidR="0029642E" w:rsidRPr="00C47326">
        <w:rPr>
          <w:rFonts w:ascii="Times New Roman" w:eastAsia="Times New Roman" w:hAnsi="Times New Roman"/>
          <w:b/>
          <w:i/>
          <w:sz w:val="24"/>
          <w:szCs w:val="24"/>
          <w:lang w:eastAsia="bg-BG"/>
        </w:rPr>
        <w:t>ват</w:t>
      </w:r>
      <w:r w:rsidRPr="00C47326">
        <w:rPr>
          <w:rFonts w:ascii="Times New Roman" w:eastAsia="Times New Roman" w:hAnsi="Times New Roman"/>
          <w:b/>
          <w:i/>
          <w:sz w:val="24"/>
          <w:szCs w:val="24"/>
          <w:lang w:eastAsia="bg-BG"/>
        </w:rPr>
        <w:t xml:space="preserve"> имена</w:t>
      </w:r>
      <w:r w:rsidR="00FD33F2" w:rsidRPr="00C47326">
        <w:rPr>
          <w:rFonts w:ascii="Times New Roman" w:eastAsia="Times New Roman" w:hAnsi="Times New Roman"/>
          <w:b/>
          <w:i/>
          <w:sz w:val="24"/>
          <w:szCs w:val="24"/>
          <w:lang w:eastAsia="bg-BG"/>
        </w:rPr>
        <w:t>та на лицата</w:t>
      </w:r>
      <w:r w:rsidRPr="00C47326">
        <w:rPr>
          <w:rFonts w:ascii="Times New Roman" w:eastAsia="Times New Roman" w:hAnsi="Times New Roman"/>
          <w:b/>
          <w:i/>
          <w:sz w:val="24"/>
          <w:szCs w:val="24"/>
          <w:lang w:eastAsia="bg-BG"/>
        </w:rPr>
        <w:t xml:space="preserve">, </w:t>
      </w:r>
      <w:r w:rsidR="0029642E" w:rsidRPr="00C47326">
        <w:rPr>
          <w:rFonts w:ascii="Times New Roman" w:eastAsia="Times New Roman" w:hAnsi="Times New Roman"/>
          <w:b/>
          <w:i/>
          <w:sz w:val="24"/>
          <w:szCs w:val="24"/>
          <w:lang w:eastAsia="bg-BG"/>
        </w:rPr>
        <w:t xml:space="preserve">в какво качество се подписват и се полагат подписите на </w:t>
      </w:r>
      <w:r w:rsidR="00FD33F2" w:rsidRPr="00C47326">
        <w:rPr>
          <w:rFonts w:ascii="Times New Roman" w:eastAsia="Times New Roman" w:hAnsi="Times New Roman"/>
          <w:b/>
          <w:i/>
          <w:sz w:val="24"/>
          <w:szCs w:val="24"/>
          <w:lang w:eastAsia="bg-BG"/>
        </w:rPr>
        <w:t>всички</w:t>
      </w:r>
      <w:r w:rsidR="0029642E" w:rsidRPr="00C47326">
        <w:rPr>
          <w:rFonts w:ascii="Times New Roman" w:eastAsia="Times New Roman" w:hAnsi="Times New Roman"/>
          <w:b/>
          <w:i/>
          <w:sz w:val="24"/>
          <w:szCs w:val="24"/>
          <w:lang w:eastAsia="bg-BG"/>
        </w:rPr>
        <w:t xml:space="preserve"> задължени да представят ЕЕДОП.</w:t>
      </w:r>
      <w:r w:rsidRPr="00C47326">
        <w:rPr>
          <w:rFonts w:ascii="Times New Roman" w:eastAsia="Times New Roman" w:hAnsi="Times New Roman"/>
          <w:b/>
          <w:i/>
          <w:sz w:val="24"/>
          <w:szCs w:val="24"/>
          <w:lang w:eastAsia="bg-BG"/>
        </w:rPr>
        <w:t xml:space="preserve"> </w:t>
      </w:r>
    </w:p>
    <w:p w:rsidR="00713A27" w:rsidRPr="00C47326" w:rsidRDefault="005E686B"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napToGrid w:val="0"/>
          <w:sz w:val="24"/>
          <w:szCs w:val="24"/>
        </w:rPr>
        <w:t>2.</w:t>
      </w:r>
      <w:proofErr w:type="spellStart"/>
      <w:r w:rsidR="00713A27" w:rsidRPr="00C47326">
        <w:rPr>
          <w:rFonts w:ascii="Times New Roman" w:eastAsia="Times New Roman" w:hAnsi="Times New Roman"/>
          <w:snapToGrid w:val="0"/>
          <w:sz w:val="24"/>
          <w:szCs w:val="24"/>
        </w:rPr>
        <w:t>2</w:t>
      </w:r>
      <w:proofErr w:type="spellEnd"/>
      <w:r w:rsidR="00713A27" w:rsidRPr="00C47326">
        <w:rPr>
          <w:rFonts w:ascii="Times New Roman" w:eastAsia="Times New Roman" w:hAnsi="Times New Roman"/>
          <w:snapToGrid w:val="0"/>
          <w:sz w:val="24"/>
          <w:szCs w:val="24"/>
        </w:rPr>
        <w:t>. Документи за доказване на пр</w:t>
      </w:r>
      <w:r w:rsidR="005866FC" w:rsidRPr="00C47326">
        <w:rPr>
          <w:rFonts w:ascii="Times New Roman" w:eastAsia="Times New Roman" w:hAnsi="Times New Roman"/>
          <w:snapToGrid w:val="0"/>
          <w:sz w:val="24"/>
          <w:szCs w:val="24"/>
        </w:rPr>
        <w:t>едприетите мерки за надеждност</w:t>
      </w:r>
      <w:r w:rsidR="003C58F1">
        <w:rPr>
          <w:rFonts w:ascii="Times New Roman" w:eastAsia="Times New Roman" w:hAnsi="Times New Roman"/>
          <w:snapToGrid w:val="0"/>
          <w:sz w:val="24"/>
          <w:szCs w:val="24"/>
        </w:rPr>
        <w:t xml:space="preserve"> съгласно чл. 45, ал. </w:t>
      </w:r>
      <w:r w:rsidR="00F62478" w:rsidRPr="00C47326">
        <w:rPr>
          <w:rFonts w:ascii="Times New Roman" w:eastAsia="Times New Roman" w:hAnsi="Times New Roman"/>
          <w:snapToGrid w:val="0"/>
          <w:sz w:val="24"/>
          <w:szCs w:val="24"/>
        </w:rPr>
        <w:t>2 от ППЗОП</w:t>
      </w:r>
      <w:r w:rsidR="005866FC" w:rsidRPr="00C47326">
        <w:rPr>
          <w:rFonts w:ascii="Times New Roman" w:eastAsia="Times New Roman" w:hAnsi="Times New Roman"/>
          <w:snapToGrid w:val="0"/>
          <w:sz w:val="24"/>
          <w:szCs w:val="24"/>
        </w:rPr>
        <w:t xml:space="preserve"> </w:t>
      </w:r>
      <w:r w:rsidR="005866FC" w:rsidRPr="00C47326">
        <w:rPr>
          <w:rFonts w:ascii="Times New Roman" w:eastAsia="Times New Roman" w:hAnsi="Times New Roman"/>
          <w:b/>
          <w:snapToGrid w:val="0"/>
          <w:sz w:val="24"/>
          <w:szCs w:val="24"/>
          <w:u w:val="single"/>
        </w:rPr>
        <w:t>/</w:t>
      </w:r>
      <w:r w:rsidR="00713A27" w:rsidRPr="00C47326">
        <w:rPr>
          <w:rFonts w:ascii="Times New Roman" w:eastAsia="Times New Roman" w:hAnsi="Times New Roman"/>
          <w:b/>
          <w:snapToGrid w:val="0"/>
          <w:sz w:val="24"/>
          <w:szCs w:val="24"/>
          <w:u w:val="single"/>
        </w:rPr>
        <w:t>когато е приложимо</w:t>
      </w:r>
      <w:r w:rsidR="005866FC" w:rsidRPr="00C47326">
        <w:rPr>
          <w:rFonts w:ascii="Times New Roman" w:eastAsia="Times New Roman" w:hAnsi="Times New Roman"/>
          <w:b/>
          <w:snapToGrid w:val="0"/>
          <w:sz w:val="24"/>
          <w:szCs w:val="24"/>
        </w:rPr>
        <w:t>/</w:t>
      </w:r>
      <w:r w:rsidR="00713A27" w:rsidRPr="00C47326">
        <w:rPr>
          <w:rFonts w:ascii="Times New Roman" w:eastAsia="Times New Roman" w:hAnsi="Times New Roman"/>
          <w:b/>
          <w:snapToGrid w:val="0"/>
          <w:sz w:val="24"/>
          <w:szCs w:val="24"/>
        </w:rPr>
        <w:t>;</w:t>
      </w:r>
    </w:p>
    <w:p w:rsidR="00713A27" w:rsidRPr="00C47326" w:rsidRDefault="005E686B" w:rsidP="00293B26">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2.</w:t>
      </w:r>
      <w:r w:rsidR="00713A27" w:rsidRPr="00C47326">
        <w:rPr>
          <w:rFonts w:ascii="Times New Roman" w:eastAsia="Times New Roman" w:hAnsi="Times New Roman"/>
          <w:sz w:val="24"/>
          <w:szCs w:val="24"/>
          <w:lang w:eastAsia="bg-BG"/>
        </w:rPr>
        <w:t xml:space="preserve">3. Когато участникът е обединение, което не е юридическо лице, </w:t>
      </w:r>
      <w:r w:rsidR="001B2619" w:rsidRPr="00C47326">
        <w:rPr>
          <w:rFonts w:ascii="Times New Roman" w:eastAsia="Times New Roman" w:hAnsi="Times New Roman"/>
          <w:sz w:val="24"/>
          <w:szCs w:val="24"/>
          <w:lang w:eastAsia="bg-BG"/>
        </w:rPr>
        <w:t>на основание чл. </w:t>
      </w:r>
      <w:r w:rsidR="001910EF" w:rsidRPr="00C47326">
        <w:rPr>
          <w:rFonts w:ascii="Times New Roman" w:eastAsia="Times New Roman" w:hAnsi="Times New Roman"/>
          <w:sz w:val="24"/>
          <w:szCs w:val="24"/>
          <w:lang w:eastAsia="bg-BG"/>
        </w:rPr>
        <w:t xml:space="preserve">37, ал. 4 от </w:t>
      </w:r>
      <w:r w:rsidR="00827919" w:rsidRPr="00C47326">
        <w:rPr>
          <w:rFonts w:ascii="Times New Roman" w:eastAsia="Times New Roman" w:hAnsi="Times New Roman"/>
          <w:sz w:val="24"/>
          <w:szCs w:val="24"/>
          <w:lang w:eastAsia="bg-BG"/>
        </w:rPr>
        <w:t>ПП</w:t>
      </w:r>
      <w:r w:rsidR="001910EF" w:rsidRPr="00C47326">
        <w:rPr>
          <w:rFonts w:ascii="Times New Roman" w:eastAsia="Times New Roman" w:hAnsi="Times New Roman"/>
          <w:sz w:val="24"/>
          <w:szCs w:val="24"/>
          <w:lang w:eastAsia="bg-BG"/>
        </w:rPr>
        <w:t xml:space="preserve">ЗОП </w:t>
      </w:r>
      <w:r w:rsidR="00713A27" w:rsidRPr="00C47326">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6C232C" w:rsidRPr="00C47326" w:rsidRDefault="00322746" w:rsidP="006C232C">
      <w:pPr>
        <w:spacing w:after="12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lastRenderedPageBreak/>
        <w:t xml:space="preserve">2.4. </w:t>
      </w:r>
      <w:r w:rsidR="0002319B" w:rsidRPr="00C47326">
        <w:rPr>
          <w:rFonts w:ascii="Times New Roman" w:hAnsi="Times New Roman"/>
          <w:sz w:val="24"/>
          <w:szCs w:val="24"/>
          <w:lang w:eastAsia="bg-BG"/>
        </w:rPr>
        <w:t>Декларация</w:t>
      </w:r>
      <w:r w:rsidR="0002319B" w:rsidRPr="00C47326">
        <w:rPr>
          <w:rFonts w:ascii="Times New Roman" w:hAnsi="Times New Roman"/>
          <w:b/>
          <w:sz w:val="24"/>
          <w:szCs w:val="24"/>
          <w:lang w:eastAsia="zh-CN"/>
        </w:rPr>
        <w:t xml:space="preserve"> </w:t>
      </w:r>
      <w:r w:rsidR="0002319B" w:rsidRPr="00C47326">
        <w:rPr>
          <w:rFonts w:ascii="Times New Roman" w:hAnsi="Times New Roman"/>
          <w:sz w:val="24"/>
          <w:szCs w:val="24"/>
          <w:lang w:eastAsia="zh-CN"/>
        </w:rPr>
        <w:t>по чл. 44, ал. 1 от ППЗОП</w:t>
      </w:r>
      <w:r w:rsidR="0002319B" w:rsidRPr="00C47326">
        <w:rPr>
          <w:rFonts w:ascii="Times New Roman" w:hAnsi="Times New Roman"/>
          <w:b/>
          <w:sz w:val="24"/>
          <w:szCs w:val="24"/>
          <w:lang w:eastAsia="zh-CN"/>
        </w:rPr>
        <w:t xml:space="preserve"> </w:t>
      </w:r>
      <w:r w:rsidR="0002319B" w:rsidRPr="00C47326">
        <w:rPr>
          <w:rFonts w:ascii="Times New Roman" w:hAnsi="Times New Roman"/>
          <w:sz w:val="24"/>
          <w:szCs w:val="24"/>
        </w:rPr>
        <w:t xml:space="preserve">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w:t>
      </w:r>
      <w:r w:rsidR="00293B26" w:rsidRPr="00C47326">
        <w:rPr>
          <w:rFonts w:ascii="Times New Roman" w:eastAsia="Times New Roman" w:hAnsi="Times New Roman"/>
          <w:sz w:val="24"/>
          <w:szCs w:val="24"/>
          <w:lang w:eastAsia="bg-BG"/>
        </w:rPr>
        <w:t>(</w:t>
      </w:r>
      <w:r w:rsidR="006F0BA9" w:rsidRPr="00C47326">
        <w:rPr>
          <w:rFonts w:ascii="Times New Roman" w:hAnsi="Times New Roman"/>
          <w:i/>
          <w:sz w:val="24"/>
          <w:szCs w:val="24"/>
        </w:rPr>
        <w:t>приложен образец към документацията</w:t>
      </w:r>
      <w:r w:rsidR="00293B26" w:rsidRPr="00C47326">
        <w:rPr>
          <w:rFonts w:ascii="Times New Roman" w:eastAsia="Times New Roman" w:hAnsi="Times New Roman"/>
          <w:sz w:val="24"/>
          <w:szCs w:val="24"/>
          <w:lang w:eastAsia="bg-BG"/>
        </w:rPr>
        <w:t>)</w:t>
      </w:r>
      <w:r w:rsidR="006C232C" w:rsidRPr="00C47326">
        <w:rPr>
          <w:rFonts w:ascii="Times New Roman" w:eastAsia="Times New Roman" w:hAnsi="Times New Roman"/>
          <w:sz w:val="24"/>
          <w:szCs w:val="24"/>
          <w:lang w:eastAsia="bg-BG"/>
        </w:rPr>
        <w:t>.</w:t>
      </w:r>
    </w:p>
    <w:p w:rsidR="00F45AEA" w:rsidRPr="00C47326" w:rsidRDefault="005E686B" w:rsidP="00293B26">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2.</w:t>
      </w:r>
      <w:r w:rsidR="00A31CF5" w:rsidRPr="00C47326">
        <w:rPr>
          <w:rFonts w:ascii="Times New Roman" w:eastAsia="Times New Roman" w:hAnsi="Times New Roman"/>
          <w:sz w:val="24"/>
          <w:szCs w:val="24"/>
          <w:lang w:eastAsia="bg-BG"/>
        </w:rPr>
        <w:t>5</w:t>
      </w:r>
      <w:r w:rsidR="00F45AEA" w:rsidRPr="00C47326">
        <w:rPr>
          <w:rFonts w:ascii="Times New Roman" w:eastAsia="Times New Roman" w:hAnsi="Times New Roman"/>
          <w:sz w:val="24"/>
          <w:szCs w:val="24"/>
          <w:lang w:eastAsia="bg-BG"/>
        </w:rPr>
        <w:t xml:space="preserve">. Техническо предложение </w:t>
      </w:r>
      <w:r w:rsidR="0036335A" w:rsidRPr="00C47326">
        <w:rPr>
          <w:rFonts w:ascii="Times New Roman" w:eastAsia="Times New Roman" w:hAnsi="Times New Roman"/>
          <w:sz w:val="24"/>
          <w:szCs w:val="24"/>
          <w:lang w:eastAsia="bg-BG"/>
        </w:rPr>
        <w:t>съдържащо</w:t>
      </w:r>
      <w:r w:rsidR="002637EB">
        <w:rPr>
          <w:rFonts w:ascii="Times New Roman" w:eastAsia="Times New Roman" w:hAnsi="Times New Roman"/>
          <w:sz w:val="24"/>
          <w:szCs w:val="24"/>
          <w:lang w:eastAsia="bg-BG"/>
        </w:rPr>
        <w:t xml:space="preserve">, </w:t>
      </w:r>
      <w:r w:rsidR="00F45AEA" w:rsidRPr="00C47326">
        <w:rPr>
          <w:rFonts w:ascii="Times New Roman" w:eastAsia="Times New Roman" w:hAnsi="Times New Roman"/>
          <w:sz w:val="24"/>
          <w:szCs w:val="24"/>
          <w:lang w:eastAsia="bg-BG"/>
        </w:rPr>
        <w:t>:</w:t>
      </w:r>
    </w:p>
    <w:p w:rsidR="0036335A" w:rsidRPr="00C47326" w:rsidRDefault="005E686B" w:rsidP="00293B26">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2.</w:t>
      </w:r>
      <w:r w:rsidR="00A31CF5" w:rsidRPr="00C47326">
        <w:rPr>
          <w:rFonts w:ascii="Times New Roman" w:eastAsia="Times New Roman" w:hAnsi="Times New Roman"/>
          <w:sz w:val="24"/>
          <w:szCs w:val="24"/>
          <w:lang w:eastAsia="bg-BG"/>
        </w:rPr>
        <w:t>5</w:t>
      </w:r>
      <w:r w:rsidR="00F45AEA" w:rsidRPr="00C47326">
        <w:rPr>
          <w:rFonts w:ascii="Times New Roman" w:eastAsia="Times New Roman" w:hAnsi="Times New Roman"/>
          <w:sz w:val="24"/>
          <w:szCs w:val="24"/>
          <w:lang w:eastAsia="bg-BG"/>
        </w:rPr>
        <w:t>.1. документ за упълномощаване, когато лицето, което подава офертата, не е законният представител на участника;</w:t>
      </w:r>
    </w:p>
    <w:p w:rsidR="006F6FF0" w:rsidRDefault="005E686B"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A31CF5" w:rsidRPr="00C47326">
        <w:rPr>
          <w:rFonts w:ascii="Times New Roman" w:eastAsia="Times New Roman" w:hAnsi="Times New Roman"/>
          <w:snapToGrid w:val="0"/>
          <w:sz w:val="24"/>
          <w:szCs w:val="24"/>
        </w:rPr>
        <w:t>5</w:t>
      </w:r>
      <w:r w:rsidR="00BA78C8" w:rsidRPr="00C47326">
        <w:rPr>
          <w:rFonts w:ascii="Times New Roman" w:eastAsia="Times New Roman" w:hAnsi="Times New Roman"/>
          <w:snapToGrid w:val="0"/>
          <w:sz w:val="24"/>
          <w:szCs w:val="24"/>
        </w:rPr>
        <w:t xml:space="preserve">.2. предложение за изпълнение на поръчката </w:t>
      </w:r>
      <w:r w:rsidR="006F6FF0">
        <w:rPr>
          <w:rFonts w:ascii="Times New Roman" w:eastAsia="Times New Roman" w:hAnsi="Times New Roman"/>
          <w:snapToGrid w:val="0"/>
          <w:sz w:val="24"/>
          <w:szCs w:val="24"/>
        </w:rPr>
        <w:t xml:space="preserve">по образец, съдържащо </w:t>
      </w:r>
      <w:r w:rsidR="006F6FF0">
        <w:rPr>
          <w:rFonts w:ascii="Times New Roman" w:eastAsia="Times New Roman" w:hAnsi="Times New Roman"/>
          <w:sz w:val="24"/>
          <w:szCs w:val="24"/>
          <w:lang w:eastAsia="bg-BG"/>
        </w:rPr>
        <w:t>декларация за съгласие с клаузите на договора и декларация за срок на валидност на офертата</w:t>
      </w:r>
      <w:r w:rsidR="006F6FF0">
        <w:rPr>
          <w:rFonts w:ascii="Times New Roman" w:eastAsia="Times New Roman" w:hAnsi="Times New Roman"/>
          <w:snapToGrid w:val="0"/>
          <w:sz w:val="24"/>
          <w:szCs w:val="24"/>
        </w:rPr>
        <w:t>. Към предложението си участниците представят:</w:t>
      </w:r>
    </w:p>
    <w:p w:rsidR="006F6FF0" w:rsidRPr="001E45BB" w:rsidRDefault="006F6FF0" w:rsidP="00B2529C">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6F6FF0">
        <w:rPr>
          <w:lang w:eastAsia="bg-BG"/>
        </w:rPr>
        <w:t xml:space="preserve"> </w:t>
      </w:r>
      <w:r w:rsidRPr="001E45BB">
        <w:rPr>
          <w:rFonts w:ascii="Times New Roman" w:eastAsia="Times New Roman" w:hAnsi="Times New Roman"/>
          <w:snapToGrid w:val="0"/>
          <w:sz w:val="24"/>
          <w:szCs w:val="24"/>
        </w:rPr>
        <w:t>Подробно описание на услугите по проектиране, разработка и внедряване на подобрения, изменения и допълнения („актуализац</w:t>
      </w:r>
      <w:r w:rsidRPr="001E45BB">
        <w:rPr>
          <w:rFonts w:ascii="Times New Roman" w:eastAsia="Times New Roman" w:hAnsi="Times New Roman"/>
          <w:snapToGrid w:val="0"/>
          <w:sz w:val="24"/>
          <w:szCs w:val="24"/>
        </w:rPr>
        <w:t>ии на системата”) към системата и</w:t>
      </w:r>
    </w:p>
    <w:p w:rsidR="006F6FF0" w:rsidRDefault="006F6FF0" w:rsidP="00B2529C">
      <w:pPr>
        <w:spacing w:after="0" w:line="360" w:lineRule="auto"/>
        <w:ind w:firstLine="709"/>
        <w:jc w:val="both"/>
        <w:rPr>
          <w:rFonts w:ascii="Times New Roman" w:eastAsia="Times New Roman" w:hAnsi="Times New Roman"/>
          <w:snapToGrid w:val="0"/>
          <w:sz w:val="24"/>
          <w:szCs w:val="24"/>
        </w:rPr>
      </w:pPr>
      <w:r w:rsidRPr="001E45BB">
        <w:rPr>
          <w:rFonts w:ascii="Times New Roman" w:eastAsia="Times New Roman" w:hAnsi="Times New Roman"/>
          <w:snapToGrid w:val="0"/>
          <w:sz w:val="24"/>
          <w:szCs w:val="24"/>
        </w:rPr>
        <w:t xml:space="preserve">- </w:t>
      </w:r>
      <w:r w:rsidRPr="001E45BB">
        <w:rPr>
          <w:rFonts w:ascii="Times New Roman" w:eastAsia="Times New Roman" w:hAnsi="Times New Roman"/>
          <w:snapToGrid w:val="0"/>
          <w:sz w:val="24"/>
          <w:szCs w:val="24"/>
        </w:rPr>
        <w:t>Подробно описание на услугите по абонаментно обслужване</w:t>
      </w:r>
      <w:r w:rsidRPr="001E45BB">
        <w:rPr>
          <w:rFonts w:ascii="Times New Roman" w:eastAsia="Times New Roman" w:hAnsi="Times New Roman"/>
          <w:snapToGrid w:val="0"/>
          <w:sz w:val="24"/>
          <w:szCs w:val="24"/>
        </w:rPr>
        <w:t xml:space="preserve"> на системата.</w:t>
      </w:r>
    </w:p>
    <w:p w:rsidR="00AA4D20" w:rsidRPr="00C47326" w:rsidRDefault="006F6FF0" w:rsidP="00B2529C">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Предложението за изпълнение на поръчката се изготвя в</w:t>
      </w:r>
      <w:r w:rsidRPr="00C47326">
        <w:rPr>
          <w:rFonts w:ascii="Times New Roman" w:eastAsia="Times New Roman" w:hAnsi="Times New Roman"/>
          <w:snapToGrid w:val="0"/>
          <w:sz w:val="24"/>
          <w:szCs w:val="24"/>
        </w:rPr>
        <w:t xml:space="preserve"> </w:t>
      </w:r>
      <w:r w:rsidR="00BA78C8" w:rsidRPr="00C47326">
        <w:rPr>
          <w:rFonts w:ascii="Times New Roman" w:eastAsia="Times New Roman" w:hAnsi="Times New Roman"/>
          <w:snapToGrid w:val="0"/>
          <w:sz w:val="24"/>
          <w:szCs w:val="24"/>
        </w:rPr>
        <w:t>съответствие с изискванията на възложителя</w:t>
      </w:r>
      <w:r w:rsidR="006377DC" w:rsidRPr="00C47326">
        <w:rPr>
          <w:rFonts w:ascii="Times New Roman" w:eastAsia="Times New Roman" w:hAnsi="Times New Roman"/>
          <w:snapToGrid w:val="0"/>
          <w:sz w:val="24"/>
          <w:szCs w:val="24"/>
        </w:rPr>
        <w:t xml:space="preserve"> </w:t>
      </w:r>
      <w:r w:rsidR="00297132" w:rsidRPr="00C47326">
        <w:rPr>
          <w:rFonts w:ascii="Times New Roman" w:eastAsia="Times New Roman" w:hAnsi="Times New Roman"/>
          <w:snapToGrid w:val="0"/>
          <w:sz w:val="24"/>
          <w:szCs w:val="24"/>
        </w:rPr>
        <w:t xml:space="preserve">посочени в техническата спецификация </w:t>
      </w:r>
      <w:r w:rsidR="00297132" w:rsidRPr="006B723F">
        <w:rPr>
          <w:rFonts w:ascii="Times New Roman" w:eastAsia="Times New Roman" w:hAnsi="Times New Roman"/>
          <w:snapToGrid w:val="0"/>
          <w:sz w:val="24"/>
          <w:szCs w:val="24"/>
        </w:rPr>
        <w:t xml:space="preserve">съответно </w:t>
      </w:r>
      <w:r w:rsidR="00F55728" w:rsidRPr="006B723F">
        <w:rPr>
          <w:rFonts w:ascii="Times New Roman" w:eastAsia="Times New Roman" w:hAnsi="Times New Roman"/>
          <w:i/>
          <w:snapToGrid w:val="0"/>
          <w:sz w:val="24"/>
          <w:szCs w:val="24"/>
        </w:rPr>
        <w:t>(</w:t>
      </w:r>
      <w:r w:rsidR="00F55728" w:rsidRPr="006B723F">
        <w:rPr>
          <w:rFonts w:ascii="Times New Roman" w:hAnsi="Times New Roman"/>
          <w:i/>
          <w:sz w:val="24"/>
          <w:szCs w:val="24"/>
        </w:rPr>
        <w:t>Приложение № 1,</w:t>
      </w:r>
      <w:r w:rsidR="005A719C" w:rsidRPr="006B723F">
        <w:rPr>
          <w:rFonts w:ascii="Times New Roman" w:hAnsi="Times New Roman"/>
          <w:i/>
          <w:sz w:val="24"/>
          <w:szCs w:val="24"/>
        </w:rPr>
        <w:t xml:space="preserve"> Приложение № </w:t>
      </w:r>
      <w:r w:rsidR="00F55728" w:rsidRPr="006B723F">
        <w:rPr>
          <w:rFonts w:ascii="Times New Roman" w:hAnsi="Times New Roman"/>
          <w:i/>
          <w:sz w:val="24"/>
          <w:szCs w:val="24"/>
        </w:rPr>
        <w:t>2 и Приложение № 3</w:t>
      </w:r>
      <w:r w:rsidR="006F0BA9" w:rsidRPr="006B723F">
        <w:rPr>
          <w:rFonts w:ascii="Times New Roman" w:hAnsi="Times New Roman"/>
          <w:i/>
          <w:sz w:val="24"/>
          <w:szCs w:val="24"/>
        </w:rPr>
        <w:t xml:space="preserve"> </w:t>
      </w:r>
      <w:r w:rsidR="00F55728" w:rsidRPr="006B723F">
        <w:rPr>
          <w:rFonts w:ascii="Times New Roman" w:hAnsi="Times New Roman"/>
          <w:i/>
          <w:sz w:val="24"/>
          <w:szCs w:val="24"/>
        </w:rPr>
        <w:t>от</w:t>
      </w:r>
      <w:r w:rsidR="006F0BA9" w:rsidRPr="00C47326">
        <w:rPr>
          <w:rFonts w:ascii="Times New Roman" w:hAnsi="Times New Roman"/>
          <w:i/>
          <w:sz w:val="24"/>
          <w:szCs w:val="24"/>
        </w:rPr>
        <w:t xml:space="preserve"> документацията</w:t>
      </w:r>
      <w:r w:rsidR="006377DC" w:rsidRPr="00C47326">
        <w:rPr>
          <w:rFonts w:ascii="Times New Roman" w:eastAsia="Times New Roman" w:hAnsi="Times New Roman"/>
          <w:i/>
          <w:snapToGrid w:val="0"/>
          <w:sz w:val="24"/>
          <w:szCs w:val="24"/>
        </w:rPr>
        <w:t>)</w:t>
      </w:r>
      <w:r w:rsidR="0002319B" w:rsidRPr="00C47326">
        <w:rPr>
          <w:rFonts w:ascii="Times New Roman" w:eastAsia="Times New Roman" w:hAnsi="Times New Roman"/>
          <w:i/>
          <w:snapToGrid w:val="0"/>
          <w:sz w:val="24"/>
          <w:szCs w:val="24"/>
        </w:rPr>
        <w:t>.</w:t>
      </w:r>
    </w:p>
    <w:p w:rsidR="00BA78C8" w:rsidRPr="00C47326" w:rsidRDefault="00BA78C8" w:rsidP="001F44DB">
      <w:pPr>
        <w:spacing w:after="0" w:line="360" w:lineRule="auto"/>
        <w:jc w:val="both"/>
        <w:rPr>
          <w:rFonts w:ascii="Times New Roman" w:eastAsia="Times New Roman" w:hAnsi="Times New Roman"/>
          <w:snapToGrid w:val="0"/>
          <w:sz w:val="24"/>
          <w:szCs w:val="24"/>
        </w:rPr>
      </w:pPr>
    </w:p>
    <w:p w:rsidR="00BA78C8" w:rsidRPr="00C47326" w:rsidRDefault="005E686B" w:rsidP="00567D89">
      <w:pPr>
        <w:pStyle w:val="ListParagraph"/>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2.</w:t>
      </w:r>
      <w:r w:rsidR="00742FD3" w:rsidRPr="00C47326">
        <w:rPr>
          <w:rFonts w:ascii="Times New Roman" w:eastAsia="Times New Roman" w:hAnsi="Times New Roman"/>
          <w:snapToGrid w:val="0"/>
          <w:sz w:val="24"/>
          <w:szCs w:val="24"/>
        </w:rPr>
        <w:t>6</w:t>
      </w:r>
      <w:r w:rsidR="00293B26" w:rsidRPr="00C47326">
        <w:rPr>
          <w:rFonts w:ascii="Times New Roman" w:eastAsia="Times New Roman" w:hAnsi="Times New Roman"/>
          <w:snapToGrid w:val="0"/>
          <w:sz w:val="24"/>
          <w:szCs w:val="24"/>
        </w:rPr>
        <w:t>.</w:t>
      </w:r>
      <w:r w:rsidR="00BA78C8" w:rsidRPr="00C47326">
        <w:rPr>
          <w:rFonts w:ascii="Times New Roman" w:eastAsia="Times New Roman" w:hAnsi="Times New Roman"/>
          <w:snapToGrid w:val="0"/>
          <w:sz w:val="24"/>
          <w:szCs w:val="24"/>
        </w:rPr>
        <w:t xml:space="preserve"> Ценово предложение </w:t>
      </w:r>
      <w:r w:rsidR="00BB34C5" w:rsidRPr="00C47326">
        <w:rPr>
          <w:rFonts w:ascii="Times New Roman" w:eastAsia="Times New Roman" w:hAnsi="Times New Roman"/>
          <w:snapToGrid w:val="0"/>
          <w:sz w:val="24"/>
          <w:szCs w:val="24"/>
        </w:rPr>
        <w:t xml:space="preserve">по образец </w:t>
      </w:r>
      <w:r w:rsidR="00BA78C8" w:rsidRPr="00C47326">
        <w:rPr>
          <w:rFonts w:ascii="Times New Roman" w:eastAsia="Times New Roman" w:hAnsi="Times New Roman"/>
          <w:snapToGrid w:val="0"/>
          <w:sz w:val="24"/>
          <w:szCs w:val="24"/>
        </w:rPr>
        <w:t xml:space="preserve">в отделен запечатан непрозрачен плик с </w:t>
      </w:r>
      <w:r w:rsidR="00BA78C8" w:rsidRPr="00C47326">
        <w:rPr>
          <w:rFonts w:ascii="Times New Roman" w:hAnsi="Times New Roman"/>
          <w:sz w:val="24"/>
          <w:szCs w:val="24"/>
        </w:rPr>
        <w:t>надпис "</w:t>
      </w:r>
      <w:r w:rsidR="00BB34C5" w:rsidRPr="00C47326">
        <w:rPr>
          <w:rFonts w:ascii="Times New Roman" w:hAnsi="Times New Roman"/>
          <w:sz w:val="24"/>
          <w:szCs w:val="24"/>
        </w:rPr>
        <w:t>Предлагани ценови параметри</w:t>
      </w:r>
      <w:r w:rsidR="00BA78C8" w:rsidRPr="00C47326">
        <w:rPr>
          <w:rFonts w:ascii="Times New Roman" w:hAnsi="Times New Roman"/>
          <w:sz w:val="24"/>
          <w:szCs w:val="24"/>
        </w:rPr>
        <w:t>"</w:t>
      </w:r>
      <w:r w:rsidR="00385700" w:rsidRPr="00C47326">
        <w:rPr>
          <w:rFonts w:ascii="Times New Roman" w:hAnsi="Times New Roman"/>
          <w:sz w:val="24"/>
          <w:szCs w:val="24"/>
        </w:rPr>
        <w:t>,</w:t>
      </w:r>
      <w:r w:rsidR="00385700" w:rsidRPr="00C47326">
        <w:rPr>
          <w:rFonts w:ascii="Times New Roman" w:eastAsia="Times New Roman" w:hAnsi="Times New Roman"/>
          <w:snapToGrid w:val="0"/>
          <w:sz w:val="24"/>
          <w:szCs w:val="24"/>
        </w:rPr>
        <w:t xml:space="preserve"> </w:t>
      </w:r>
      <w:r w:rsidR="00795C32" w:rsidRPr="00C47326">
        <w:rPr>
          <w:rFonts w:ascii="Times New Roman" w:eastAsia="Times New Roman" w:hAnsi="Times New Roman"/>
          <w:snapToGrid w:val="0"/>
          <w:sz w:val="24"/>
          <w:szCs w:val="24"/>
        </w:rPr>
        <w:t>(</w:t>
      </w:r>
      <w:r w:rsidR="00546043" w:rsidRPr="00C47326">
        <w:rPr>
          <w:rFonts w:ascii="Times New Roman" w:hAnsi="Times New Roman"/>
          <w:i/>
          <w:sz w:val="24"/>
          <w:szCs w:val="24"/>
        </w:rPr>
        <w:t>приложен</w:t>
      </w:r>
      <w:r w:rsidR="006F0BA9" w:rsidRPr="00C47326">
        <w:rPr>
          <w:rFonts w:ascii="Times New Roman" w:hAnsi="Times New Roman"/>
          <w:i/>
          <w:sz w:val="24"/>
          <w:szCs w:val="24"/>
        </w:rPr>
        <w:t xml:space="preserve"> образ</w:t>
      </w:r>
      <w:r w:rsidR="00546043" w:rsidRPr="00C47326">
        <w:rPr>
          <w:rFonts w:ascii="Times New Roman" w:hAnsi="Times New Roman"/>
          <w:i/>
          <w:sz w:val="24"/>
          <w:szCs w:val="24"/>
        </w:rPr>
        <w:t>ец</w:t>
      </w:r>
      <w:r w:rsidR="006F0BA9" w:rsidRPr="00C47326">
        <w:rPr>
          <w:rFonts w:ascii="Times New Roman" w:hAnsi="Times New Roman"/>
          <w:i/>
          <w:sz w:val="24"/>
          <w:szCs w:val="24"/>
        </w:rPr>
        <w:t xml:space="preserve"> към документацията</w:t>
      </w:r>
      <w:r w:rsidR="00795C32" w:rsidRPr="00C47326">
        <w:rPr>
          <w:rFonts w:ascii="Times New Roman" w:eastAsia="Times New Roman" w:hAnsi="Times New Roman"/>
          <w:snapToGrid w:val="0"/>
          <w:sz w:val="24"/>
          <w:szCs w:val="24"/>
        </w:rPr>
        <w:t>)</w:t>
      </w:r>
      <w:r w:rsidR="00250256" w:rsidRPr="00C47326">
        <w:rPr>
          <w:rStyle w:val="FootnoteReference"/>
          <w:rFonts w:eastAsia="Times New Roman"/>
          <w:snapToGrid w:val="0"/>
          <w:sz w:val="24"/>
          <w:szCs w:val="24"/>
        </w:rPr>
        <w:footnoteReference w:id="2"/>
      </w:r>
      <w:r w:rsidR="00814850" w:rsidRPr="00C47326">
        <w:rPr>
          <w:rFonts w:ascii="Times New Roman" w:eastAsia="Times New Roman" w:hAnsi="Times New Roman"/>
          <w:snapToGrid w:val="0"/>
          <w:sz w:val="24"/>
          <w:szCs w:val="24"/>
        </w:rPr>
        <w:t>.</w:t>
      </w:r>
    </w:p>
    <w:p w:rsidR="006C2EE9" w:rsidRPr="00C47326" w:rsidRDefault="005E686B" w:rsidP="00B2529C">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z w:val="24"/>
          <w:szCs w:val="24"/>
          <w:lang w:eastAsia="bg-BG"/>
        </w:rPr>
        <w:t>2.</w:t>
      </w:r>
      <w:r w:rsidR="00293B26" w:rsidRPr="00C47326">
        <w:rPr>
          <w:rFonts w:ascii="Times New Roman" w:eastAsia="Times New Roman" w:hAnsi="Times New Roman"/>
          <w:sz w:val="24"/>
          <w:szCs w:val="24"/>
          <w:lang w:eastAsia="bg-BG"/>
        </w:rPr>
        <w:t>7</w:t>
      </w:r>
      <w:r w:rsidR="006C2EE9" w:rsidRPr="00C47326">
        <w:rPr>
          <w:rFonts w:ascii="Times New Roman" w:eastAsia="Times New Roman" w:hAnsi="Times New Roman"/>
          <w:sz w:val="24"/>
          <w:szCs w:val="24"/>
          <w:lang w:eastAsia="bg-BG"/>
        </w:rPr>
        <w:t xml:space="preserve">. </w:t>
      </w:r>
      <w:r w:rsidR="006C2EE9" w:rsidRPr="00C47326">
        <w:rPr>
          <w:rFonts w:ascii="Times New Roman" w:eastAsia="Times New Roman" w:hAnsi="Times New Roman"/>
          <w:snapToGrid w:val="0"/>
          <w:sz w:val="24"/>
          <w:szCs w:val="24"/>
        </w:rPr>
        <w:t>Опис на представените документи</w:t>
      </w:r>
      <w:r w:rsidR="007F7875" w:rsidRPr="00C47326">
        <w:rPr>
          <w:rFonts w:ascii="Times New Roman" w:eastAsia="Times New Roman" w:hAnsi="Times New Roman"/>
          <w:snapToGrid w:val="0"/>
          <w:sz w:val="24"/>
          <w:szCs w:val="24"/>
        </w:rPr>
        <w:t xml:space="preserve"> – свободен текст</w:t>
      </w:r>
      <w:r w:rsidR="009A0C9C" w:rsidRPr="00C47326">
        <w:rPr>
          <w:rFonts w:ascii="Times New Roman" w:eastAsia="Times New Roman" w:hAnsi="Times New Roman"/>
          <w:snapToGrid w:val="0"/>
          <w:sz w:val="24"/>
          <w:szCs w:val="24"/>
        </w:rPr>
        <w:t>.</w:t>
      </w:r>
    </w:p>
    <w:p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b/>
          <w:sz w:val="24"/>
          <w:szCs w:val="24"/>
          <w:lang w:eastAsia="bg-BG"/>
        </w:rPr>
        <w:t xml:space="preserve">Всички </w:t>
      </w:r>
      <w:r w:rsidR="002F2B1C" w:rsidRPr="00C47326">
        <w:rPr>
          <w:rFonts w:ascii="Times New Roman" w:eastAsia="Times New Roman" w:hAnsi="Times New Roman"/>
          <w:b/>
          <w:sz w:val="24"/>
          <w:szCs w:val="24"/>
          <w:lang w:eastAsia="bg-BG"/>
        </w:rPr>
        <w:t>образци</w:t>
      </w:r>
      <w:r w:rsidRPr="00C47326">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C47326">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C47326">
        <w:rPr>
          <w:rFonts w:ascii="Times New Roman" w:eastAsia="Times New Roman" w:hAnsi="Times New Roman"/>
          <w:b/>
          <w:sz w:val="24"/>
          <w:szCs w:val="24"/>
          <w:lang w:eastAsia="bg-BG"/>
        </w:rPr>
        <w:t xml:space="preserve">точно </w:t>
      </w:r>
      <w:r w:rsidRPr="00C47326">
        <w:rPr>
          <w:rFonts w:ascii="Times New Roman" w:eastAsia="Times New Roman" w:hAnsi="Times New Roman"/>
          <w:b/>
          <w:sz w:val="24"/>
          <w:szCs w:val="24"/>
          <w:lang w:eastAsia="bg-BG"/>
        </w:rPr>
        <w:t>към тях</w:t>
      </w:r>
      <w:r w:rsidRPr="00C47326">
        <w:rPr>
          <w:rFonts w:ascii="Times New Roman" w:eastAsia="Times New Roman" w:hAnsi="Times New Roman"/>
          <w:sz w:val="24"/>
          <w:szCs w:val="24"/>
          <w:lang w:eastAsia="bg-BG"/>
        </w:rPr>
        <w:t xml:space="preserve"> при изготвяне на офертата си.</w:t>
      </w:r>
    </w:p>
    <w:p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z w:val="24"/>
          <w:szCs w:val="24"/>
          <w:lang w:eastAsia="bg-BG"/>
        </w:rPr>
        <w:t>Документите в офертата се подписват на всеки лист от</w:t>
      </w:r>
      <w:r w:rsidRPr="00C47326">
        <w:rPr>
          <w:rFonts w:ascii="Times New Roman" w:eastAsia="Times New Roman" w:hAnsi="Times New Roman"/>
          <w:b/>
          <w:snapToGrid w:val="0"/>
          <w:sz w:val="24"/>
          <w:szCs w:val="24"/>
        </w:rPr>
        <w:t xml:space="preserve"> лица</w:t>
      </w:r>
      <w:r w:rsidR="001D684C" w:rsidRPr="00C47326">
        <w:rPr>
          <w:rFonts w:ascii="Times New Roman" w:eastAsia="Times New Roman" w:hAnsi="Times New Roman"/>
          <w:b/>
          <w:snapToGrid w:val="0"/>
          <w:sz w:val="24"/>
          <w:szCs w:val="24"/>
        </w:rPr>
        <w:t>та</w:t>
      </w:r>
      <w:r w:rsidRPr="00C47326">
        <w:rPr>
          <w:rFonts w:ascii="Times New Roman" w:eastAsia="Times New Roman" w:hAnsi="Times New Roman"/>
          <w:b/>
          <w:snapToGrid w:val="0"/>
          <w:sz w:val="24"/>
          <w:szCs w:val="24"/>
        </w:rPr>
        <w:t xml:space="preserve"> с представителни и управителни функции</w:t>
      </w:r>
      <w:r w:rsidRPr="00C47326">
        <w:rPr>
          <w:rFonts w:ascii="Times New Roman" w:eastAsia="Times New Roman" w:hAnsi="Times New Roman"/>
          <w:snapToGrid w:val="0"/>
          <w:sz w:val="24"/>
          <w:szCs w:val="24"/>
        </w:rPr>
        <w:t>,</w:t>
      </w:r>
      <w:r w:rsidRPr="00C47326">
        <w:rPr>
          <w:rFonts w:ascii="Times New Roman" w:eastAsia="Times New Roman" w:hAnsi="Times New Roman"/>
          <w:b/>
          <w:snapToGrid w:val="0"/>
          <w:sz w:val="24"/>
          <w:szCs w:val="24"/>
        </w:rPr>
        <w:t xml:space="preserve"> </w:t>
      </w:r>
      <w:r w:rsidRPr="00C47326">
        <w:rPr>
          <w:rFonts w:ascii="Times New Roman" w:eastAsia="Times New Roman" w:hAnsi="Times New Roman"/>
          <w:snapToGrid w:val="0"/>
          <w:sz w:val="24"/>
          <w:szCs w:val="24"/>
        </w:rPr>
        <w:t xml:space="preserve">посочени в Търговския регистър или </w:t>
      </w:r>
      <w:r w:rsidRPr="00C47326">
        <w:rPr>
          <w:rFonts w:ascii="Times New Roman" w:eastAsia="Times New Roman" w:hAnsi="Times New Roman"/>
          <w:b/>
          <w:snapToGrid w:val="0"/>
          <w:sz w:val="24"/>
          <w:szCs w:val="24"/>
        </w:rPr>
        <w:t>упълномощени за това лица</w:t>
      </w:r>
      <w:r w:rsidRPr="00C47326">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2A1ACD" w:rsidRPr="00C47326" w:rsidRDefault="002A1ACD"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18" w:name="_Toc481652795"/>
      <w:r w:rsidRPr="00C47326">
        <w:rPr>
          <w:rFonts w:ascii="Times New Roman" w:eastAsia="Times New Roman" w:hAnsi="Times New Roman" w:cs="Times New Roman"/>
          <w:snapToGrid w:val="0"/>
          <w:color w:val="auto"/>
          <w:sz w:val="24"/>
          <w:szCs w:val="24"/>
        </w:rPr>
        <w:lastRenderedPageBreak/>
        <w:t>V</w:t>
      </w:r>
      <w:r w:rsidR="008C11E5" w:rsidRPr="00C47326">
        <w:rPr>
          <w:rFonts w:ascii="Times New Roman" w:eastAsia="Times New Roman" w:hAnsi="Times New Roman" w:cs="Times New Roman"/>
          <w:snapToGrid w:val="0"/>
          <w:color w:val="auto"/>
          <w:sz w:val="24"/>
          <w:szCs w:val="24"/>
        </w:rPr>
        <w:t>I</w:t>
      </w:r>
      <w:r w:rsidRPr="00C47326">
        <w:rPr>
          <w:rFonts w:ascii="Times New Roman" w:eastAsia="Times New Roman" w:hAnsi="Times New Roman" w:cs="Times New Roman"/>
          <w:snapToGrid w:val="0"/>
          <w:color w:val="auto"/>
          <w:sz w:val="24"/>
          <w:szCs w:val="24"/>
        </w:rPr>
        <w:t>. РАЗГЛЕЖДАНЕ, ОЦЕНКА И КЛАСИРАНЕ НА ОФЕРТИТЕ</w:t>
      </w:r>
      <w:bookmarkEnd w:id="18"/>
    </w:p>
    <w:p w:rsidR="00C844FD" w:rsidRPr="00C47326" w:rsidRDefault="00C844FD"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9" w:name="_Toc481652796"/>
      <w:r w:rsidRPr="00C47326">
        <w:rPr>
          <w:rFonts w:ascii="Times New Roman" w:eastAsia="Times New Roman" w:hAnsi="Times New Roman" w:cs="Times New Roman"/>
          <w:snapToGrid w:val="0"/>
          <w:color w:val="auto"/>
          <w:sz w:val="24"/>
          <w:szCs w:val="24"/>
        </w:rPr>
        <w:t>А. Отваряне на офертите.</w:t>
      </w:r>
      <w:bookmarkEnd w:id="19"/>
    </w:p>
    <w:p w:rsidR="002A1ACD" w:rsidRPr="00C47326" w:rsidRDefault="002A1ACD" w:rsidP="00B2529C">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C47326">
        <w:rPr>
          <w:rFonts w:ascii="Times New Roman" w:eastAsia="Times New Roman" w:hAnsi="Times New Roman"/>
          <w:snapToGrid w:val="0"/>
          <w:sz w:val="24"/>
          <w:szCs w:val="24"/>
        </w:rPr>
        <w:t>ЗОП и ППЗОП</w:t>
      </w:r>
      <w:r w:rsidRPr="00C47326">
        <w:rPr>
          <w:rFonts w:ascii="Times New Roman" w:eastAsia="Times New Roman" w:hAnsi="Times New Roman"/>
          <w:snapToGrid w:val="0"/>
          <w:sz w:val="24"/>
          <w:szCs w:val="24"/>
        </w:rPr>
        <w:t xml:space="preserve">, разглежда офертите на участниците </w:t>
      </w:r>
      <w:r w:rsidR="00C844FD" w:rsidRPr="00C47326">
        <w:rPr>
          <w:rFonts w:ascii="Times New Roman" w:eastAsia="Times New Roman" w:hAnsi="Times New Roman"/>
          <w:b/>
          <w:snapToGrid w:val="0"/>
          <w:sz w:val="24"/>
          <w:szCs w:val="24"/>
        </w:rPr>
        <w:t>в часа и</w:t>
      </w:r>
      <w:r w:rsidRPr="00C47326">
        <w:rPr>
          <w:rFonts w:ascii="Times New Roman" w:eastAsia="Times New Roman" w:hAnsi="Times New Roman"/>
          <w:b/>
          <w:snapToGrid w:val="0"/>
          <w:sz w:val="24"/>
          <w:szCs w:val="24"/>
        </w:rPr>
        <w:t xml:space="preserve"> датата, посочена в Обявлението</w:t>
      </w:r>
      <w:r w:rsidR="00C844FD" w:rsidRPr="00C47326">
        <w:rPr>
          <w:rFonts w:ascii="Times New Roman" w:eastAsia="Times New Roman" w:hAnsi="Times New Roman"/>
          <w:b/>
          <w:snapToGrid w:val="0"/>
          <w:sz w:val="24"/>
          <w:szCs w:val="24"/>
        </w:rPr>
        <w:t xml:space="preserve"> за поръчката</w:t>
      </w:r>
      <w:r w:rsidRPr="00C47326">
        <w:rPr>
          <w:rFonts w:ascii="Times New Roman" w:eastAsia="Times New Roman" w:hAnsi="Times New Roman"/>
          <w:b/>
          <w:snapToGrid w:val="0"/>
          <w:sz w:val="24"/>
          <w:szCs w:val="24"/>
        </w:rPr>
        <w:t>, в сградата на БНБ</w:t>
      </w:r>
      <w:r w:rsidRPr="00C47326">
        <w:rPr>
          <w:rFonts w:ascii="Times New Roman" w:eastAsia="Times New Roman" w:hAnsi="Times New Roman"/>
          <w:snapToGrid w:val="0"/>
          <w:sz w:val="24"/>
          <w:szCs w:val="24"/>
        </w:rPr>
        <w:t xml:space="preserve">, </w:t>
      </w:r>
      <w:proofErr w:type="spellStart"/>
      <w:r w:rsidRPr="00C47326">
        <w:rPr>
          <w:rFonts w:ascii="Times New Roman" w:eastAsia="Times New Roman" w:hAnsi="Times New Roman"/>
          <w:snapToGrid w:val="0"/>
          <w:sz w:val="24"/>
          <w:szCs w:val="24"/>
        </w:rPr>
        <w:t>находяща</w:t>
      </w:r>
      <w:proofErr w:type="spellEnd"/>
      <w:r w:rsidRPr="00C47326">
        <w:rPr>
          <w:rFonts w:ascii="Times New Roman" w:eastAsia="Times New Roman" w:hAnsi="Times New Roman"/>
          <w:snapToGrid w:val="0"/>
          <w:sz w:val="24"/>
          <w:szCs w:val="24"/>
        </w:rPr>
        <w:t xml:space="preserve"> се в гр. София, пл. „Княз Александър</w:t>
      </w:r>
      <w:r w:rsidR="00075911" w:rsidRPr="00C47326">
        <w:rPr>
          <w:rFonts w:ascii="Times New Roman" w:eastAsia="Times New Roman" w:hAnsi="Times New Roman"/>
          <w:snapToGrid w:val="0"/>
          <w:sz w:val="24"/>
          <w:szCs w:val="24"/>
        </w:rPr>
        <w:t xml:space="preserve"> І” № 1. При промяна на датата,</w:t>
      </w:r>
      <w:r w:rsidRPr="00C47326">
        <w:rPr>
          <w:rFonts w:ascii="Times New Roman" w:eastAsia="Times New Roman" w:hAnsi="Times New Roman"/>
          <w:snapToGrid w:val="0"/>
          <w:sz w:val="24"/>
          <w:szCs w:val="24"/>
        </w:rPr>
        <w:t xml:space="preserve"> часа </w:t>
      </w:r>
      <w:r w:rsidR="00075911" w:rsidRPr="00C47326">
        <w:rPr>
          <w:rFonts w:ascii="Times New Roman" w:eastAsia="Times New Roman" w:hAnsi="Times New Roman"/>
          <w:snapToGrid w:val="0"/>
          <w:sz w:val="24"/>
          <w:szCs w:val="24"/>
        </w:rPr>
        <w:t>или мястото з</w:t>
      </w:r>
      <w:r w:rsidRPr="00C47326">
        <w:rPr>
          <w:rFonts w:ascii="Times New Roman" w:eastAsia="Times New Roman" w:hAnsi="Times New Roman"/>
          <w:snapToGrid w:val="0"/>
          <w:sz w:val="24"/>
          <w:szCs w:val="24"/>
        </w:rPr>
        <w:t>а отваряне на оферти</w:t>
      </w:r>
      <w:r w:rsidR="00412394" w:rsidRPr="00C47326">
        <w:rPr>
          <w:rFonts w:ascii="Times New Roman" w:eastAsia="Times New Roman" w:hAnsi="Times New Roman"/>
          <w:snapToGrid w:val="0"/>
          <w:sz w:val="24"/>
          <w:szCs w:val="24"/>
        </w:rPr>
        <w:t xml:space="preserve">те участниците се уведомяват </w:t>
      </w:r>
      <w:r w:rsidR="00794855" w:rsidRPr="00C47326">
        <w:rPr>
          <w:rFonts w:ascii="Times New Roman" w:eastAsia="Times New Roman" w:hAnsi="Times New Roman"/>
          <w:snapToGrid w:val="0"/>
          <w:sz w:val="24"/>
          <w:szCs w:val="24"/>
        </w:rPr>
        <w:t xml:space="preserve">чрез </w:t>
      </w:r>
      <w:r w:rsidR="00904D92" w:rsidRPr="00C47326">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C47326">
        <w:rPr>
          <w:rFonts w:ascii="Times New Roman" w:eastAsia="Times New Roman" w:hAnsi="Times New Roman"/>
          <w:snapToGrid w:val="0"/>
          <w:sz w:val="24"/>
          <w:szCs w:val="24"/>
        </w:rPr>
        <w:t>профила на купувача</w:t>
      </w:r>
      <w:r w:rsidR="00904D92" w:rsidRPr="00C47326">
        <w:rPr>
          <w:rFonts w:ascii="Times New Roman" w:eastAsia="Times New Roman" w:hAnsi="Times New Roman"/>
          <w:snapToGrid w:val="0"/>
          <w:sz w:val="24"/>
          <w:szCs w:val="24"/>
        </w:rPr>
        <w:t>,</w:t>
      </w:r>
      <w:r w:rsidR="00794855" w:rsidRPr="00C47326">
        <w:rPr>
          <w:rFonts w:ascii="Times New Roman" w:eastAsia="Times New Roman" w:hAnsi="Times New Roman"/>
          <w:snapToGrid w:val="0"/>
          <w:sz w:val="24"/>
          <w:szCs w:val="24"/>
        </w:rPr>
        <w:t xml:space="preserve"> най-малко 48 часа преди </w:t>
      </w:r>
      <w:proofErr w:type="spellStart"/>
      <w:r w:rsidR="00794855" w:rsidRPr="00C47326">
        <w:rPr>
          <w:rFonts w:ascii="Times New Roman" w:eastAsia="Times New Roman" w:hAnsi="Times New Roman"/>
          <w:snapToGrid w:val="0"/>
          <w:sz w:val="24"/>
          <w:szCs w:val="24"/>
        </w:rPr>
        <w:t>новоопреления</w:t>
      </w:r>
      <w:proofErr w:type="spellEnd"/>
      <w:r w:rsidR="00794855" w:rsidRPr="00C47326">
        <w:rPr>
          <w:rFonts w:ascii="Times New Roman" w:eastAsia="Times New Roman" w:hAnsi="Times New Roman"/>
          <w:snapToGrid w:val="0"/>
          <w:sz w:val="24"/>
          <w:szCs w:val="24"/>
        </w:rPr>
        <w:t xml:space="preserve"> час.</w:t>
      </w:r>
    </w:p>
    <w:p w:rsidR="00732C12" w:rsidRPr="00C47326" w:rsidRDefault="002A1ACD"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започва работа след получаване на</w:t>
      </w:r>
      <w:r w:rsidR="00794855" w:rsidRPr="00C47326">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w:t>
      </w:r>
      <w:proofErr w:type="spellStart"/>
      <w:r w:rsidR="00794855" w:rsidRPr="00C47326">
        <w:rPr>
          <w:rFonts w:ascii="Times New Roman" w:eastAsia="Times New Roman" w:hAnsi="Times New Roman"/>
          <w:sz w:val="24"/>
          <w:szCs w:val="24"/>
          <w:lang w:eastAsia="bg-BG"/>
        </w:rPr>
        <w:t>заседани</w:t>
      </w:r>
      <w:proofErr w:type="spellEnd"/>
      <w:r w:rsidR="006201E9">
        <w:rPr>
          <w:rFonts w:ascii="Times New Roman" w:eastAsia="Times New Roman" w:hAnsi="Times New Roman"/>
          <w:sz w:val="24"/>
          <w:szCs w:val="24"/>
          <w:lang w:val="en-US" w:eastAsia="bg-BG"/>
        </w:rPr>
        <w:t>e</w:t>
      </w:r>
      <w:r w:rsidR="00794855" w:rsidRPr="00C47326">
        <w:rPr>
          <w:rFonts w:ascii="Times New Roman" w:eastAsia="Times New Roman" w:hAnsi="Times New Roman"/>
          <w:sz w:val="24"/>
          <w:szCs w:val="24"/>
        </w:rPr>
        <w:t xml:space="preserve">, на което могат да </w:t>
      </w:r>
      <w:r w:rsidRPr="00C47326">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C47326">
        <w:rPr>
          <w:rFonts w:ascii="Times New Roman" w:eastAsia="Times New Roman" w:hAnsi="Times New Roman"/>
          <w:sz w:val="24"/>
          <w:szCs w:val="24"/>
        </w:rPr>
        <w:t>.</w:t>
      </w:r>
      <w:r w:rsidRPr="00C47326">
        <w:rPr>
          <w:rFonts w:ascii="Times New Roman" w:eastAsia="Times New Roman" w:hAnsi="Times New Roman"/>
          <w:sz w:val="24"/>
          <w:szCs w:val="24"/>
        </w:rPr>
        <w:t xml:space="preserve"> </w:t>
      </w:r>
      <w:r w:rsidRPr="00C47326">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732C12" w:rsidRPr="00C47326" w:rsidRDefault="002A1ACD" w:rsidP="001D684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отваря по реда на тяхното постъпване</w:t>
      </w:r>
      <w:r w:rsidR="00C844FD" w:rsidRPr="00C47326">
        <w:rPr>
          <w:rFonts w:ascii="Times New Roman" w:eastAsia="Times New Roman" w:hAnsi="Times New Roman"/>
          <w:sz w:val="24"/>
          <w:szCs w:val="24"/>
          <w:lang w:eastAsia="bg-BG"/>
        </w:rPr>
        <w:t xml:space="preserve"> </w:t>
      </w:r>
      <w:r w:rsidR="00F31630" w:rsidRPr="00C47326">
        <w:rPr>
          <w:rFonts w:ascii="Times New Roman" w:eastAsia="Times New Roman" w:hAnsi="Times New Roman"/>
          <w:sz w:val="24"/>
          <w:szCs w:val="24"/>
          <w:lang w:eastAsia="bg-BG"/>
        </w:rPr>
        <w:t xml:space="preserve">запечатаните непрозрачни опаковки и </w:t>
      </w:r>
      <w:r w:rsidR="00C844FD" w:rsidRPr="00C47326">
        <w:rPr>
          <w:rFonts w:ascii="Times New Roman" w:eastAsia="Times New Roman" w:hAnsi="Times New Roman"/>
          <w:sz w:val="24"/>
          <w:szCs w:val="24"/>
          <w:lang w:eastAsia="bg-BG"/>
        </w:rPr>
        <w:t xml:space="preserve">оповестява тяхното съдържание и проверява наличието </w:t>
      </w:r>
      <w:r w:rsidR="00732C12" w:rsidRPr="00C47326">
        <w:rPr>
          <w:rFonts w:ascii="Times New Roman" w:eastAsia="Times New Roman" w:hAnsi="Times New Roman"/>
          <w:sz w:val="24"/>
          <w:szCs w:val="24"/>
          <w:lang w:eastAsia="bg-BG"/>
        </w:rPr>
        <w:t>на отделен/ни запечатан/ни плик/</w:t>
      </w:r>
      <w:proofErr w:type="spellStart"/>
      <w:r w:rsidR="00732C12" w:rsidRPr="00C47326">
        <w:rPr>
          <w:rFonts w:ascii="Times New Roman" w:eastAsia="Times New Roman" w:hAnsi="Times New Roman"/>
          <w:sz w:val="24"/>
          <w:szCs w:val="24"/>
          <w:lang w:eastAsia="bg-BG"/>
        </w:rPr>
        <w:t>ове</w:t>
      </w:r>
      <w:proofErr w:type="spellEnd"/>
      <w:r w:rsidR="00732C12" w:rsidRPr="00C47326">
        <w:rPr>
          <w:rFonts w:ascii="Times New Roman" w:eastAsia="Times New Roman" w:hAnsi="Times New Roman"/>
          <w:sz w:val="24"/>
          <w:szCs w:val="24"/>
          <w:lang w:eastAsia="bg-BG"/>
        </w:rPr>
        <w:t xml:space="preserve"> с надпис „Предлагани ценови параметри“.</w:t>
      </w:r>
    </w:p>
    <w:p w:rsidR="00C844FD" w:rsidRPr="00C47326"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Най-малко трима от членовете на комисията подписват </w:t>
      </w:r>
      <w:r w:rsidR="00732C12" w:rsidRPr="00C47326">
        <w:rPr>
          <w:rFonts w:ascii="Times New Roman" w:eastAsia="Times New Roman" w:hAnsi="Times New Roman"/>
          <w:sz w:val="24"/>
          <w:szCs w:val="24"/>
          <w:lang w:eastAsia="bg-BG"/>
        </w:rPr>
        <w:t>техническото/</w:t>
      </w:r>
      <w:proofErr w:type="spellStart"/>
      <w:r w:rsidR="00732C12" w:rsidRPr="00C47326">
        <w:rPr>
          <w:rFonts w:ascii="Times New Roman" w:eastAsia="Times New Roman" w:hAnsi="Times New Roman"/>
          <w:sz w:val="24"/>
          <w:szCs w:val="24"/>
          <w:lang w:eastAsia="bg-BG"/>
        </w:rPr>
        <w:t>ките</w:t>
      </w:r>
      <w:proofErr w:type="spellEnd"/>
      <w:r w:rsidR="00732C12" w:rsidRPr="00C47326">
        <w:rPr>
          <w:rFonts w:ascii="Times New Roman" w:eastAsia="Times New Roman" w:hAnsi="Times New Roman"/>
          <w:sz w:val="24"/>
          <w:szCs w:val="24"/>
          <w:lang w:eastAsia="bg-BG"/>
        </w:rPr>
        <w:t xml:space="preserve"> предложение/я и плика/</w:t>
      </w:r>
      <w:proofErr w:type="spellStart"/>
      <w:r w:rsidR="0060634C">
        <w:rPr>
          <w:rFonts w:ascii="Times New Roman" w:eastAsia="Times New Roman" w:hAnsi="Times New Roman"/>
          <w:sz w:val="24"/>
          <w:szCs w:val="24"/>
          <w:lang w:eastAsia="bg-BG"/>
        </w:rPr>
        <w:t>о</w:t>
      </w:r>
      <w:r w:rsidR="00732C12" w:rsidRPr="00C47326">
        <w:rPr>
          <w:rFonts w:ascii="Times New Roman" w:eastAsia="Times New Roman" w:hAnsi="Times New Roman"/>
          <w:sz w:val="24"/>
          <w:szCs w:val="24"/>
          <w:lang w:eastAsia="bg-BG"/>
        </w:rPr>
        <w:t>вете</w:t>
      </w:r>
      <w:proofErr w:type="spellEnd"/>
      <w:r w:rsidR="00732C12" w:rsidRPr="00C47326">
        <w:rPr>
          <w:rFonts w:ascii="Times New Roman" w:eastAsia="Times New Roman" w:hAnsi="Times New Roman"/>
          <w:sz w:val="24"/>
          <w:szCs w:val="24"/>
          <w:lang w:eastAsia="bg-BG"/>
        </w:rPr>
        <w:t xml:space="preserve"> с надпис „Предлагани ценови параметри“</w:t>
      </w:r>
      <w:r w:rsidRPr="00C47326">
        <w:rPr>
          <w:rFonts w:ascii="Times New Roman" w:eastAsia="Times New Roman" w:hAnsi="Times New Roman"/>
          <w:sz w:val="24"/>
          <w:szCs w:val="24"/>
          <w:lang w:eastAsia="bg-BG"/>
        </w:rPr>
        <w:t xml:space="preserve">. Комисията предлага по един от присъстващите представители на другите участници да подпише </w:t>
      </w:r>
      <w:proofErr w:type="spellStart"/>
      <w:r w:rsidR="00FB7DC2" w:rsidRPr="00C47326">
        <w:rPr>
          <w:rFonts w:ascii="Times New Roman" w:eastAsia="Times New Roman" w:hAnsi="Times New Roman"/>
          <w:sz w:val="24"/>
          <w:szCs w:val="24"/>
          <w:lang w:eastAsia="bg-BG"/>
        </w:rPr>
        <w:t>подпише</w:t>
      </w:r>
      <w:proofErr w:type="spellEnd"/>
      <w:r w:rsidR="00FB7DC2" w:rsidRPr="00C47326">
        <w:rPr>
          <w:rFonts w:ascii="Times New Roman" w:eastAsia="Times New Roman" w:hAnsi="Times New Roman"/>
          <w:sz w:val="24"/>
          <w:szCs w:val="24"/>
          <w:lang w:eastAsia="bg-BG"/>
        </w:rPr>
        <w:t xml:space="preserve"> техническото/</w:t>
      </w:r>
      <w:proofErr w:type="spellStart"/>
      <w:r w:rsidR="00FB7DC2" w:rsidRPr="00C47326">
        <w:rPr>
          <w:rFonts w:ascii="Times New Roman" w:eastAsia="Times New Roman" w:hAnsi="Times New Roman"/>
          <w:sz w:val="24"/>
          <w:szCs w:val="24"/>
          <w:lang w:eastAsia="bg-BG"/>
        </w:rPr>
        <w:t>ките</w:t>
      </w:r>
      <w:proofErr w:type="spellEnd"/>
      <w:r w:rsidR="00FB7DC2" w:rsidRPr="00C47326">
        <w:rPr>
          <w:rFonts w:ascii="Times New Roman" w:eastAsia="Times New Roman" w:hAnsi="Times New Roman"/>
          <w:sz w:val="24"/>
          <w:szCs w:val="24"/>
          <w:lang w:eastAsia="bg-BG"/>
        </w:rPr>
        <w:t xml:space="preserve"> предложение/я и плика/</w:t>
      </w:r>
      <w:proofErr w:type="spellStart"/>
      <w:r w:rsidR="0060634C">
        <w:rPr>
          <w:rFonts w:ascii="Times New Roman" w:eastAsia="Times New Roman" w:hAnsi="Times New Roman"/>
          <w:sz w:val="24"/>
          <w:szCs w:val="24"/>
          <w:lang w:eastAsia="bg-BG"/>
        </w:rPr>
        <w:t>о</w:t>
      </w:r>
      <w:r w:rsidR="00FB7DC2" w:rsidRPr="00C47326">
        <w:rPr>
          <w:rFonts w:ascii="Times New Roman" w:eastAsia="Times New Roman" w:hAnsi="Times New Roman"/>
          <w:sz w:val="24"/>
          <w:szCs w:val="24"/>
          <w:lang w:eastAsia="bg-BG"/>
        </w:rPr>
        <w:t>вете</w:t>
      </w:r>
      <w:proofErr w:type="spellEnd"/>
      <w:r w:rsidRPr="00C47326">
        <w:rPr>
          <w:rFonts w:ascii="Times New Roman" w:eastAsia="Times New Roman" w:hAnsi="Times New Roman"/>
          <w:sz w:val="24"/>
          <w:szCs w:val="24"/>
          <w:lang w:eastAsia="bg-BG"/>
        </w:rPr>
        <w:t>.</w:t>
      </w:r>
    </w:p>
    <w:p w:rsidR="00C844FD" w:rsidRPr="00C47326" w:rsidRDefault="00E576E5" w:rsidP="00B2529C">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Плика</w:t>
      </w:r>
      <w:r w:rsidR="00C844FD" w:rsidRPr="00C47326">
        <w:rPr>
          <w:rFonts w:ascii="Times New Roman" w:eastAsia="Times New Roman" w:hAnsi="Times New Roman"/>
          <w:sz w:val="24"/>
          <w:szCs w:val="24"/>
          <w:lang w:eastAsia="bg-BG"/>
        </w:rPr>
        <w:t xml:space="preserve"> с надпис „</w:t>
      </w:r>
      <w:r w:rsidR="00FD63F0" w:rsidRPr="00C47326">
        <w:rPr>
          <w:rFonts w:ascii="Times New Roman" w:eastAsia="Times New Roman" w:hAnsi="Times New Roman"/>
          <w:sz w:val="24"/>
          <w:szCs w:val="24"/>
          <w:lang w:eastAsia="bg-BG"/>
        </w:rPr>
        <w:t>Предлагани ценови параметри</w:t>
      </w:r>
      <w:r>
        <w:rPr>
          <w:rFonts w:ascii="Times New Roman" w:eastAsia="Times New Roman" w:hAnsi="Times New Roman"/>
          <w:sz w:val="24"/>
          <w:szCs w:val="24"/>
          <w:lang w:eastAsia="bg-BG"/>
        </w:rPr>
        <w:t>" не се отваря</w:t>
      </w:r>
      <w:r w:rsidR="00C844FD" w:rsidRPr="00C47326">
        <w:rPr>
          <w:rFonts w:ascii="Times New Roman" w:eastAsia="Times New Roman" w:hAnsi="Times New Roman"/>
          <w:sz w:val="24"/>
          <w:szCs w:val="24"/>
          <w:lang w:eastAsia="bg-BG"/>
        </w:rPr>
        <w:t xml:space="preserve"> на този етап от процедурата и предлаганите цени не се съобщават на присъстващите.</w:t>
      </w:r>
    </w:p>
    <w:p w:rsidR="0062684A" w:rsidRPr="00C47326"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След това комисията продъ</w:t>
      </w:r>
      <w:r w:rsidR="0062684A" w:rsidRPr="00C47326">
        <w:rPr>
          <w:rFonts w:ascii="Times New Roman" w:eastAsia="Times New Roman" w:hAnsi="Times New Roman"/>
          <w:sz w:val="24"/>
          <w:szCs w:val="24"/>
          <w:lang w:eastAsia="bg-BG"/>
        </w:rPr>
        <w:t>лжава работата си самостоятелно по реда на раздел VIII от ППЗОП.</w:t>
      </w:r>
      <w:bookmarkStart w:id="20" w:name="bookmark57"/>
    </w:p>
    <w:p w:rsidR="0062684A" w:rsidRPr="00C47326" w:rsidRDefault="0062684A"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21" w:name="_Toc481652797"/>
      <w:r w:rsidRPr="00C47326">
        <w:rPr>
          <w:rFonts w:ascii="Times New Roman" w:hAnsi="Times New Roman" w:cs="Times New Roman"/>
          <w:color w:val="auto"/>
          <w:sz w:val="24"/>
          <w:szCs w:val="24"/>
        </w:rPr>
        <w:t>Б. Разглеждане на офертите</w:t>
      </w:r>
      <w:bookmarkEnd w:id="20"/>
      <w:r w:rsidR="006B189C" w:rsidRPr="00C47326">
        <w:rPr>
          <w:rFonts w:ascii="Times New Roman" w:hAnsi="Times New Roman" w:cs="Times New Roman"/>
          <w:color w:val="auto"/>
          <w:sz w:val="24"/>
          <w:szCs w:val="24"/>
        </w:rPr>
        <w:t>.</w:t>
      </w:r>
      <w:bookmarkEnd w:id="21"/>
    </w:p>
    <w:p w:rsidR="006B189C" w:rsidRPr="00C47326" w:rsidRDefault="0062684A" w:rsidP="00B2529C">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w:t>
      </w:r>
      <w:r w:rsidR="00FD297D" w:rsidRPr="00C47326">
        <w:rPr>
          <w:rFonts w:ascii="Times New Roman" w:eastAsia="Times New Roman" w:hAnsi="Times New Roman"/>
          <w:sz w:val="24"/>
          <w:szCs w:val="24"/>
          <w:lang w:eastAsia="bg-BG"/>
        </w:rPr>
        <w:t xml:space="preserve">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w:t>
      </w:r>
      <w:r w:rsidRPr="00C47326">
        <w:rPr>
          <w:rFonts w:ascii="Times New Roman" w:eastAsia="Times New Roman" w:hAnsi="Times New Roman"/>
          <w:sz w:val="24"/>
          <w:szCs w:val="24"/>
          <w:lang w:eastAsia="bg-BG"/>
        </w:rPr>
        <w:t>от настоящата документация за съответствие е изискванията към личното състояние и критериите за подбор, поставени от в</w:t>
      </w:r>
      <w:r w:rsidR="006B189C" w:rsidRPr="00C47326">
        <w:rPr>
          <w:rFonts w:ascii="Times New Roman" w:eastAsia="Times New Roman" w:hAnsi="Times New Roman"/>
          <w:sz w:val="24"/>
          <w:szCs w:val="24"/>
          <w:lang w:eastAsia="bg-BG"/>
        </w:rPr>
        <w:t>ъзложителя, и съставя протокол.</w:t>
      </w:r>
    </w:p>
    <w:p w:rsidR="0062684A" w:rsidRPr="00C47326" w:rsidRDefault="0062684A" w:rsidP="00B2529C">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lastRenderedPageBreak/>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C47326">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C47326">
        <w:rPr>
          <w:rFonts w:ascii="Times New Roman" w:eastAsia="Times New Roman" w:hAnsi="Times New Roman"/>
          <w:sz w:val="24"/>
          <w:szCs w:val="24"/>
          <w:lang w:eastAsia="bg-BG"/>
        </w:rPr>
        <w:t>.</w:t>
      </w:r>
    </w:p>
    <w:p w:rsidR="00F31630" w:rsidRPr="00C47326"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 срок до</w:t>
      </w:r>
      <w:r w:rsidR="006B189C" w:rsidRPr="00C47326">
        <w:rPr>
          <w:rFonts w:ascii="Times New Roman" w:eastAsia="Times New Roman" w:hAnsi="Times New Roman"/>
          <w:sz w:val="24"/>
          <w:szCs w:val="24"/>
          <w:lang w:eastAsia="bg-BG"/>
        </w:rPr>
        <w:t xml:space="preserve"> </w:t>
      </w:r>
      <w:r w:rsidRPr="00C47326">
        <w:rPr>
          <w:rFonts w:ascii="Times New Roman" w:eastAsia="Times New Roman" w:hAnsi="Times New Roman"/>
          <w:sz w:val="24"/>
          <w:szCs w:val="24"/>
          <w:lang w:eastAsia="bg-BG"/>
        </w:rPr>
        <w:t xml:space="preserve">5 </w:t>
      </w:r>
      <w:r w:rsidR="00583B06" w:rsidRPr="00C47326">
        <w:rPr>
          <w:rFonts w:ascii="Times New Roman" w:eastAsia="Times New Roman" w:hAnsi="Times New Roman"/>
          <w:sz w:val="24"/>
          <w:szCs w:val="24"/>
          <w:lang w:eastAsia="bg-BG"/>
        </w:rPr>
        <w:t xml:space="preserve">(пет) </w:t>
      </w:r>
      <w:r w:rsidRPr="00C47326">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C47326">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C47326" w:rsidRDefault="00F31630" w:rsidP="00B2529C">
      <w:pPr>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C47326">
        <w:rPr>
          <w:rFonts w:ascii="Times New Roman" w:eastAsia="Times New Roman" w:hAnsi="Times New Roman"/>
          <w:sz w:val="24"/>
          <w:szCs w:val="24"/>
          <w:lang w:eastAsia="bg-BG"/>
        </w:rPr>
        <w:t xml:space="preserve">Раздел III, буква „А“, </w:t>
      </w:r>
      <w:r w:rsidR="005D5DDD" w:rsidRPr="00C47326">
        <w:rPr>
          <w:rFonts w:ascii="Times New Roman" w:hAnsi="Times New Roman"/>
          <w:sz w:val="24"/>
          <w:szCs w:val="24"/>
        </w:rPr>
        <w:t>т. 2.1.</w:t>
      </w:r>
      <w:r w:rsidR="003078DD" w:rsidRPr="00C47326">
        <w:rPr>
          <w:rFonts w:ascii="Times New Roman" w:hAnsi="Times New Roman"/>
          <w:sz w:val="24"/>
          <w:szCs w:val="24"/>
        </w:rPr>
        <w:t>1</w:t>
      </w:r>
      <w:r w:rsidR="00FB7DC2" w:rsidRPr="00C47326">
        <w:rPr>
          <w:rFonts w:ascii="Times New Roman" w:hAnsi="Times New Roman"/>
          <w:sz w:val="24"/>
          <w:szCs w:val="24"/>
        </w:rPr>
        <w:t>,</w:t>
      </w:r>
      <w:r w:rsidR="003078DD" w:rsidRPr="00C47326">
        <w:rPr>
          <w:rFonts w:ascii="Times New Roman" w:hAnsi="Times New Roman"/>
          <w:sz w:val="24"/>
          <w:szCs w:val="24"/>
        </w:rPr>
        <w:t xml:space="preserve"> т.</w:t>
      </w:r>
      <w:r w:rsidR="005D5DDD" w:rsidRPr="00C47326">
        <w:rPr>
          <w:rFonts w:ascii="Times New Roman" w:hAnsi="Times New Roman"/>
          <w:sz w:val="24"/>
          <w:szCs w:val="24"/>
        </w:rPr>
        <w:t xml:space="preserve"> </w:t>
      </w:r>
      <w:r w:rsidR="003078DD" w:rsidRPr="00C47326">
        <w:rPr>
          <w:rFonts w:ascii="Times New Roman" w:hAnsi="Times New Roman"/>
          <w:sz w:val="24"/>
          <w:szCs w:val="24"/>
        </w:rPr>
        <w:t>2.1.2, т.</w:t>
      </w:r>
      <w:r w:rsidR="005D5DDD" w:rsidRPr="00C47326">
        <w:rPr>
          <w:rFonts w:ascii="Times New Roman" w:hAnsi="Times New Roman"/>
          <w:sz w:val="24"/>
          <w:szCs w:val="24"/>
        </w:rPr>
        <w:t xml:space="preserve"> </w:t>
      </w:r>
      <w:r w:rsidR="00374624" w:rsidRPr="00C47326">
        <w:rPr>
          <w:rFonts w:ascii="Times New Roman" w:hAnsi="Times New Roman"/>
          <w:sz w:val="24"/>
          <w:szCs w:val="24"/>
        </w:rPr>
        <w:t>2.1.7</w:t>
      </w:r>
      <w:r w:rsidR="003078DD" w:rsidRPr="00C47326">
        <w:rPr>
          <w:rFonts w:ascii="Times New Roman" w:hAnsi="Times New Roman"/>
          <w:sz w:val="24"/>
          <w:szCs w:val="24"/>
        </w:rPr>
        <w:t>.</w:t>
      </w:r>
      <w:r w:rsidRPr="00C47326">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62684A" w:rsidRPr="00C47326"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C47326"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C47326" w:rsidRDefault="0062684A" w:rsidP="00B2529C">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C47326"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C47326" w:rsidRDefault="0062684A" w:rsidP="00B2529C">
      <w:pPr>
        <w:tabs>
          <w:tab w:val="left" w:pos="-4860"/>
        </w:tabs>
        <w:spacing w:after="0" w:line="360" w:lineRule="auto"/>
        <w:ind w:firstLine="709"/>
        <w:jc w:val="both"/>
        <w:rPr>
          <w:rFonts w:ascii="Times New Roman" w:eastAsia="Arial Unicode MS" w:hAnsi="Times New Roman"/>
          <w:sz w:val="24"/>
          <w:szCs w:val="24"/>
          <w:lang w:eastAsia="bg-BG"/>
        </w:rPr>
      </w:pPr>
      <w:r w:rsidRPr="00C47326">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8E7537" w:rsidRPr="00C47326" w:rsidRDefault="008E7537" w:rsidP="00B2529C">
      <w:pPr>
        <w:numPr>
          <w:ilvl w:val="1"/>
          <w:numId w:val="2"/>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C47326">
        <w:rPr>
          <w:rFonts w:ascii="Times New Roman" w:eastAsia="Times New Roman" w:hAnsi="Times New Roman"/>
          <w:sz w:val="24"/>
          <w:szCs w:val="24"/>
          <w:lang w:eastAsia="bg-BG"/>
        </w:rPr>
        <w:t xml:space="preserve">чрез съобщение </w:t>
      </w:r>
      <w:r w:rsidRPr="00C47326">
        <w:rPr>
          <w:rFonts w:ascii="Times New Roman" w:eastAsia="Times New Roman" w:hAnsi="Times New Roman"/>
          <w:sz w:val="24"/>
          <w:szCs w:val="24"/>
          <w:lang w:eastAsia="bg-BG"/>
        </w:rPr>
        <w:t xml:space="preserve">в </w:t>
      </w:r>
      <w:r w:rsidR="00AE3DC3" w:rsidRPr="00C47326">
        <w:rPr>
          <w:rFonts w:ascii="Times New Roman" w:eastAsia="Times New Roman" w:hAnsi="Times New Roman"/>
          <w:sz w:val="24"/>
          <w:szCs w:val="24"/>
          <w:lang w:eastAsia="bg-BG"/>
        </w:rPr>
        <w:t>профила на купувача</w:t>
      </w:r>
      <w:r w:rsidRPr="00C47326">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w:t>
      </w:r>
      <w:r w:rsidRPr="00C47326">
        <w:rPr>
          <w:rFonts w:ascii="Times New Roman" w:eastAsia="Times New Roman" w:hAnsi="Times New Roman"/>
          <w:sz w:val="24"/>
          <w:szCs w:val="24"/>
          <w:lang w:eastAsia="bg-BG"/>
        </w:rPr>
        <w:lastRenderedPageBreak/>
        <w:t>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C47326" w:rsidRDefault="00AE3DC3" w:rsidP="00B2529C">
      <w:pPr>
        <w:tabs>
          <w:tab w:val="left" w:pos="-4860"/>
          <w:tab w:val="left" w:pos="709"/>
        </w:tabs>
        <w:spacing w:after="0" w:line="360" w:lineRule="auto"/>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C47326" w:rsidRDefault="003654E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4. </w:t>
      </w:r>
      <w:r w:rsidR="008E7537" w:rsidRPr="00C47326">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C47326"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C47326"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C47326">
        <w:rPr>
          <w:rFonts w:ascii="Times New Roman" w:eastAsia="Times New Roman" w:hAnsi="Times New Roman"/>
          <w:sz w:val="24"/>
          <w:szCs w:val="24"/>
          <w:lang w:eastAsia="bg-BG"/>
        </w:rPr>
        <w:t xml:space="preserve"> по чл. 72, ал. 2 от ЗОП</w:t>
      </w:r>
      <w:r w:rsidRPr="00C47326">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C47326"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C47326" w:rsidRDefault="00BA7E15"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5. </w:t>
      </w:r>
      <w:r w:rsidR="0002049F" w:rsidRPr="00C47326">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B2529C" w:rsidRPr="00C4732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rsidR="002A1ACD" w:rsidRPr="00C47326" w:rsidRDefault="002A1ACD"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2" w:name="_Toc481652798"/>
      <w:r w:rsidRPr="00C47326">
        <w:rPr>
          <w:rFonts w:ascii="Times New Roman" w:eastAsia="Times New Roman" w:hAnsi="Times New Roman" w:cs="Times New Roman"/>
          <w:snapToGrid w:val="0"/>
          <w:color w:val="auto"/>
          <w:sz w:val="24"/>
          <w:szCs w:val="24"/>
        </w:rPr>
        <w:t>V</w:t>
      </w:r>
      <w:r w:rsidR="008C11E5" w:rsidRPr="00C47326">
        <w:rPr>
          <w:rFonts w:ascii="Times New Roman" w:eastAsia="Times New Roman" w:hAnsi="Times New Roman" w:cs="Times New Roman"/>
          <w:snapToGrid w:val="0"/>
          <w:color w:val="auto"/>
          <w:sz w:val="24"/>
          <w:szCs w:val="24"/>
        </w:rPr>
        <w:t>II</w:t>
      </w:r>
      <w:r w:rsidRPr="00C47326">
        <w:rPr>
          <w:rFonts w:ascii="Times New Roman" w:eastAsia="Times New Roman" w:hAnsi="Times New Roman" w:cs="Times New Roman"/>
          <w:snapToGrid w:val="0"/>
          <w:color w:val="auto"/>
          <w:sz w:val="24"/>
          <w:szCs w:val="24"/>
        </w:rPr>
        <w:t xml:space="preserve">. </w:t>
      </w:r>
      <w:r w:rsidR="00931318" w:rsidRPr="00C47326">
        <w:rPr>
          <w:rFonts w:ascii="Times New Roman" w:eastAsia="Times New Roman" w:hAnsi="Times New Roman" w:cs="Times New Roman"/>
          <w:snapToGrid w:val="0"/>
          <w:color w:val="auto"/>
          <w:sz w:val="24"/>
          <w:szCs w:val="24"/>
        </w:rPr>
        <w:t>ОПРЕДЕЛЯНЕ НА ИЗПЪЛНИТЕЛ</w:t>
      </w:r>
      <w:bookmarkEnd w:id="22"/>
    </w:p>
    <w:p w:rsidR="00931318" w:rsidRPr="00C47326" w:rsidRDefault="00C7416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1.</w:t>
      </w:r>
      <w:r w:rsidRPr="00C47326">
        <w:rPr>
          <w:rFonts w:ascii="Times New Roman" w:eastAsia="Times New Roman" w:hAnsi="Times New Roman"/>
          <w:sz w:val="24"/>
          <w:szCs w:val="24"/>
          <w:lang w:eastAsia="bg-BG"/>
        </w:rPr>
        <w:tab/>
      </w:r>
      <w:r w:rsidR="00931318" w:rsidRPr="00C47326">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C47326">
        <w:rPr>
          <w:rFonts w:ascii="Times New Roman" w:eastAsia="Times New Roman" w:hAnsi="Times New Roman"/>
          <w:sz w:val="24"/>
          <w:szCs w:val="24"/>
          <w:lang w:eastAsia="bg-BG"/>
        </w:rPr>
        <w:t>съответствие</w:t>
      </w:r>
      <w:r w:rsidR="00931318" w:rsidRPr="00C47326">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C47326" w:rsidRDefault="00931318"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r w:rsidR="00FB7DC2" w:rsidRPr="00C47326">
        <w:rPr>
          <w:rFonts w:ascii="Times New Roman" w:eastAsia="Times New Roman" w:hAnsi="Times New Roman"/>
          <w:sz w:val="24"/>
          <w:szCs w:val="24"/>
          <w:lang w:eastAsia="bg-BG"/>
        </w:rPr>
        <w:t>.</w:t>
      </w:r>
    </w:p>
    <w:p w:rsidR="00AB69A1" w:rsidRPr="00C47326" w:rsidRDefault="00AB69A1"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B2529C" w:rsidRPr="00C4732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rsidR="00165171" w:rsidRPr="00C47326" w:rsidRDefault="00165171"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3" w:name="_Toc481652799"/>
      <w:r w:rsidRPr="00C47326">
        <w:rPr>
          <w:rFonts w:ascii="Times New Roman" w:eastAsia="Times New Roman" w:hAnsi="Times New Roman" w:cs="Times New Roman"/>
          <w:snapToGrid w:val="0"/>
          <w:color w:val="auto"/>
          <w:sz w:val="24"/>
          <w:szCs w:val="24"/>
        </w:rPr>
        <w:t>VIII. ПРЕКРАТЯВАНЕ НА ПРОЦЕДУРАТА</w:t>
      </w:r>
      <w:bookmarkEnd w:id="23"/>
    </w:p>
    <w:p w:rsidR="00FB7DC2" w:rsidRPr="00C47326" w:rsidRDefault="00165171" w:rsidP="001D684C">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C4732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C47326">
        <w:rPr>
          <w:rFonts w:ascii="Times New Roman" w:eastAsia="Times New Roman" w:hAnsi="Times New Roman"/>
          <w:sz w:val="24"/>
          <w:szCs w:val="24"/>
          <w:lang w:eastAsia="bg-BG"/>
        </w:rPr>
        <w:t xml:space="preserve">. </w:t>
      </w:r>
    </w:p>
    <w:p w:rsidR="00FB7DC2" w:rsidRPr="00C47326" w:rsidRDefault="00165171" w:rsidP="00FB7DC2">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може да прекрати процедур</w:t>
      </w:r>
      <w:r w:rsidR="00835910" w:rsidRPr="00C47326">
        <w:rPr>
          <w:rFonts w:ascii="Times New Roman" w:eastAsia="Times New Roman" w:hAnsi="Times New Roman"/>
          <w:sz w:val="24"/>
          <w:szCs w:val="24"/>
          <w:lang w:eastAsia="bg-BG"/>
        </w:rPr>
        <w:t>ата с мотивирано решение в случаите посочени в чл. 110, ал. 2</w:t>
      </w:r>
      <w:r w:rsidR="0050035F">
        <w:rPr>
          <w:rFonts w:ascii="Times New Roman" w:eastAsia="Times New Roman" w:hAnsi="Times New Roman"/>
          <w:sz w:val="24"/>
          <w:szCs w:val="24"/>
          <w:lang w:val="en-US" w:eastAsia="bg-BG"/>
        </w:rPr>
        <w:t xml:space="preserve"> </w:t>
      </w:r>
      <w:r w:rsidR="0050035F">
        <w:rPr>
          <w:rFonts w:ascii="Times New Roman" w:eastAsia="Times New Roman" w:hAnsi="Times New Roman"/>
          <w:sz w:val="24"/>
          <w:szCs w:val="24"/>
          <w:lang w:eastAsia="bg-BG"/>
        </w:rPr>
        <w:t>от ЗОП</w:t>
      </w:r>
      <w:r w:rsidR="00FB7DC2" w:rsidRPr="00C47326">
        <w:rPr>
          <w:rFonts w:ascii="Times New Roman" w:eastAsia="Times New Roman" w:hAnsi="Times New Roman"/>
          <w:sz w:val="24"/>
          <w:szCs w:val="24"/>
          <w:lang w:eastAsia="bg-BG"/>
        </w:rPr>
        <w:t xml:space="preserve">. </w:t>
      </w:r>
    </w:p>
    <w:p w:rsidR="005D5DDD" w:rsidRPr="00C47326" w:rsidRDefault="005D5DDD" w:rsidP="00FB7DC2">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B2529C" w:rsidRPr="00C47326" w:rsidRDefault="00B2529C" w:rsidP="00EA2DF4">
      <w:pPr>
        <w:pStyle w:val="Heading1"/>
        <w:spacing w:before="0" w:line="240" w:lineRule="auto"/>
        <w:rPr>
          <w:rFonts w:ascii="Times New Roman" w:eastAsia="Times New Roman" w:hAnsi="Times New Roman" w:cs="Times New Roman"/>
          <w:color w:val="auto"/>
          <w:sz w:val="24"/>
          <w:szCs w:val="24"/>
          <w:lang w:eastAsia="bg-BG"/>
        </w:rPr>
      </w:pPr>
    </w:p>
    <w:p w:rsidR="001046FA" w:rsidRPr="00C47326" w:rsidRDefault="00C254A5"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24" w:name="_Toc481652800"/>
      <w:r w:rsidRPr="00C47326">
        <w:rPr>
          <w:rFonts w:ascii="Times New Roman" w:eastAsia="Times New Roman" w:hAnsi="Times New Roman" w:cs="Times New Roman"/>
          <w:color w:val="auto"/>
          <w:sz w:val="24"/>
          <w:szCs w:val="24"/>
          <w:lang w:eastAsia="bg-BG"/>
        </w:rPr>
        <w:t>I</w:t>
      </w:r>
      <w:r w:rsidR="00610CDD" w:rsidRPr="00C47326">
        <w:rPr>
          <w:rFonts w:ascii="Times New Roman" w:eastAsia="Times New Roman" w:hAnsi="Times New Roman" w:cs="Times New Roman"/>
          <w:color w:val="auto"/>
          <w:sz w:val="24"/>
          <w:szCs w:val="24"/>
          <w:lang w:eastAsia="bg-BG"/>
        </w:rPr>
        <w:t>X</w:t>
      </w:r>
      <w:r w:rsidR="001046FA" w:rsidRPr="00C47326">
        <w:rPr>
          <w:rFonts w:ascii="Times New Roman" w:eastAsia="Times New Roman" w:hAnsi="Times New Roman" w:cs="Times New Roman"/>
          <w:color w:val="auto"/>
          <w:sz w:val="24"/>
          <w:szCs w:val="24"/>
          <w:lang w:eastAsia="bg-BG"/>
        </w:rPr>
        <w:t>. ГАРАНЦИЯ ЗА ИЗПЪЛНЕНИЕ НА ДОГОВОРА</w:t>
      </w:r>
      <w:bookmarkEnd w:id="24"/>
    </w:p>
    <w:p w:rsidR="001046FA" w:rsidRPr="00C47326" w:rsidRDefault="00EA2DF4"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1. </w:t>
      </w:r>
      <w:r w:rsidR="001046FA" w:rsidRPr="00C47326">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C47326">
        <w:rPr>
          <w:rFonts w:ascii="Times New Roman" w:eastAsia="Times New Roman" w:hAnsi="Times New Roman"/>
          <w:sz w:val="24"/>
          <w:szCs w:val="24"/>
          <w:lang w:eastAsia="bg-BG"/>
        </w:rPr>
        <w:t xml:space="preserve">та, при подписване на договора в размер на 3 % </w:t>
      </w:r>
      <w:r w:rsidRPr="00C47326">
        <w:rPr>
          <w:rFonts w:ascii="Times New Roman" w:hAnsi="Times New Roman"/>
          <w:sz w:val="24"/>
          <w:szCs w:val="24"/>
        </w:rPr>
        <w:t xml:space="preserve">от </w:t>
      </w:r>
      <w:r w:rsidR="00FB7DC2" w:rsidRPr="00C47326">
        <w:rPr>
          <w:rFonts w:ascii="Times New Roman" w:hAnsi="Times New Roman"/>
          <w:sz w:val="24"/>
          <w:szCs w:val="24"/>
        </w:rPr>
        <w:t>сумата</w:t>
      </w:r>
      <w:r w:rsidR="00CE430A">
        <w:rPr>
          <w:rFonts w:ascii="Times New Roman" w:hAnsi="Times New Roman"/>
          <w:sz w:val="24"/>
          <w:szCs w:val="24"/>
        </w:rPr>
        <w:t xml:space="preserve"> без ДДС</w:t>
      </w:r>
      <w:r w:rsidR="00FB7DC2" w:rsidRPr="00C47326">
        <w:rPr>
          <w:rFonts w:ascii="Times New Roman" w:hAnsi="Times New Roman"/>
          <w:sz w:val="24"/>
          <w:szCs w:val="24"/>
        </w:rPr>
        <w:t>, посочен</w:t>
      </w:r>
      <w:r w:rsidR="0060634C">
        <w:rPr>
          <w:rFonts w:ascii="Times New Roman" w:hAnsi="Times New Roman"/>
          <w:sz w:val="24"/>
          <w:szCs w:val="24"/>
        </w:rPr>
        <w:t>а</w:t>
      </w:r>
      <w:r w:rsidR="00FB7DC2" w:rsidRPr="00C47326">
        <w:rPr>
          <w:rFonts w:ascii="Times New Roman" w:hAnsi="Times New Roman"/>
          <w:sz w:val="24"/>
          <w:szCs w:val="24"/>
        </w:rPr>
        <w:t xml:space="preserve"> в чл. 2, ал. </w:t>
      </w:r>
      <w:r w:rsidR="00675688" w:rsidRPr="00C47326">
        <w:rPr>
          <w:rFonts w:ascii="Times New Roman" w:hAnsi="Times New Roman"/>
          <w:sz w:val="24"/>
          <w:szCs w:val="24"/>
        </w:rPr>
        <w:t>1</w:t>
      </w:r>
      <w:r w:rsidR="00FB7DC2" w:rsidRPr="00C47326">
        <w:rPr>
          <w:rFonts w:ascii="Times New Roman" w:hAnsi="Times New Roman"/>
          <w:sz w:val="24"/>
          <w:szCs w:val="24"/>
        </w:rPr>
        <w:t xml:space="preserve"> от проекта на договор</w:t>
      </w:r>
      <w:r w:rsidR="00300ED8" w:rsidRPr="00C47326">
        <w:rPr>
          <w:rFonts w:ascii="Times New Roman" w:eastAsia="Times New Roman" w:hAnsi="Times New Roman"/>
          <w:sz w:val="24"/>
          <w:szCs w:val="24"/>
          <w:lang w:eastAsia="bg-BG"/>
        </w:rPr>
        <w:t>.</w:t>
      </w:r>
    </w:p>
    <w:p w:rsidR="001046FA" w:rsidRPr="00C47326" w:rsidRDefault="0087289F" w:rsidP="00B2529C">
      <w:pPr>
        <w:spacing w:after="0" w:line="360" w:lineRule="auto"/>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FB63BE" w:rsidRPr="00C47326">
        <w:rPr>
          <w:rFonts w:ascii="Times New Roman" w:eastAsia="Times New Roman" w:hAnsi="Times New Roman"/>
          <w:sz w:val="24"/>
          <w:szCs w:val="24"/>
          <w:lang w:eastAsia="bg-BG"/>
        </w:rPr>
        <w:t xml:space="preserve">2. </w:t>
      </w:r>
      <w:r w:rsidR="001046FA" w:rsidRPr="00C47326">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C47326">
        <w:rPr>
          <w:rFonts w:ascii="Times New Roman" w:eastAsia="Times New Roman" w:hAnsi="Times New Roman"/>
          <w:sz w:val="24"/>
          <w:szCs w:val="24"/>
          <w:lang w:eastAsia="bg-BG"/>
        </w:rPr>
        <w:t>.</w:t>
      </w:r>
    </w:p>
    <w:p w:rsidR="0087289F" w:rsidRPr="00C47326"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3. </w:t>
      </w:r>
      <w:r w:rsidR="0087289F" w:rsidRPr="00C47326">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BE362B" w:rsidRPr="00C47326"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4. </w:t>
      </w:r>
      <w:r w:rsidR="001046FA" w:rsidRPr="00C47326">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C47326">
        <w:rPr>
          <w:rFonts w:ascii="Times New Roman" w:eastAsia="Times New Roman" w:hAnsi="Times New Roman"/>
          <w:sz w:val="24"/>
          <w:szCs w:val="24"/>
          <w:lang w:eastAsia="bg-BG"/>
        </w:rPr>
        <w:t xml:space="preserve"> </w:t>
      </w:r>
    </w:p>
    <w:p w:rsidR="001046FA" w:rsidRPr="00C47326"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5. </w:t>
      </w:r>
      <w:r w:rsidR="001046FA" w:rsidRPr="00C47326">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001046FA" w:rsidRPr="00C47326">
        <w:rPr>
          <w:rFonts w:ascii="Times New Roman" w:eastAsia="Times New Roman" w:hAnsi="Times New Roman"/>
          <w:sz w:val="24"/>
          <w:szCs w:val="24"/>
          <w:lang w:eastAsia="bg-BG"/>
        </w:rPr>
        <w:t>съдружниците</w:t>
      </w:r>
      <w:proofErr w:type="spellEnd"/>
      <w:r w:rsidR="001046FA" w:rsidRPr="00C47326">
        <w:rPr>
          <w:rFonts w:ascii="Times New Roman" w:eastAsia="Times New Roman" w:hAnsi="Times New Roman"/>
          <w:sz w:val="24"/>
          <w:szCs w:val="24"/>
          <w:lang w:eastAsia="bg-BG"/>
        </w:rPr>
        <w:t xml:space="preserve"> в него може да е </w:t>
      </w:r>
      <w:proofErr w:type="spellStart"/>
      <w:r w:rsidR="001046FA" w:rsidRPr="00C47326">
        <w:rPr>
          <w:rFonts w:ascii="Times New Roman" w:eastAsia="Times New Roman" w:hAnsi="Times New Roman"/>
          <w:sz w:val="24"/>
          <w:szCs w:val="24"/>
          <w:lang w:eastAsia="bg-BG"/>
        </w:rPr>
        <w:t>наредител</w:t>
      </w:r>
      <w:proofErr w:type="spellEnd"/>
      <w:r w:rsidR="001046FA" w:rsidRPr="00C47326">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rsidR="001046FA" w:rsidRPr="00C47326"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6. </w:t>
      </w:r>
      <w:r w:rsidR="001046FA" w:rsidRPr="00C47326">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w:t>
      </w:r>
      <w:proofErr w:type="spellStart"/>
      <w:r w:rsidR="001046FA" w:rsidRPr="00C47326">
        <w:rPr>
          <w:rFonts w:ascii="Times New Roman" w:eastAsia="Times New Roman" w:hAnsi="Times New Roman"/>
          <w:sz w:val="24"/>
          <w:szCs w:val="24"/>
          <w:lang w:eastAsia="bg-BG"/>
        </w:rPr>
        <w:t>code</w:t>
      </w:r>
      <w:proofErr w:type="spellEnd"/>
      <w:r w:rsidR="001046FA" w:rsidRPr="00C47326">
        <w:rPr>
          <w:rFonts w:ascii="Times New Roman" w:eastAsia="Times New Roman" w:hAnsi="Times New Roman"/>
          <w:sz w:val="24"/>
          <w:szCs w:val="24"/>
          <w:lang w:eastAsia="bg-BG"/>
        </w:rPr>
        <w:t xml:space="preserve"> DEUTDEFF, Банкова сметка: 10092334950000, </w:t>
      </w:r>
      <w:proofErr w:type="spellStart"/>
      <w:r w:rsidR="001046FA" w:rsidRPr="00C47326">
        <w:rPr>
          <w:rFonts w:ascii="Times New Roman" w:eastAsia="Times New Roman" w:hAnsi="Times New Roman"/>
          <w:sz w:val="24"/>
          <w:szCs w:val="24"/>
          <w:lang w:eastAsia="bg-BG"/>
        </w:rPr>
        <w:t>Deutsche</w:t>
      </w:r>
      <w:proofErr w:type="spellEnd"/>
      <w:r w:rsidR="001046FA" w:rsidRPr="00C47326">
        <w:rPr>
          <w:rFonts w:ascii="Times New Roman" w:eastAsia="Times New Roman" w:hAnsi="Times New Roman"/>
          <w:sz w:val="24"/>
          <w:szCs w:val="24"/>
          <w:lang w:eastAsia="bg-BG"/>
        </w:rPr>
        <w:t xml:space="preserve"> </w:t>
      </w:r>
      <w:proofErr w:type="spellStart"/>
      <w:r w:rsidR="001046FA" w:rsidRPr="00C47326">
        <w:rPr>
          <w:rFonts w:ascii="Times New Roman" w:eastAsia="Times New Roman" w:hAnsi="Times New Roman"/>
          <w:sz w:val="24"/>
          <w:szCs w:val="24"/>
          <w:lang w:eastAsia="bg-BG"/>
        </w:rPr>
        <w:t>Bank</w:t>
      </w:r>
      <w:proofErr w:type="spellEnd"/>
      <w:r w:rsidR="001046FA" w:rsidRPr="00C47326">
        <w:rPr>
          <w:rFonts w:ascii="Times New Roman" w:eastAsia="Times New Roman" w:hAnsi="Times New Roman"/>
          <w:sz w:val="24"/>
          <w:szCs w:val="24"/>
          <w:lang w:eastAsia="bg-BG"/>
        </w:rPr>
        <w:t xml:space="preserve">, </w:t>
      </w:r>
      <w:proofErr w:type="spellStart"/>
      <w:r w:rsidR="001046FA" w:rsidRPr="00C47326">
        <w:rPr>
          <w:rFonts w:ascii="Times New Roman" w:eastAsia="Times New Roman" w:hAnsi="Times New Roman"/>
          <w:sz w:val="24"/>
          <w:szCs w:val="24"/>
          <w:lang w:eastAsia="bg-BG"/>
        </w:rPr>
        <w:t>Frankfurt</w:t>
      </w:r>
      <w:proofErr w:type="spellEnd"/>
      <w:r w:rsidR="001046FA" w:rsidRPr="00C47326">
        <w:rPr>
          <w:rFonts w:ascii="Times New Roman" w:eastAsia="Times New Roman" w:hAnsi="Times New Roman"/>
          <w:sz w:val="24"/>
          <w:szCs w:val="24"/>
          <w:lang w:eastAsia="bg-BG"/>
        </w:rPr>
        <w:t xml:space="preserve">, като банковите такси по превода са за сметка на </w:t>
      </w:r>
      <w:proofErr w:type="spellStart"/>
      <w:r w:rsidR="001046FA" w:rsidRPr="00C47326">
        <w:rPr>
          <w:rFonts w:ascii="Times New Roman" w:eastAsia="Times New Roman" w:hAnsi="Times New Roman"/>
          <w:sz w:val="24"/>
          <w:szCs w:val="24"/>
          <w:lang w:eastAsia="bg-BG"/>
        </w:rPr>
        <w:t>наредителя</w:t>
      </w:r>
      <w:proofErr w:type="spellEnd"/>
      <w:r w:rsidR="001046FA" w:rsidRPr="00C47326">
        <w:rPr>
          <w:rFonts w:ascii="Times New Roman" w:eastAsia="Times New Roman" w:hAnsi="Times New Roman"/>
          <w:sz w:val="24"/>
          <w:szCs w:val="24"/>
          <w:lang w:eastAsia="bg-BG"/>
        </w:rPr>
        <w:t>.</w:t>
      </w:r>
    </w:p>
    <w:p w:rsidR="001046FA" w:rsidRPr="00C47326"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7. </w:t>
      </w:r>
      <w:r w:rsidR="00665D1A" w:rsidRPr="00C47326">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1046FA" w:rsidRPr="00C47326"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8. </w:t>
      </w:r>
      <w:r w:rsidR="001046FA" w:rsidRPr="00C47326">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D03BCC">
        <w:rPr>
          <w:rFonts w:ascii="Times New Roman" w:eastAsia="Times New Roman" w:hAnsi="Times New Roman"/>
          <w:sz w:val="24"/>
          <w:szCs w:val="24"/>
          <w:lang w:eastAsia="bg-BG"/>
        </w:rPr>
        <w:t>същата трябва отговаря на клаузите на договора</w:t>
      </w:r>
      <w:r w:rsidR="001046FA" w:rsidRPr="00C47326">
        <w:rPr>
          <w:rFonts w:ascii="Times New Roman" w:eastAsia="Times New Roman" w:hAnsi="Times New Roman"/>
          <w:sz w:val="24"/>
          <w:szCs w:val="24"/>
          <w:lang w:eastAsia="bg-BG"/>
        </w:rPr>
        <w:t>.</w:t>
      </w:r>
    </w:p>
    <w:p w:rsidR="001046FA" w:rsidRPr="00C47326" w:rsidRDefault="005D5DDD"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lastRenderedPageBreak/>
        <w:t xml:space="preserve">9. </w:t>
      </w:r>
      <w:r w:rsidR="001046FA" w:rsidRPr="00C47326">
        <w:rPr>
          <w:rFonts w:ascii="Times New Roman" w:eastAsia="Times New Roman" w:hAnsi="Times New Roman"/>
          <w:sz w:val="24"/>
          <w:szCs w:val="24"/>
          <w:lang w:eastAsia="bg-BG"/>
        </w:rPr>
        <w:t xml:space="preserve">При представяне на гаранцията </w:t>
      </w:r>
      <w:r w:rsidRPr="00C47326">
        <w:rPr>
          <w:rFonts w:ascii="Times New Roman" w:eastAsia="Times New Roman" w:hAnsi="Times New Roman"/>
          <w:sz w:val="24"/>
          <w:szCs w:val="24"/>
          <w:lang w:eastAsia="bg-BG"/>
        </w:rPr>
        <w:t>в нея</w:t>
      </w:r>
      <w:r w:rsidR="001046FA" w:rsidRPr="00C47326">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1046FA" w:rsidRPr="00C47326" w:rsidRDefault="005D5DDD" w:rsidP="00B2529C">
      <w:pPr>
        <w:tabs>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10. </w:t>
      </w:r>
      <w:r w:rsidR="001046FA" w:rsidRPr="00C47326">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C47326">
        <w:rPr>
          <w:rFonts w:ascii="Times New Roman" w:eastAsia="Times New Roman" w:hAnsi="Times New Roman"/>
          <w:sz w:val="24"/>
          <w:szCs w:val="24"/>
          <w:lang w:eastAsia="bg-BG"/>
        </w:rPr>
        <w:t>документация</w:t>
      </w:r>
      <w:r w:rsidR="001046FA" w:rsidRPr="00C47326">
        <w:rPr>
          <w:rFonts w:ascii="Times New Roman" w:eastAsia="Times New Roman" w:hAnsi="Times New Roman"/>
          <w:sz w:val="24"/>
          <w:szCs w:val="24"/>
          <w:lang w:eastAsia="bg-BG"/>
        </w:rPr>
        <w:t>.</w:t>
      </w:r>
    </w:p>
    <w:p w:rsidR="00850507" w:rsidRPr="00C47326" w:rsidRDefault="00850507" w:rsidP="00284D44">
      <w:pPr>
        <w:pStyle w:val="Heading1"/>
        <w:spacing w:before="0" w:line="240" w:lineRule="auto"/>
        <w:rPr>
          <w:rFonts w:ascii="Times New Roman" w:eastAsia="Times New Roman" w:hAnsi="Times New Roman" w:cs="Times New Roman"/>
          <w:b w:val="0"/>
          <w:bCs w:val="0"/>
          <w:color w:val="auto"/>
          <w:sz w:val="24"/>
          <w:szCs w:val="24"/>
          <w:lang w:eastAsia="bg-BG"/>
        </w:rPr>
      </w:pPr>
    </w:p>
    <w:p w:rsidR="002A1ACD" w:rsidRPr="00C47326" w:rsidRDefault="008C11E5" w:rsidP="00850507">
      <w:pPr>
        <w:pStyle w:val="Heading1"/>
        <w:spacing w:before="0" w:line="360" w:lineRule="auto"/>
        <w:jc w:val="center"/>
        <w:rPr>
          <w:rFonts w:ascii="Times New Roman" w:eastAsia="Times New Roman" w:hAnsi="Times New Roman" w:cs="Times New Roman"/>
          <w:snapToGrid w:val="0"/>
          <w:color w:val="auto"/>
          <w:sz w:val="24"/>
          <w:szCs w:val="24"/>
        </w:rPr>
      </w:pPr>
      <w:bookmarkStart w:id="25" w:name="_Toc481652801"/>
      <w:r w:rsidRPr="00C47326">
        <w:rPr>
          <w:rFonts w:ascii="Times New Roman" w:eastAsia="Times New Roman" w:hAnsi="Times New Roman" w:cs="Times New Roman"/>
          <w:snapToGrid w:val="0"/>
          <w:color w:val="auto"/>
          <w:sz w:val="24"/>
          <w:szCs w:val="24"/>
        </w:rPr>
        <w:t>Х</w:t>
      </w:r>
      <w:r w:rsidR="002A1ACD" w:rsidRPr="00C47326">
        <w:rPr>
          <w:rFonts w:ascii="Times New Roman" w:eastAsia="Times New Roman" w:hAnsi="Times New Roman" w:cs="Times New Roman"/>
          <w:snapToGrid w:val="0"/>
          <w:color w:val="auto"/>
          <w:sz w:val="24"/>
          <w:szCs w:val="24"/>
        </w:rPr>
        <w:t>. СКЛЮЧВАНЕ НА ДОГОВОР</w:t>
      </w:r>
      <w:r w:rsidR="00235D6C" w:rsidRPr="00C47326">
        <w:rPr>
          <w:rFonts w:ascii="Times New Roman" w:eastAsia="Times New Roman" w:hAnsi="Times New Roman" w:cs="Times New Roman"/>
          <w:snapToGrid w:val="0"/>
          <w:color w:val="auto"/>
          <w:sz w:val="24"/>
          <w:szCs w:val="24"/>
        </w:rPr>
        <w:t>. ДОГОВОР ЗА ПОДИЗПЪЛНЕНИЕ</w:t>
      </w:r>
      <w:bookmarkEnd w:id="25"/>
    </w:p>
    <w:p w:rsidR="00235D6C" w:rsidRPr="00C47326" w:rsidRDefault="003B6829" w:rsidP="00B2529C">
      <w:pPr>
        <w:pStyle w:val="Heading2"/>
        <w:spacing w:before="0" w:line="360" w:lineRule="auto"/>
        <w:rPr>
          <w:rFonts w:ascii="Times New Roman" w:eastAsia="Times New Roman" w:hAnsi="Times New Roman" w:cs="Times New Roman"/>
          <w:snapToGrid w:val="0"/>
          <w:color w:val="auto"/>
          <w:sz w:val="24"/>
          <w:szCs w:val="24"/>
        </w:rPr>
      </w:pPr>
      <w:r w:rsidRPr="00C47326">
        <w:rPr>
          <w:rFonts w:ascii="Times New Roman" w:eastAsia="Times New Roman" w:hAnsi="Times New Roman" w:cs="Times New Roman"/>
          <w:snapToGrid w:val="0"/>
          <w:color w:val="auto"/>
          <w:sz w:val="24"/>
          <w:szCs w:val="24"/>
        </w:rPr>
        <w:tab/>
      </w:r>
      <w:bookmarkStart w:id="26" w:name="_Toc481652802"/>
      <w:r w:rsidRPr="00C47326">
        <w:rPr>
          <w:rFonts w:ascii="Times New Roman" w:eastAsia="Times New Roman" w:hAnsi="Times New Roman" w:cs="Times New Roman"/>
          <w:snapToGrid w:val="0"/>
          <w:color w:val="auto"/>
          <w:sz w:val="24"/>
          <w:szCs w:val="24"/>
        </w:rPr>
        <w:t>1. Сключване на договор</w:t>
      </w:r>
      <w:bookmarkEnd w:id="26"/>
    </w:p>
    <w:p w:rsidR="00DD1CB5" w:rsidRPr="00C47326"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rsidR="00DD1CB5" w:rsidRPr="00C47326"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Договор не се сключва в случаите по чл. 112, ал. 2 ЗОП.</w:t>
      </w:r>
    </w:p>
    <w:p w:rsidR="00070546" w:rsidRPr="00C47326"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w:t>
      </w:r>
      <w:bookmarkStart w:id="27" w:name="_GoBack"/>
      <w:bookmarkEnd w:id="27"/>
      <w:r w:rsidRPr="00C47326">
        <w:rPr>
          <w:rFonts w:ascii="Times New Roman" w:eastAsia="Times New Roman" w:hAnsi="Times New Roman"/>
          <w:snapToGrid w:val="0"/>
          <w:sz w:val="24"/>
          <w:szCs w:val="24"/>
        </w:rPr>
        <w:t xml:space="preserve"> изтичането на 14-дневен срок от уведомяването на заинтересованите участници за решението за определяне на изпълнител.</w:t>
      </w:r>
    </w:p>
    <w:p w:rsidR="00070546" w:rsidRPr="00C47326"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C47326"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C47326"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C47326" w:rsidRDefault="003B6829"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28" w:name="_Toc481652803"/>
      <w:r w:rsidRPr="00C47326">
        <w:rPr>
          <w:rFonts w:ascii="Times New Roman" w:eastAsia="Times New Roman" w:hAnsi="Times New Roman" w:cs="Times New Roman"/>
          <w:snapToGrid w:val="0"/>
          <w:color w:val="auto"/>
          <w:sz w:val="24"/>
          <w:szCs w:val="24"/>
        </w:rPr>
        <w:t xml:space="preserve">2. Договор за </w:t>
      </w:r>
      <w:proofErr w:type="spellStart"/>
      <w:r w:rsidRPr="00C47326">
        <w:rPr>
          <w:rFonts w:ascii="Times New Roman" w:eastAsia="Times New Roman" w:hAnsi="Times New Roman" w:cs="Times New Roman"/>
          <w:snapToGrid w:val="0"/>
          <w:color w:val="auto"/>
          <w:sz w:val="24"/>
          <w:szCs w:val="24"/>
        </w:rPr>
        <w:t>подизпълнение</w:t>
      </w:r>
      <w:bookmarkEnd w:id="28"/>
      <w:proofErr w:type="spellEnd"/>
    </w:p>
    <w:p w:rsidR="00522A09" w:rsidRPr="00C47326"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Избраният за и</w:t>
      </w:r>
      <w:r w:rsidR="00235D6C" w:rsidRPr="00C47326">
        <w:rPr>
          <w:rFonts w:ascii="Times New Roman" w:eastAsia="Times New Roman" w:hAnsi="Times New Roman"/>
          <w:snapToGrid w:val="0"/>
          <w:sz w:val="24"/>
          <w:szCs w:val="24"/>
        </w:rPr>
        <w:t>зпълнител</w:t>
      </w:r>
      <w:r w:rsidRPr="00C47326">
        <w:rPr>
          <w:rFonts w:ascii="Times New Roman" w:eastAsia="Times New Roman" w:hAnsi="Times New Roman"/>
          <w:snapToGrid w:val="0"/>
          <w:sz w:val="24"/>
          <w:szCs w:val="24"/>
        </w:rPr>
        <w:t xml:space="preserve"> участник</w:t>
      </w:r>
      <w:r w:rsidR="00235D6C" w:rsidRPr="00C47326">
        <w:rPr>
          <w:rFonts w:ascii="Times New Roman" w:eastAsia="Times New Roman" w:hAnsi="Times New Roman"/>
          <w:snapToGrid w:val="0"/>
          <w:sz w:val="24"/>
          <w:szCs w:val="24"/>
        </w:rPr>
        <w:t xml:space="preserve"> </w:t>
      </w:r>
      <w:r w:rsidR="005B7C73" w:rsidRPr="00C47326">
        <w:rPr>
          <w:rFonts w:ascii="Times New Roman" w:eastAsia="Times New Roman" w:hAnsi="Times New Roman"/>
          <w:snapToGrid w:val="0"/>
          <w:sz w:val="24"/>
          <w:szCs w:val="24"/>
        </w:rPr>
        <w:t>сключва</w:t>
      </w:r>
      <w:r w:rsidR="00235D6C" w:rsidRPr="00C47326">
        <w:rPr>
          <w:rFonts w:ascii="Times New Roman" w:eastAsia="Times New Roman" w:hAnsi="Times New Roman"/>
          <w:snapToGrid w:val="0"/>
          <w:sz w:val="24"/>
          <w:szCs w:val="24"/>
        </w:rPr>
        <w:t xml:space="preserve"> договор за </w:t>
      </w:r>
      <w:proofErr w:type="spellStart"/>
      <w:r w:rsidR="00235D6C" w:rsidRPr="00C47326">
        <w:rPr>
          <w:rFonts w:ascii="Times New Roman" w:eastAsia="Times New Roman" w:hAnsi="Times New Roman"/>
          <w:snapToGrid w:val="0"/>
          <w:sz w:val="24"/>
          <w:szCs w:val="24"/>
        </w:rPr>
        <w:t>подизпълнение</w:t>
      </w:r>
      <w:proofErr w:type="spellEnd"/>
      <w:r w:rsidR="00235D6C" w:rsidRPr="00C47326">
        <w:rPr>
          <w:rFonts w:ascii="Times New Roman" w:eastAsia="Times New Roman" w:hAnsi="Times New Roman"/>
          <w:snapToGrid w:val="0"/>
          <w:sz w:val="24"/>
          <w:szCs w:val="24"/>
        </w:rPr>
        <w:t xml:space="preserve"> с подизп</w:t>
      </w:r>
      <w:r w:rsidR="005B7C73" w:rsidRPr="00C47326">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C47326">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C47326">
        <w:rPr>
          <w:rFonts w:ascii="Times New Roman" w:eastAsia="Times New Roman" w:hAnsi="Times New Roman"/>
          <w:snapToGrid w:val="0"/>
          <w:sz w:val="24"/>
          <w:szCs w:val="24"/>
        </w:rPr>
        <w:t xml:space="preserve"> е на изпълнителя</w:t>
      </w:r>
      <w:r w:rsidR="00235D6C" w:rsidRPr="00C47326">
        <w:rPr>
          <w:rFonts w:ascii="Times New Roman" w:eastAsia="Times New Roman" w:hAnsi="Times New Roman"/>
          <w:snapToGrid w:val="0"/>
          <w:sz w:val="24"/>
          <w:szCs w:val="24"/>
        </w:rPr>
        <w:t>.</w:t>
      </w:r>
      <w:r w:rsidR="00522A09" w:rsidRPr="00C47326">
        <w:rPr>
          <w:rFonts w:ascii="Times New Roman" w:eastAsia="Times New Roman" w:hAnsi="Times New Roman"/>
          <w:snapToGrid w:val="0"/>
          <w:sz w:val="24"/>
          <w:szCs w:val="24"/>
        </w:rPr>
        <w:t xml:space="preserve"> </w:t>
      </w:r>
    </w:p>
    <w:p w:rsidR="0011345D" w:rsidRPr="00C47326"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11345D" w:rsidRPr="00C47326" w:rsidRDefault="003E707F"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 xml:space="preserve">Изпълнителят се задължава да изпрати на Възложителя копие на договора за </w:t>
      </w:r>
      <w:proofErr w:type="spellStart"/>
      <w:r w:rsidRPr="00C47326">
        <w:rPr>
          <w:rFonts w:ascii="Times New Roman" w:eastAsia="Times New Roman" w:hAnsi="Times New Roman"/>
          <w:snapToGrid w:val="0"/>
          <w:sz w:val="24"/>
          <w:szCs w:val="24"/>
        </w:rPr>
        <w:t>подизпълнение</w:t>
      </w:r>
      <w:proofErr w:type="spellEnd"/>
      <w:r w:rsidRPr="00C47326">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Pr="00C47326" w:rsidRDefault="00FB281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C47326">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835910" w:rsidRPr="00C47326" w:rsidRDefault="00AB533A"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29" w:name="_Toc481652804"/>
      <w:r w:rsidRPr="00C47326">
        <w:rPr>
          <w:rFonts w:ascii="Times New Roman" w:eastAsia="Times New Roman" w:hAnsi="Times New Roman" w:cs="Times New Roman"/>
          <w:color w:val="auto"/>
          <w:sz w:val="24"/>
          <w:szCs w:val="24"/>
          <w:lang w:eastAsia="bg-BG"/>
        </w:rPr>
        <w:t xml:space="preserve">XI. </w:t>
      </w:r>
      <w:r w:rsidR="00835910" w:rsidRPr="00C47326">
        <w:rPr>
          <w:rFonts w:ascii="Times New Roman" w:eastAsia="Times New Roman" w:hAnsi="Times New Roman" w:cs="Times New Roman"/>
          <w:color w:val="auto"/>
          <w:sz w:val="24"/>
          <w:szCs w:val="24"/>
          <w:lang w:eastAsia="bg-BG"/>
        </w:rPr>
        <w:t>ОБЖАЛВАНЕ</w:t>
      </w:r>
      <w:bookmarkEnd w:id="29"/>
    </w:p>
    <w:p w:rsidR="00835910" w:rsidRPr="00F84E7D" w:rsidRDefault="00835910" w:rsidP="00B2529C">
      <w:pPr>
        <w:tabs>
          <w:tab w:val="left" w:pos="3240"/>
        </w:tabs>
        <w:spacing w:after="0" w:line="360" w:lineRule="auto"/>
        <w:ind w:firstLine="709"/>
        <w:jc w:val="both"/>
        <w:rPr>
          <w:rFonts w:ascii="Times New Roman" w:eastAsia="Arial Unicode MS" w:hAnsi="Times New Roman"/>
          <w:sz w:val="24"/>
          <w:szCs w:val="24"/>
          <w:lang w:val="en-US" w:eastAsia="bg-BG"/>
        </w:rPr>
      </w:pPr>
      <w:r w:rsidRPr="00C47326">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Pr>
          <w:rFonts w:ascii="Times New Roman" w:eastAsia="Arial Unicode MS" w:hAnsi="Times New Roman"/>
          <w:sz w:val="24"/>
          <w:szCs w:val="24"/>
          <w:lang w:val="en-US" w:eastAsia="bg-BG"/>
        </w:rPr>
        <w:t>.</w:t>
      </w:r>
    </w:p>
    <w:p w:rsidR="00B2529C" w:rsidRPr="00C47326" w:rsidRDefault="00B2529C" w:rsidP="00EA2DF4">
      <w:pPr>
        <w:pStyle w:val="Heading1"/>
        <w:spacing w:before="0" w:line="240" w:lineRule="auto"/>
        <w:rPr>
          <w:rFonts w:ascii="Times New Roman" w:eastAsia="Arial Unicode MS" w:hAnsi="Times New Roman" w:cs="Times New Roman"/>
          <w:color w:val="auto"/>
          <w:sz w:val="24"/>
          <w:szCs w:val="24"/>
          <w:lang w:eastAsia="bg-BG"/>
        </w:rPr>
      </w:pPr>
    </w:p>
    <w:p w:rsidR="00A75FFD" w:rsidRPr="00C47326" w:rsidRDefault="008C11E5" w:rsidP="000670D1">
      <w:pPr>
        <w:pStyle w:val="Heading1"/>
        <w:spacing w:before="0" w:line="360" w:lineRule="auto"/>
        <w:jc w:val="center"/>
        <w:rPr>
          <w:rFonts w:ascii="Times New Roman" w:eastAsia="Arial Unicode MS" w:hAnsi="Times New Roman" w:cs="Times New Roman"/>
          <w:color w:val="auto"/>
          <w:sz w:val="24"/>
          <w:szCs w:val="24"/>
          <w:lang w:eastAsia="bg-BG"/>
        </w:rPr>
      </w:pPr>
      <w:bookmarkStart w:id="30" w:name="_Toc481652805"/>
      <w:r w:rsidRPr="00C47326">
        <w:rPr>
          <w:rFonts w:ascii="Times New Roman" w:eastAsia="Arial Unicode MS" w:hAnsi="Times New Roman" w:cs="Times New Roman"/>
          <w:color w:val="auto"/>
          <w:sz w:val="24"/>
          <w:szCs w:val="24"/>
          <w:lang w:eastAsia="bg-BG"/>
        </w:rPr>
        <w:t>Х</w:t>
      </w:r>
      <w:r w:rsidR="00A75FFD" w:rsidRPr="00C47326">
        <w:rPr>
          <w:rFonts w:ascii="Times New Roman" w:eastAsia="Arial Unicode MS" w:hAnsi="Times New Roman" w:cs="Times New Roman"/>
          <w:color w:val="auto"/>
          <w:sz w:val="24"/>
          <w:szCs w:val="24"/>
          <w:lang w:eastAsia="bg-BG"/>
        </w:rPr>
        <w:t>I</w:t>
      </w:r>
      <w:r w:rsidR="00AB533A" w:rsidRPr="00C47326">
        <w:rPr>
          <w:rFonts w:ascii="Times New Roman" w:eastAsia="Arial Unicode MS" w:hAnsi="Times New Roman" w:cs="Times New Roman"/>
          <w:color w:val="auto"/>
          <w:sz w:val="24"/>
          <w:szCs w:val="24"/>
          <w:lang w:eastAsia="bg-BG"/>
        </w:rPr>
        <w:t>I</w:t>
      </w:r>
      <w:r w:rsidR="00A75FFD" w:rsidRPr="00C47326">
        <w:rPr>
          <w:rFonts w:ascii="Times New Roman" w:eastAsia="Arial Unicode MS" w:hAnsi="Times New Roman" w:cs="Times New Roman"/>
          <w:color w:val="auto"/>
          <w:sz w:val="24"/>
          <w:szCs w:val="24"/>
          <w:lang w:eastAsia="bg-BG"/>
        </w:rPr>
        <w:t>. ДРУГИ УСЛОВИЯ</w:t>
      </w:r>
      <w:bookmarkEnd w:id="30"/>
    </w:p>
    <w:p w:rsidR="00A75FFD" w:rsidRPr="00C47326"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A75FFD" w:rsidRPr="00C47326">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C47326"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A75FFD" w:rsidRPr="00C47326">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FF53CC" w:rsidRPr="00C47326"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rsidR="003C5059" w:rsidRPr="00C47326"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b/>
          <w:i/>
          <w:sz w:val="24"/>
          <w:szCs w:val="24"/>
          <w:lang w:eastAsia="bg-BG"/>
        </w:rPr>
        <w:t xml:space="preserve">ЗАБЕЛЕЖКА: </w:t>
      </w:r>
      <w:r w:rsidRPr="00C47326">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C47326" w:rsidSect="00ED26BC">
      <w:headerReference w:type="default" r:id="rId13"/>
      <w:footerReference w:type="even" r:id="rId14"/>
      <w:footerReference w:type="default" r:id="rId15"/>
      <w:footerReference w:type="first" r:id="rId16"/>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1A1" w:rsidRDefault="008551A1">
      <w:pPr>
        <w:spacing w:after="0" w:line="240" w:lineRule="auto"/>
      </w:pPr>
      <w:r>
        <w:separator/>
      </w:r>
    </w:p>
  </w:endnote>
  <w:endnote w:type="continuationSeparator" w:id="0">
    <w:p w:rsidR="008551A1" w:rsidRDefault="00855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896" w:rsidRDefault="00092896"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896" w:rsidRDefault="00092896" w:rsidP="002A1ACD">
    <w:pPr>
      <w:pStyle w:val="Footer"/>
      <w:ind w:right="360"/>
    </w:pPr>
  </w:p>
  <w:p w:rsidR="00092896" w:rsidRDefault="00092896"/>
  <w:p w:rsidR="00092896" w:rsidRDefault="00092896"/>
  <w:p w:rsidR="00092896" w:rsidRDefault="000928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896" w:rsidRDefault="00092896">
    <w:pPr>
      <w:pStyle w:val="Footer"/>
      <w:jc w:val="right"/>
    </w:pPr>
    <w:r>
      <w:fldChar w:fldCharType="begin"/>
    </w:r>
    <w:r>
      <w:instrText xml:space="preserve"> PAGE   \* MERGEFORMAT </w:instrText>
    </w:r>
    <w:r>
      <w:fldChar w:fldCharType="separate"/>
    </w:r>
    <w:r w:rsidR="00141D45">
      <w:rPr>
        <w:noProof/>
      </w:rPr>
      <w:t>11</w:t>
    </w:r>
    <w:r>
      <w:rPr>
        <w:noProof/>
      </w:rPr>
      <w:fldChar w:fldCharType="end"/>
    </w:r>
  </w:p>
  <w:p w:rsidR="00092896" w:rsidRDefault="00092896">
    <w:pPr>
      <w:pStyle w:val="Footer"/>
    </w:pPr>
  </w:p>
  <w:p w:rsidR="00092896" w:rsidRDefault="00092896"/>
  <w:p w:rsidR="00092896" w:rsidRDefault="00092896"/>
  <w:p w:rsidR="00092896" w:rsidRDefault="0009289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896" w:rsidRDefault="00092896"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1A1" w:rsidRDefault="008551A1">
      <w:pPr>
        <w:spacing w:after="0" w:line="240" w:lineRule="auto"/>
      </w:pPr>
      <w:r>
        <w:separator/>
      </w:r>
    </w:p>
  </w:footnote>
  <w:footnote w:type="continuationSeparator" w:id="0">
    <w:p w:rsidR="008551A1" w:rsidRDefault="008551A1">
      <w:pPr>
        <w:spacing w:after="0" w:line="240" w:lineRule="auto"/>
      </w:pPr>
      <w:r>
        <w:continuationSeparator/>
      </w:r>
    </w:p>
  </w:footnote>
  <w:footnote w:id="1">
    <w:p w:rsidR="00092896" w:rsidRDefault="00092896"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092896" w:rsidRPr="00250256" w:rsidRDefault="00092896" w:rsidP="00AB6038">
      <w:pPr>
        <w:pStyle w:val="FootnoteText"/>
        <w:ind w:left="0" w:firstLine="0"/>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896" w:rsidRPr="008C2B87" w:rsidRDefault="00092896" w:rsidP="002A1ACD">
    <w:pPr>
      <w:pStyle w:val="Header"/>
      <w:jc w:val="right"/>
      <w:rPr>
        <w:b/>
        <w:i/>
      </w:rPr>
    </w:pPr>
  </w:p>
  <w:p w:rsidR="00092896" w:rsidRDefault="00092896"/>
  <w:p w:rsidR="00092896" w:rsidRDefault="00092896"/>
  <w:p w:rsidR="00092896" w:rsidRDefault="000928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12AD25AE"/>
    <w:multiLevelType w:val="multilevel"/>
    <w:tmpl w:val="73366076"/>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8384937"/>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7">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3">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4">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nsid w:val="5924082A"/>
    <w:multiLevelType w:val="hybridMultilevel"/>
    <w:tmpl w:val="A90CD180"/>
    <w:lvl w:ilvl="0" w:tplc="2EBEB2E0">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1">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C12448"/>
    <w:multiLevelType w:val="multilevel"/>
    <w:tmpl w:val="F216D0B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6"/>
  </w:num>
  <w:num w:numId="2">
    <w:abstractNumId w:val="7"/>
  </w:num>
  <w:num w:numId="3">
    <w:abstractNumId w:val="4"/>
  </w:num>
  <w:num w:numId="4">
    <w:abstractNumId w:val="21"/>
  </w:num>
  <w:num w:numId="5">
    <w:abstractNumId w:val="10"/>
  </w:num>
  <w:num w:numId="6">
    <w:abstractNumId w:val="13"/>
  </w:num>
  <w:num w:numId="7">
    <w:abstractNumId w:val="9"/>
  </w:num>
  <w:num w:numId="8">
    <w:abstractNumId w:val="5"/>
  </w:num>
  <w:num w:numId="9">
    <w:abstractNumId w:val="18"/>
  </w:num>
  <w:num w:numId="10">
    <w:abstractNumId w:val="14"/>
  </w:num>
  <w:num w:numId="11">
    <w:abstractNumId w:val="17"/>
  </w:num>
  <w:num w:numId="12">
    <w:abstractNumId w:val="12"/>
  </w:num>
  <w:num w:numId="13">
    <w:abstractNumId w:val="19"/>
  </w:num>
  <w:num w:numId="14">
    <w:abstractNumId w:val="8"/>
  </w:num>
  <w:num w:numId="15">
    <w:abstractNumId w:val="22"/>
  </w:num>
  <w:num w:numId="16">
    <w:abstractNumId w:val="2"/>
  </w:num>
  <w:num w:numId="17">
    <w:abstractNumId w:val="20"/>
  </w:num>
  <w:num w:numId="18">
    <w:abstractNumId w:val="16"/>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5"/>
  </w:num>
  <w:num w:numId="22">
    <w:abstractNumId w:val="11"/>
  </w:num>
  <w:num w:numId="2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1ACD"/>
    <w:rsid w:val="0000230D"/>
    <w:rsid w:val="000045B0"/>
    <w:rsid w:val="00010F65"/>
    <w:rsid w:val="00010F85"/>
    <w:rsid w:val="0001141B"/>
    <w:rsid w:val="0001215E"/>
    <w:rsid w:val="00014AF3"/>
    <w:rsid w:val="00017682"/>
    <w:rsid w:val="0002049F"/>
    <w:rsid w:val="0002319B"/>
    <w:rsid w:val="000242FD"/>
    <w:rsid w:val="000270D1"/>
    <w:rsid w:val="000300C8"/>
    <w:rsid w:val="00031E3C"/>
    <w:rsid w:val="00032FDB"/>
    <w:rsid w:val="00033026"/>
    <w:rsid w:val="00033DA2"/>
    <w:rsid w:val="00035A7B"/>
    <w:rsid w:val="0003676B"/>
    <w:rsid w:val="00037B59"/>
    <w:rsid w:val="000408A7"/>
    <w:rsid w:val="00040B58"/>
    <w:rsid w:val="00041089"/>
    <w:rsid w:val="00044C53"/>
    <w:rsid w:val="00047EBF"/>
    <w:rsid w:val="0005111B"/>
    <w:rsid w:val="000529E1"/>
    <w:rsid w:val="00054CF4"/>
    <w:rsid w:val="00056899"/>
    <w:rsid w:val="00056A76"/>
    <w:rsid w:val="00057B75"/>
    <w:rsid w:val="000602CA"/>
    <w:rsid w:val="00063348"/>
    <w:rsid w:val="00064A7A"/>
    <w:rsid w:val="00064F7F"/>
    <w:rsid w:val="000662B9"/>
    <w:rsid w:val="000670D1"/>
    <w:rsid w:val="00070546"/>
    <w:rsid w:val="00071223"/>
    <w:rsid w:val="00073A72"/>
    <w:rsid w:val="0007570A"/>
    <w:rsid w:val="00075911"/>
    <w:rsid w:val="0007631D"/>
    <w:rsid w:val="000861A8"/>
    <w:rsid w:val="00086FC7"/>
    <w:rsid w:val="0009012F"/>
    <w:rsid w:val="00092896"/>
    <w:rsid w:val="00093DB7"/>
    <w:rsid w:val="00094068"/>
    <w:rsid w:val="00094DD7"/>
    <w:rsid w:val="00096B53"/>
    <w:rsid w:val="0009708B"/>
    <w:rsid w:val="00097509"/>
    <w:rsid w:val="000A0645"/>
    <w:rsid w:val="000A1AAB"/>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E7C"/>
    <w:rsid w:val="000C2ECC"/>
    <w:rsid w:val="000C3504"/>
    <w:rsid w:val="000C36F2"/>
    <w:rsid w:val="000C4B4E"/>
    <w:rsid w:val="000C5EFD"/>
    <w:rsid w:val="000C6ADD"/>
    <w:rsid w:val="000D203A"/>
    <w:rsid w:val="000D2B50"/>
    <w:rsid w:val="000D4D74"/>
    <w:rsid w:val="000D5E07"/>
    <w:rsid w:val="000D64A2"/>
    <w:rsid w:val="000D6A9D"/>
    <w:rsid w:val="000D7B5A"/>
    <w:rsid w:val="000D7E28"/>
    <w:rsid w:val="000E159E"/>
    <w:rsid w:val="000E33EC"/>
    <w:rsid w:val="000F1F50"/>
    <w:rsid w:val="000F488B"/>
    <w:rsid w:val="000F578C"/>
    <w:rsid w:val="000F7C33"/>
    <w:rsid w:val="0010050E"/>
    <w:rsid w:val="00100A0D"/>
    <w:rsid w:val="00100A2E"/>
    <w:rsid w:val="00100C41"/>
    <w:rsid w:val="00102EB9"/>
    <w:rsid w:val="001046FA"/>
    <w:rsid w:val="00104888"/>
    <w:rsid w:val="00106075"/>
    <w:rsid w:val="00106D1C"/>
    <w:rsid w:val="00107EB7"/>
    <w:rsid w:val="00110DC2"/>
    <w:rsid w:val="00111A92"/>
    <w:rsid w:val="001128B5"/>
    <w:rsid w:val="0011345D"/>
    <w:rsid w:val="00113932"/>
    <w:rsid w:val="00114AB7"/>
    <w:rsid w:val="00117D51"/>
    <w:rsid w:val="00125332"/>
    <w:rsid w:val="001258BF"/>
    <w:rsid w:val="00130348"/>
    <w:rsid w:val="00130842"/>
    <w:rsid w:val="00132CBE"/>
    <w:rsid w:val="001363EF"/>
    <w:rsid w:val="00137976"/>
    <w:rsid w:val="00141D45"/>
    <w:rsid w:val="00141FBD"/>
    <w:rsid w:val="00143E6A"/>
    <w:rsid w:val="00145804"/>
    <w:rsid w:val="00145DF5"/>
    <w:rsid w:val="0014608E"/>
    <w:rsid w:val="001476D0"/>
    <w:rsid w:val="00151794"/>
    <w:rsid w:val="00152319"/>
    <w:rsid w:val="00154A90"/>
    <w:rsid w:val="001551A5"/>
    <w:rsid w:val="00155BFC"/>
    <w:rsid w:val="00160A40"/>
    <w:rsid w:val="0016242B"/>
    <w:rsid w:val="0016257B"/>
    <w:rsid w:val="001638E4"/>
    <w:rsid w:val="00164311"/>
    <w:rsid w:val="00165171"/>
    <w:rsid w:val="00165B3D"/>
    <w:rsid w:val="001675F4"/>
    <w:rsid w:val="00167F6C"/>
    <w:rsid w:val="0017624B"/>
    <w:rsid w:val="00176307"/>
    <w:rsid w:val="0017750D"/>
    <w:rsid w:val="00181E87"/>
    <w:rsid w:val="0018215B"/>
    <w:rsid w:val="0018394D"/>
    <w:rsid w:val="001856CB"/>
    <w:rsid w:val="001910EF"/>
    <w:rsid w:val="00192BC0"/>
    <w:rsid w:val="00196158"/>
    <w:rsid w:val="00196590"/>
    <w:rsid w:val="001A1983"/>
    <w:rsid w:val="001A3BE7"/>
    <w:rsid w:val="001A411B"/>
    <w:rsid w:val="001A6759"/>
    <w:rsid w:val="001B0416"/>
    <w:rsid w:val="001B2619"/>
    <w:rsid w:val="001B266A"/>
    <w:rsid w:val="001B30A6"/>
    <w:rsid w:val="001B31B2"/>
    <w:rsid w:val="001B33D6"/>
    <w:rsid w:val="001B6284"/>
    <w:rsid w:val="001B70AE"/>
    <w:rsid w:val="001B7635"/>
    <w:rsid w:val="001C0954"/>
    <w:rsid w:val="001C1439"/>
    <w:rsid w:val="001C1F37"/>
    <w:rsid w:val="001C2B3D"/>
    <w:rsid w:val="001C3002"/>
    <w:rsid w:val="001C387E"/>
    <w:rsid w:val="001C38CB"/>
    <w:rsid w:val="001C45AE"/>
    <w:rsid w:val="001C6A24"/>
    <w:rsid w:val="001C7121"/>
    <w:rsid w:val="001C7497"/>
    <w:rsid w:val="001C7EF7"/>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7547"/>
    <w:rsid w:val="001F1B7A"/>
    <w:rsid w:val="001F3199"/>
    <w:rsid w:val="001F44DB"/>
    <w:rsid w:val="001F5FD1"/>
    <w:rsid w:val="001F79F3"/>
    <w:rsid w:val="002007EA"/>
    <w:rsid w:val="002059AA"/>
    <w:rsid w:val="00207559"/>
    <w:rsid w:val="002113C9"/>
    <w:rsid w:val="00211B34"/>
    <w:rsid w:val="00211CA9"/>
    <w:rsid w:val="00212AF7"/>
    <w:rsid w:val="00214930"/>
    <w:rsid w:val="002178BF"/>
    <w:rsid w:val="00225113"/>
    <w:rsid w:val="00225659"/>
    <w:rsid w:val="00230047"/>
    <w:rsid w:val="00235D6C"/>
    <w:rsid w:val="00237AAC"/>
    <w:rsid w:val="00243A02"/>
    <w:rsid w:val="00245BF5"/>
    <w:rsid w:val="00247E8D"/>
    <w:rsid w:val="00250256"/>
    <w:rsid w:val="00257666"/>
    <w:rsid w:val="00260837"/>
    <w:rsid w:val="00260DC8"/>
    <w:rsid w:val="0026193E"/>
    <w:rsid w:val="002636A0"/>
    <w:rsid w:val="002637EB"/>
    <w:rsid w:val="00263AAF"/>
    <w:rsid w:val="002653A4"/>
    <w:rsid w:val="00265815"/>
    <w:rsid w:val="00265F1A"/>
    <w:rsid w:val="00266ADF"/>
    <w:rsid w:val="00270B08"/>
    <w:rsid w:val="00271191"/>
    <w:rsid w:val="0027179A"/>
    <w:rsid w:val="00273BC6"/>
    <w:rsid w:val="00273C4E"/>
    <w:rsid w:val="002746EC"/>
    <w:rsid w:val="00274C92"/>
    <w:rsid w:val="00275792"/>
    <w:rsid w:val="00277BCF"/>
    <w:rsid w:val="00277E17"/>
    <w:rsid w:val="00280F9C"/>
    <w:rsid w:val="00284D44"/>
    <w:rsid w:val="00287828"/>
    <w:rsid w:val="00291296"/>
    <w:rsid w:val="002929BA"/>
    <w:rsid w:val="00293B26"/>
    <w:rsid w:val="0029642E"/>
    <w:rsid w:val="00297132"/>
    <w:rsid w:val="002971D7"/>
    <w:rsid w:val="0029728D"/>
    <w:rsid w:val="00297459"/>
    <w:rsid w:val="002A094E"/>
    <w:rsid w:val="002A0CE0"/>
    <w:rsid w:val="002A1A78"/>
    <w:rsid w:val="002A1ACD"/>
    <w:rsid w:val="002A5076"/>
    <w:rsid w:val="002A6026"/>
    <w:rsid w:val="002A60D9"/>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731D"/>
    <w:rsid w:val="002C7DB7"/>
    <w:rsid w:val="002D0E1C"/>
    <w:rsid w:val="002D2FAD"/>
    <w:rsid w:val="002D4C93"/>
    <w:rsid w:val="002D6C4C"/>
    <w:rsid w:val="002E09E8"/>
    <w:rsid w:val="002E36EC"/>
    <w:rsid w:val="002E42C4"/>
    <w:rsid w:val="002E5C95"/>
    <w:rsid w:val="002E5FAB"/>
    <w:rsid w:val="002E7B88"/>
    <w:rsid w:val="002F13AA"/>
    <w:rsid w:val="002F2B1C"/>
    <w:rsid w:val="002F420A"/>
    <w:rsid w:val="002F4330"/>
    <w:rsid w:val="002F47FA"/>
    <w:rsid w:val="00300ED8"/>
    <w:rsid w:val="003010F3"/>
    <w:rsid w:val="003012ED"/>
    <w:rsid w:val="00302848"/>
    <w:rsid w:val="003049E5"/>
    <w:rsid w:val="00305497"/>
    <w:rsid w:val="003078DD"/>
    <w:rsid w:val="003157C3"/>
    <w:rsid w:val="003159D7"/>
    <w:rsid w:val="003161B4"/>
    <w:rsid w:val="00317093"/>
    <w:rsid w:val="00320C92"/>
    <w:rsid w:val="00322746"/>
    <w:rsid w:val="00323AC4"/>
    <w:rsid w:val="0032689A"/>
    <w:rsid w:val="00327F46"/>
    <w:rsid w:val="0033114F"/>
    <w:rsid w:val="00332424"/>
    <w:rsid w:val="0033363A"/>
    <w:rsid w:val="00336539"/>
    <w:rsid w:val="00340953"/>
    <w:rsid w:val="00343743"/>
    <w:rsid w:val="003446B3"/>
    <w:rsid w:val="0034601D"/>
    <w:rsid w:val="00353584"/>
    <w:rsid w:val="00354D07"/>
    <w:rsid w:val="00355158"/>
    <w:rsid w:val="00357D2A"/>
    <w:rsid w:val="00361478"/>
    <w:rsid w:val="0036335A"/>
    <w:rsid w:val="003654E7"/>
    <w:rsid w:val="00366FE5"/>
    <w:rsid w:val="00373E58"/>
    <w:rsid w:val="00374624"/>
    <w:rsid w:val="0037543C"/>
    <w:rsid w:val="00376737"/>
    <w:rsid w:val="00376D89"/>
    <w:rsid w:val="00377DD6"/>
    <w:rsid w:val="0038135A"/>
    <w:rsid w:val="00382F27"/>
    <w:rsid w:val="00384E35"/>
    <w:rsid w:val="00385700"/>
    <w:rsid w:val="00385882"/>
    <w:rsid w:val="00385888"/>
    <w:rsid w:val="0038741D"/>
    <w:rsid w:val="003878B8"/>
    <w:rsid w:val="003927F3"/>
    <w:rsid w:val="00393AA2"/>
    <w:rsid w:val="003950E8"/>
    <w:rsid w:val="0039599C"/>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D0200"/>
    <w:rsid w:val="003D0973"/>
    <w:rsid w:val="003D098A"/>
    <w:rsid w:val="003D2722"/>
    <w:rsid w:val="003D2C81"/>
    <w:rsid w:val="003D2EAC"/>
    <w:rsid w:val="003D4F5B"/>
    <w:rsid w:val="003D52AE"/>
    <w:rsid w:val="003D6495"/>
    <w:rsid w:val="003D7111"/>
    <w:rsid w:val="003D7B94"/>
    <w:rsid w:val="003E1447"/>
    <w:rsid w:val="003E1C1F"/>
    <w:rsid w:val="003E31CF"/>
    <w:rsid w:val="003E3825"/>
    <w:rsid w:val="003E4483"/>
    <w:rsid w:val="003E5DAA"/>
    <w:rsid w:val="003E6FAA"/>
    <w:rsid w:val="003E707F"/>
    <w:rsid w:val="003F0139"/>
    <w:rsid w:val="003F2266"/>
    <w:rsid w:val="003F2CF4"/>
    <w:rsid w:val="003F32DA"/>
    <w:rsid w:val="003F3326"/>
    <w:rsid w:val="003F736B"/>
    <w:rsid w:val="003F7834"/>
    <w:rsid w:val="0040071A"/>
    <w:rsid w:val="00403E48"/>
    <w:rsid w:val="00404043"/>
    <w:rsid w:val="00405D57"/>
    <w:rsid w:val="0040625F"/>
    <w:rsid w:val="00407B20"/>
    <w:rsid w:val="00412394"/>
    <w:rsid w:val="00415AAE"/>
    <w:rsid w:val="00421423"/>
    <w:rsid w:val="00421BF2"/>
    <w:rsid w:val="00422089"/>
    <w:rsid w:val="00424AEC"/>
    <w:rsid w:val="00426639"/>
    <w:rsid w:val="00427DE8"/>
    <w:rsid w:val="0043027F"/>
    <w:rsid w:val="00433B90"/>
    <w:rsid w:val="0043662C"/>
    <w:rsid w:val="004425E4"/>
    <w:rsid w:val="0044357F"/>
    <w:rsid w:val="0044470C"/>
    <w:rsid w:val="00445275"/>
    <w:rsid w:val="00447391"/>
    <w:rsid w:val="00447841"/>
    <w:rsid w:val="00450FD4"/>
    <w:rsid w:val="00451221"/>
    <w:rsid w:val="00451A3D"/>
    <w:rsid w:val="00453381"/>
    <w:rsid w:val="004545A8"/>
    <w:rsid w:val="00455186"/>
    <w:rsid w:val="004558A5"/>
    <w:rsid w:val="00460685"/>
    <w:rsid w:val="00463172"/>
    <w:rsid w:val="00466D68"/>
    <w:rsid w:val="004708C1"/>
    <w:rsid w:val="004719E0"/>
    <w:rsid w:val="0047299B"/>
    <w:rsid w:val="00472A1C"/>
    <w:rsid w:val="0047309C"/>
    <w:rsid w:val="00474BFE"/>
    <w:rsid w:val="00476EEA"/>
    <w:rsid w:val="0048059B"/>
    <w:rsid w:val="004820BB"/>
    <w:rsid w:val="00482745"/>
    <w:rsid w:val="00483185"/>
    <w:rsid w:val="00483405"/>
    <w:rsid w:val="004850B6"/>
    <w:rsid w:val="00485B5B"/>
    <w:rsid w:val="004904BA"/>
    <w:rsid w:val="00491C41"/>
    <w:rsid w:val="0049214E"/>
    <w:rsid w:val="0049313A"/>
    <w:rsid w:val="00494479"/>
    <w:rsid w:val="004946B1"/>
    <w:rsid w:val="004946DC"/>
    <w:rsid w:val="0049511F"/>
    <w:rsid w:val="00495C0E"/>
    <w:rsid w:val="004971A2"/>
    <w:rsid w:val="004A002F"/>
    <w:rsid w:val="004A3BCD"/>
    <w:rsid w:val="004A4740"/>
    <w:rsid w:val="004A4D17"/>
    <w:rsid w:val="004A6638"/>
    <w:rsid w:val="004B0C8C"/>
    <w:rsid w:val="004B319C"/>
    <w:rsid w:val="004B3329"/>
    <w:rsid w:val="004B541A"/>
    <w:rsid w:val="004B68E2"/>
    <w:rsid w:val="004B697B"/>
    <w:rsid w:val="004B6C8E"/>
    <w:rsid w:val="004C2459"/>
    <w:rsid w:val="004C299C"/>
    <w:rsid w:val="004C4629"/>
    <w:rsid w:val="004C6264"/>
    <w:rsid w:val="004D2A12"/>
    <w:rsid w:val="004D51C2"/>
    <w:rsid w:val="004D57EE"/>
    <w:rsid w:val="004E2268"/>
    <w:rsid w:val="004E475C"/>
    <w:rsid w:val="004E51ED"/>
    <w:rsid w:val="004E64F9"/>
    <w:rsid w:val="004E6EA2"/>
    <w:rsid w:val="004F2618"/>
    <w:rsid w:val="004F298C"/>
    <w:rsid w:val="004F345F"/>
    <w:rsid w:val="004F357F"/>
    <w:rsid w:val="004F540D"/>
    <w:rsid w:val="004F5B37"/>
    <w:rsid w:val="004F5D90"/>
    <w:rsid w:val="004F763E"/>
    <w:rsid w:val="0050035F"/>
    <w:rsid w:val="00500E0F"/>
    <w:rsid w:val="00503F24"/>
    <w:rsid w:val="005047EA"/>
    <w:rsid w:val="005061F6"/>
    <w:rsid w:val="00507F12"/>
    <w:rsid w:val="005111CC"/>
    <w:rsid w:val="00512A37"/>
    <w:rsid w:val="00512CAD"/>
    <w:rsid w:val="00513746"/>
    <w:rsid w:val="00513871"/>
    <w:rsid w:val="00513A53"/>
    <w:rsid w:val="00515320"/>
    <w:rsid w:val="005157B8"/>
    <w:rsid w:val="00516D66"/>
    <w:rsid w:val="00517935"/>
    <w:rsid w:val="00517CAC"/>
    <w:rsid w:val="00517CF6"/>
    <w:rsid w:val="0052077B"/>
    <w:rsid w:val="005227C0"/>
    <w:rsid w:val="00522A09"/>
    <w:rsid w:val="00530346"/>
    <w:rsid w:val="005405C6"/>
    <w:rsid w:val="00540C0E"/>
    <w:rsid w:val="005438C8"/>
    <w:rsid w:val="005440E9"/>
    <w:rsid w:val="00546043"/>
    <w:rsid w:val="005468AE"/>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939"/>
    <w:rsid w:val="00590E66"/>
    <w:rsid w:val="00595B07"/>
    <w:rsid w:val="005A1664"/>
    <w:rsid w:val="005A2585"/>
    <w:rsid w:val="005A280A"/>
    <w:rsid w:val="005A427D"/>
    <w:rsid w:val="005A57B2"/>
    <w:rsid w:val="005A6F9A"/>
    <w:rsid w:val="005A719C"/>
    <w:rsid w:val="005A737B"/>
    <w:rsid w:val="005A7664"/>
    <w:rsid w:val="005B121E"/>
    <w:rsid w:val="005B30D8"/>
    <w:rsid w:val="005B7C73"/>
    <w:rsid w:val="005C0573"/>
    <w:rsid w:val="005C1E24"/>
    <w:rsid w:val="005C2C7E"/>
    <w:rsid w:val="005C3297"/>
    <w:rsid w:val="005C3756"/>
    <w:rsid w:val="005C3C04"/>
    <w:rsid w:val="005C47DF"/>
    <w:rsid w:val="005C6D2C"/>
    <w:rsid w:val="005D1261"/>
    <w:rsid w:val="005D1CB8"/>
    <w:rsid w:val="005D547F"/>
    <w:rsid w:val="005D558D"/>
    <w:rsid w:val="005D5DDD"/>
    <w:rsid w:val="005D7C7A"/>
    <w:rsid w:val="005E1526"/>
    <w:rsid w:val="005E2523"/>
    <w:rsid w:val="005E2B5A"/>
    <w:rsid w:val="005E5EE5"/>
    <w:rsid w:val="005E6020"/>
    <w:rsid w:val="005E686B"/>
    <w:rsid w:val="005E6D0E"/>
    <w:rsid w:val="005F17A4"/>
    <w:rsid w:val="005F1E37"/>
    <w:rsid w:val="005F2F01"/>
    <w:rsid w:val="005F36FE"/>
    <w:rsid w:val="005F4DC8"/>
    <w:rsid w:val="005F54ED"/>
    <w:rsid w:val="005F5B16"/>
    <w:rsid w:val="005F6342"/>
    <w:rsid w:val="005F71E6"/>
    <w:rsid w:val="005F7D22"/>
    <w:rsid w:val="00603980"/>
    <w:rsid w:val="00603EC8"/>
    <w:rsid w:val="00604674"/>
    <w:rsid w:val="00605506"/>
    <w:rsid w:val="006061A1"/>
    <w:rsid w:val="0060634C"/>
    <w:rsid w:val="00606597"/>
    <w:rsid w:val="00606DCF"/>
    <w:rsid w:val="00607A60"/>
    <w:rsid w:val="00610CDD"/>
    <w:rsid w:val="00611A5D"/>
    <w:rsid w:val="006127B1"/>
    <w:rsid w:val="00614DE4"/>
    <w:rsid w:val="006201E9"/>
    <w:rsid w:val="00621D5C"/>
    <w:rsid w:val="006229E5"/>
    <w:rsid w:val="00623185"/>
    <w:rsid w:val="006232AC"/>
    <w:rsid w:val="006249D2"/>
    <w:rsid w:val="0062684A"/>
    <w:rsid w:val="006274CC"/>
    <w:rsid w:val="0063029C"/>
    <w:rsid w:val="006308D5"/>
    <w:rsid w:val="00630FC2"/>
    <w:rsid w:val="00631D52"/>
    <w:rsid w:val="00633DE0"/>
    <w:rsid w:val="0063446A"/>
    <w:rsid w:val="006347CD"/>
    <w:rsid w:val="006377DC"/>
    <w:rsid w:val="00641D02"/>
    <w:rsid w:val="00642F3E"/>
    <w:rsid w:val="00643C9C"/>
    <w:rsid w:val="0064466A"/>
    <w:rsid w:val="006446E5"/>
    <w:rsid w:val="00650F90"/>
    <w:rsid w:val="006524DF"/>
    <w:rsid w:val="00652647"/>
    <w:rsid w:val="00652DE4"/>
    <w:rsid w:val="00653DD6"/>
    <w:rsid w:val="00656F63"/>
    <w:rsid w:val="00660378"/>
    <w:rsid w:val="006624BD"/>
    <w:rsid w:val="00663FB2"/>
    <w:rsid w:val="00664430"/>
    <w:rsid w:val="00665D1A"/>
    <w:rsid w:val="00665F6C"/>
    <w:rsid w:val="00666ABB"/>
    <w:rsid w:val="006711E6"/>
    <w:rsid w:val="00674861"/>
    <w:rsid w:val="00675688"/>
    <w:rsid w:val="00683E73"/>
    <w:rsid w:val="00685267"/>
    <w:rsid w:val="00686368"/>
    <w:rsid w:val="00686AE8"/>
    <w:rsid w:val="00687DC0"/>
    <w:rsid w:val="00692EF0"/>
    <w:rsid w:val="0069531A"/>
    <w:rsid w:val="00697E25"/>
    <w:rsid w:val="006A018C"/>
    <w:rsid w:val="006A1165"/>
    <w:rsid w:val="006A132D"/>
    <w:rsid w:val="006A1CC4"/>
    <w:rsid w:val="006A3EED"/>
    <w:rsid w:val="006A4AE7"/>
    <w:rsid w:val="006A78A1"/>
    <w:rsid w:val="006A797D"/>
    <w:rsid w:val="006A7B05"/>
    <w:rsid w:val="006A7B99"/>
    <w:rsid w:val="006B10A2"/>
    <w:rsid w:val="006B189C"/>
    <w:rsid w:val="006B1A03"/>
    <w:rsid w:val="006B1FDC"/>
    <w:rsid w:val="006B51DE"/>
    <w:rsid w:val="006B580A"/>
    <w:rsid w:val="006B6874"/>
    <w:rsid w:val="006B723F"/>
    <w:rsid w:val="006C102A"/>
    <w:rsid w:val="006C1435"/>
    <w:rsid w:val="006C1B1E"/>
    <w:rsid w:val="006C1D9A"/>
    <w:rsid w:val="006C2202"/>
    <w:rsid w:val="006C232C"/>
    <w:rsid w:val="006C2EE9"/>
    <w:rsid w:val="006C2F2A"/>
    <w:rsid w:val="006C30A9"/>
    <w:rsid w:val="006C7567"/>
    <w:rsid w:val="006D15CA"/>
    <w:rsid w:val="006D55C5"/>
    <w:rsid w:val="006D67F9"/>
    <w:rsid w:val="006D6D38"/>
    <w:rsid w:val="006E0AE3"/>
    <w:rsid w:val="006E0F6F"/>
    <w:rsid w:val="006E171C"/>
    <w:rsid w:val="006E239D"/>
    <w:rsid w:val="006E2663"/>
    <w:rsid w:val="006E7E85"/>
    <w:rsid w:val="006F0BA9"/>
    <w:rsid w:val="006F5182"/>
    <w:rsid w:val="006F6BA4"/>
    <w:rsid w:val="006F6FF0"/>
    <w:rsid w:val="006F7562"/>
    <w:rsid w:val="00711876"/>
    <w:rsid w:val="00711BEA"/>
    <w:rsid w:val="00711F9A"/>
    <w:rsid w:val="0071275E"/>
    <w:rsid w:val="00713A27"/>
    <w:rsid w:val="007162F0"/>
    <w:rsid w:val="007165ED"/>
    <w:rsid w:val="00717C12"/>
    <w:rsid w:val="007206B5"/>
    <w:rsid w:val="00720B64"/>
    <w:rsid w:val="00724161"/>
    <w:rsid w:val="007263EB"/>
    <w:rsid w:val="00727BA9"/>
    <w:rsid w:val="00732C12"/>
    <w:rsid w:val="00735A67"/>
    <w:rsid w:val="00736196"/>
    <w:rsid w:val="00741A53"/>
    <w:rsid w:val="00742FD3"/>
    <w:rsid w:val="007457B5"/>
    <w:rsid w:val="00746445"/>
    <w:rsid w:val="0075190B"/>
    <w:rsid w:val="0075238D"/>
    <w:rsid w:val="00753F2C"/>
    <w:rsid w:val="007545BB"/>
    <w:rsid w:val="00755783"/>
    <w:rsid w:val="00755B54"/>
    <w:rsid w:val="00755C5A"/>
    <w:rsid w:val="00756542"/>
    <w:rsid w:val="00756A9A"/>
    <w:rsid w:val="00761E02"/>
    <w:rsid w:val="00764933"/>
    <w:rsid w:val="00765F77"/>
    <w:rsid w:val="0076671C"/>
    <w:rsid w:val="00766EA2"/>
    <w:rsid w:val="00772A79"/>
    <w:rsid w:val="007744AB"/>
    <w:rsid w:val="007750FC"/>
    <w:rsid w:val="00775428"/>
    <w:rsid w:val="00776145"/>
    <w:rsid w:val="00777361"/>
    <w:rsid w:val="00777405"/>
    <w:rsid w:val="00782990"/>
    <w:rsid w:val="00784ABA"/>
    <w:rsid w:val="00785A9C"/>
    <w:rsid w:val="00785BEA"/>
    <w:rsid w:val="00786375"/>
    <w:rsid w:val="0078639D"/>
    <w:rsid w:val="0078671F"/>
    <w:rsid w:val="00786F13"/>
    <w:rsid w:val="0079015D"/>
    <w:rsid w:val="00791E22"/>
    <w:rsid w:val="00794855"/>
    <w:rsid w:val="00795B95"/>
    <w:rsid w:val="00795C32"/>
    <w:rsid w:val="00797371"/>
    <w:rsid w:val="007A5A92"/>
    <w:rsid w:val="007A7263"/>
    <w:rsid w:val="007B325E"/>
    <w:rsid w:val="007B43CA"/>
    <w:rsid w:val="007B520E"/>
    <w:rsid w:val="007B7049"/>
    <w:rsid w:val="007C1540"/>
    <w:rsid w:val="007C3DD1"/>
    <w:rsid w:val="007C5D09"/>
    <w:rsid w:val="007C61C5"/>
    <w:rsid w:val="007C76C1"/>
    <w:rsid w:val="007C77AF"/>
    <w:rsid w:val="007D10E2"/>
    <w:rsid w:val="007D1637"/>
    <w:rsid w:val="007D4402"/>
    <w:rsid w:val="007D4B79"/>
    <w:rsid w:val="007D5B93"/>
    <w:rsid w:val="007D5D56"/>
    <w:rsid w:val="007E01CB"/>
    <w:rsid w:val="007E18F8"/>
    <w:rsid w:val="007E2445"/>
    <w:rsid w:val="007E6AFB"/>
    <w:rsid w:val="007F050B"/>
    <w:rsid w:val="007F1737"/>
    <w:rsid w:val="007F1AC8"/>
    <w:rsid w:val="007F25A0"/>
    <w:rsid w:val="007F7875"/>
    <w:rsid w:val="008025BF"/>
    <w:rsid w:val="008029AF"/>
    <w:rsid w:val="00802DD9"/>
    <w:rsid w:val="008045FE"/>
    <w:rsid w:val="0080702C"/>
    <w:rsid w:val="008072C9"/>
    <w:rsid w:val="00807AB4"/>
    <w:rsid w:val="0081353B"/>
    <w:rsid w:val="00813EDE"/>
    <w:rsid w:val="00814850"/>
    <w:rsid w:val="00814883"/>
    <w:rsid w:val="0081747D"/>
    <w:rsid w:val="00820586"/>
    <w:rsid w:val="00822B85"/>
    <w:rsid w:val="00823A98"/>
    <w:rsid w:val="00823EFB"/>
    <w:rsid w:val="00827919"/>
    <w:rsid w:val="008302A5"/>
    <w:rsid w:val="00830615"/>
    <w:rsid w:val="00830F03"/>
    <w:rsid w:val="00832A14"/>
    <w:rsid w:val="008334DE"/>
    <w:rsid w:val="00835910"/>
    <w:rsid w:val="008374BA"/>
    <w:rsid w:val="00837A83"/>
    <w:rsid w:val="00841555"/>
    <w:rsid w:val="00841FE1"/>
    <w:rsid w:val="00842941"/>
    <w:rsid w:val="00847DD9"/>
    <w:rsid w:val="00847F02"/>
    <w:rsid w:val="00850507"/>
    <w:rsid w:val="00852D41"/>
    <w:rsid w:val="008551A1"/>
    <w:rsid w:val="0085594D"/>
    <w:rsid w:val="00856330"/>
    <w:rsid w:val="00856637"/>
    <w:rsid w:val="00856BBD"/>
    <w:rsid w:val="00860037"/>
    <w:rsid w:val="008622BF"/>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442"/>
    <w:rsid w:val="00880F81"/>
    <w:rsid w:val="00882555"/>
    <w:rsid w:val="00885D37"/>
    <w:rsid w:val="0089289B"/>
    <w:rsid w:val="008942E8"/>
    <w:rsid w:val="00894567"/>
    <w:rsid w:val="00897013"/>
    <w:rsid w:val="008A240F"/>
    <w:rsid w:val="008A2BC6"/>
    <w:rsid w:val="008A4702"/>
    <w:rsid w:val="008A49FB"/>
    <w:rsid w:val="008A67A9"/>
    <w:rsid w:val="008A732F"/>
    <w:rsid w:val="008A7F23"/>
    <w:rsid w:val="008B0805"/>
    <w:rsid w:val="008B5603"/>
    <w:rsid w:val="008B605F"/>
    <w:rsid w:val="008B7670"/>
    <w:rsid w:val="008C11E5"/>
    <w:rsid w:val="008C1221"/>
    <w:rsid w:val="008C3285"/>
    <w:rsid w:val="008C338B"/>
    <w:rsid w:val="008C378D"/>
    <w:rsid w:val="008C580A"/>
    <w:rsid w:val="008C7E40"/>
    <w:rsid w:val="008D1134"/>
    <w:rsid w:val="008D187A"/>
    <w:rsid w:val="008D32D6"/>
    <w:rsid w:val="008E13C8"/>
    <w:rsid w:val="008E1F8A"/>
    <w:rsid w:val="008E7537"/>
    <w:rsid w:val="008F0B1B"/>
    <w:rsid w:val="008F13DB"/>
    <w:rsid w:val="008F22BC"/>
    <w:rsid w:val="008F3CAF"/>
    <w:rsid w:val="008F447F"/>
    <w:rsid w:val="008F5520"/>
    <w:rsid w:val="008F6F10"/>
    <w:rsid w:val="00900965"/>
    <w:rsid w:val="00902FE3"/>
    <w:rsid w:val="009047F9"/>
    <w:rsid w:val="00904D92"/>
    <w:rsid w:val="00910650"/>
    <w:rsid w:val="0091116D"/>
    <w:rsid w:val="00912B27"/>
    <w:rsid w:val="00914FD6"/>
    <w:rsid w:val="00915875"/>
    <w:rsid w:val="00920928"/>
    <w:rsid w:val="00920FB8"/>
    <w:rsid w:val="00921BB1"/>
    <w:rsid w:val="00924D7D"/>
    <w:rsid w:val="00925C99"/>
    <w:rsid w:val="00926343"/>
    <w:rsid w:val="00926D5E"/>
    <w:rsid w:val="00926DD1"/>
    <w:rsid w:val="00931318"/>
    <w:rsid w:val="00931782"/>
    <w:rsid w:val="00931E3F"/>
    <w:rsid w:val="00932593"/>
    <w:rsid w:val="00933FF3"/>
    <w:rsid w:val="009341BD"/>
    <w:rsid w:val="00936645"/>
    <w:rsid w:val="00940758"/>
    <w:rsid w:val="00944445"/>
    <w:rsid w:val="009459EF"/>
    <w:rsid w:val="00950008"/>
    <w:rsid w:val="00953CF6"/>
    <w:rsid w:val="00953EFB"/>
    <w:rsid w:val="009576AC"/>
    <w:rsid w:val="00960BD2"/>
    <w:rsid w:val="0096115A"/>
    <w:rsid w:val="00962700"/>
    <w:rsid w:val="00962A88"/>
    <w:rsid w:val="009708EC"/>
    <w:rsid w:val="00971902"/>
    <w:rsid w:val="00973312"/>
    <w:rsid w:val="00973EC1"/>
    <w:rsid w:val="00974742"/>
    <w:rsid w:val="00974AAE"/>
    <w:rsid w:val="00974B94"/>
    <w:rsid w:val="00976017"/>
    <w:rsid w:val="0097631E"/>
    <w:rsid w:val="00976EEB"/>
    <w:rsid w:val="00976F1E"/>
    <w:rsid w:val="009773EC"/>
    <w:rsid w:val="00977F47"/>
    <w:rsid w:val="00980F48"/>
    <w:rsid w:val="009842F9"/>
    <w:rsid w:val="0098439B"/>
    <w:rsid w:val="00985549"/>
    <w:rsid w:val="009857C3"/>
    <w:rsid w:val="00986084"/>
    <w:rsid w:val="009921B4"/>
    <w:rsid w:val="00993FA7"/>
    <w:rsid w:val="00995C69"/>
    <w:rsid w:val="009A0AD8"/>
    <w:rsid w:val="009A0C9C"/>
    <w:rsid w:val="009A17ED"/>
    <w:rsid w:val="009A2FD0"/>
    <w:rsid w:val="009A3664"/>
    <w:rsid w:val="009A57D2"/>
    <w:rsid w:val="009A7DC5"/>
    <w:rsid w:val="009B074B"/>
    <w:rsid w:val="009B34CA"/>
    <w:rsid w:val="009B4EB8"/>
    <w:rsid w:val="009C337F"/>
    <w:rsid w:val="009C3E28"/>
    <w:rsid w:val="009C46A4"/>
    <w:rsid w:val="009C5C7A"/>
    <w:rsid w:val="009D07CA"/>
    <w:rsid w:val="009D2724"/>
    <w:rsid w:val="009D40C5"/>
    <w:rsid w:val="009D7744"/>
    <w:rsid w:val="009E0F8B"/>
    <w:rsid w:val="009E1395"/>
    <w:rsid w:val="009E19B4"/>
    <w:rsid w:val="009E2CDC"/>
    <w:rsid w:val="009E2EED"/>
    <w:rsid w:val="009F25B9"/>
    <w:rsid w:val="009F2B3C"/>
    <w:rsid w:val="009F712E"/>
    <w:rsid w:val="00A010AB"/>
    <w:rsid w:val="00A03F95"/>
    <w:rsid w:val="00A0546A"/>
    <w:rsid w:val="00A06CC4"/>
    <w:rsid w:val="00A114B7"/>
    <w:rsid w:val="00A14F6C"/>
    <w:rsid w:val="00A22398"/>
    <w:rsid w:val="00A226EA"/>
    <w:rsid w:val="00A24918"/>
    <w:rsid w:val="00A24C02"/>
    <w:rsid w:val="00A31CF5"/>
    <w:rsid w:val="00A32B8F"/>
    <w:rsid w:val="00A33C69"/>
    <w:rsid w:val="00A352F3"/>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C70"/>
    <w:rsid w:val="00A662EB"/>
    <w:rsid w:val="00A679A4"/>
    <w:rsid w:val="00A67B53"/>
    <w:rsid w:val="00A70A17"/>
    <w:rsid w:val="00A70C20"/>
    <w:rsid w:val="00A71DCE"/>
    <w:rsid w:val="00A72B8C"/>
    <w:rsid w:val="00A74ECB"/>
    <w:rsid w:val="00A74F63"/>
    <w:rsid w:val="00A75FFD"/>
    <w:rsid w:val="00A7641C"/>
    <w:rsid w:val="00A764E2"/>
    <w:rsid w:val="00A7665C"/>
    <w:rsid w:val="00A80598"/>
    <w:rsid w:val="00A82229"/>
    <w:rsid w:val="00A83E9B"/>
    <w:rsid w:val="00A84E16"/>
    <w:rsid w:val="00A87A86"/>
    <w:rsid w:val="00A9041F"/>
    <w:rsid w:val="00A90E3F"/>
    <w:rsid w:val="00A91A12"/>
    <w:rsid w:val="00A9294A"/>
    <w:rsid w:val="00A94846"/>
    <w:rsid w:val="00A9692A"/>
    <w:rsid w:val="00A97B59"/>
    <w:rsid w:val="00AA05F2"/>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D5F"/>
    <w:rsid w:val="00AD3FC3"/>
    <w:rsid w:val="00AD4919"/>
    <w:rsid w:val="00AD5335"/>
    <w:rsid w:val="00AD5F14"/>
    <w:rsid w:val="00AE3DC3"/>
    <w:rsid w:val="00AE4691"/>
    <w:rsid w:val="00AF10BA"/>
    <w:rsid w:val="00AF1D4F"/>
    <w:rsid w:val="00AF5646"/>
    <w:rsid w:val="00AF750E"/>
    <w:rsid w:val="00AF7C32"/>
    <w:rsid w:val="00B0115A"/>
    <w:rsid w:val="00B01A85"/>
    <w:rsid w:val="00B041BF"/>
    <w:rsid w:val="00B04444"/>
    <w:rsid w:val="00B04AAD"/>
    <w:rsid w:val="00B04EBB"/>
    <w:rsid w:val="00B077E0"/>
    <w:rsid w:val="00B13514"/>
    <w:rsid w:val="00B13DA2"/>
    <w:rsid w:val="00B1702E"/>
    <w:rsid w:val="00B220E5"/>
    <w:rsid w:val="00B22EE7"/>
    <w:rsid w:val="00B24B2F"/>
    <w:rsid w:val="00B2529C"/>
    <w:rsid w:val="00B25CDF"/>
    <w:rsid w:val="00B33945"/>
    <w:rsid w:val="00B35020"/>
    <w:rsid w:val="00B37AFA"/>
    <w:rsid w:val="00B42384"/>
    <w:rsid w:val="00B43269"/>
    <w:rsid w:val="00B4342F"/>
    <w:rsid w:val="00B43E8E"/>
    <w:rsid w:val="00B465DB"/>
    <w:rsid w:val="00B47B11"/>
    <w:rsid w:val="00B50119"/>
    <w:rsid w:val="00B504B2"/>
    <w:rsid w:val="00B50B84"/>
    <w:rsid w:val="00B51FB3"/>
    <w:rsid w:val="00B5214C"/>
    <w:rsid w:val="00B53249"/>
    <w:rsid w:val="00B541AF"/>
    <w:rsid w:val="00B55052"/>
    <w:rsid w:val="00B60C52"/>
    <w:rsid w:val="00B61D8F"/>
    <w:rsid w:val="00B623A4"/>
    <w:rsid w:val="00B623E8"/>
    <w:rsid w:val="00B62D21"/>
    <w:rsid w:val="00B63D25"/>
    <w:rsid w:val="00B64791"/>
    <w:rsid w:val="00B6603E"/>
    <w:rsid w:val="00B662FB"/>
    <w:rsid w:val="00B70A03"/>
    <w:rsid w:val="00B738C3"/>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535B"/>
    <w:rsid w:val="00BC6121"/>
    <w:rsid w:val="00BC71A3"/>
    <w:rsid w:val="00BD1073"/>
    <w:rsid w:val="00BD1A48"/>
    <w:rsid w:val="00BE0589"/>
    <w:rsid w:val="00BE19BA"/>
    <w:rsid w:val="00BE2A40"/>
    <w:rsid w:val="00BE2B63"/>
    <w:rsid w:val="00BE309B"/>
    <w:rsid w:val="00BE3503"/>
    <w:rsid w:val="00BE362B"/>
    <w:rsid w:val="00BE3B91"/>
    <w:rsid w:val="00BE3EBC"/>
    <w:rsid w:val="00BE5287"/>
    <w:rsid w:val="00BE5364"/>
    <w:rsid w:val="00BE54C8"/>
    <w:rsid w:val="00BE75C3"/>
    <w:rsid w:val="00BE775E"/>
    <w:rsid w:val="00BE785A"/>
    <w:rsid w:val="00BF02FF"/>
    <w:rsid w:val="00BF0586"/>
    <w:rsid w:val="00BF126C"/>
    <w:rsid w:val="00BF236F"/>
    <w:rsid w:val="00BF3BF0"/>
    <w:rsid w:val="00BF4079"/>
    <w:rsid w:val="00BF4494"/>
    <w:rsid w:val="00BF4ADD"/>
    <w:rsid w:val="00BF50F4"/>
    <w:rsid w:val="00C004B5"/>
    <w:rsid w:val="00C016D5"/>
    <w:rsid w:val="00C03179"/>
    <w:rsid w:val="00C03783"/>
    <w:rsid w:val="00C042F9"/>
    <w:rsid w:val="00C109C7"/>
    <w:rsid w:val="00C10CE9"/>
    <w:rsid w:val="00C11179"/>
    <w:rsid w:val="00C11FEC"/>
    <w:rsid w:val="00C122C0"/>
    <w:rsid w:val="00C140BB"/>
    <w:rsid w:val="00C14891"/>
    <w:rsid w:val="00C14D09"/>
    <w:rsid w:val="00C222A4"/>
    <w:rsid w:val="00C226D2"/>
    <w:rsid w:val="00C238F0"/>
    <w:rsid w:val="00C23B04"/>
    <w:rsid w:val="00C242C6"/>
    <w:rsid w:val="00C2468A"/>
    <w:rsid w:val="00C254A5"/>
    <w:rsid w:val="00C26228"/>
    <w:rsid w:val="00C27977"/>
    <w:rsid w:val="00C41495"/>
    <w:rsid w:val="00C41B35"/>
    <w:rsid w:val="00C44B96"/>
    <w:rsid w:val="00C47326"/>
    <w:rsid w:val="00C515EB"/>
    <w:rsid w:val="00C5285D"/>
    <w:rsid w:val="00C52E47"/>
    <w:rsid w:val="00C538CF"/>
    <w:rsid w:val="00C54CCE"/>
    <w:rsid w:val="00C60434"/>
    <w:rsid w:val="00C61093"/>
    <w:rsid w:val="00C61484"/>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F7D"/>
    <w:rsid w:val="00CA1213"/>
    <w:rsid w:val="00CA2C66"/>
    <w:rsid w:val="00CA339E"/>
    <w:rsid w:val="00CA5916"/>
    <w:rsid w:val="00CA6689"/>
    <w:rsid w:val="00CB0182"/>
    <w:rsid w:val="00CB0AAC"/>
    <w:rsid w:val="00CB0D79"/>
    <w:rsid w:val="00CB6D71"/>
    <w:rsid w:val="00CC1066"/>
    <w:rsid w:val="00CC43BA"/>
    <w:rsid w:val="00CC458D"/>
    <w:rsid w:val="00CC4887"/>
    <w:rsid w:val="00CC52CA"/>
    <w:rsid w:val="00CD08EE"/>
    <w:rsid w:val="00CE0B66"/>
    <w:rsid w:val="00CE34C5"/>
    <w:rsid w:val="00CE37C7"/>
    <w:rsid w:val="00CE430A"/>
    <w:rsid w:val="00CE4753"/>
    <w:rsid w:val="00CE7E68"/>
    <w:rsid w:val="00CF1EB2"/>
    <w:rsid w:val="00CF2AD4"/>
    <w:rsid w:val="00CF2E6D"/>
    <w:rsid w:val="00CF3BB5"/>
    <w:rsid w:val="00CF58F1"/>
    <w:rsid w:val="00CF6964"/>
    <w:rsid w:val="00D03931"/>
    <w:rsid w:val="00D03A57"/>
    <w:rsid w:val="00D03BCC"/>
    <w:rsid w:val="00D03CFB"/>
    <w:rsid w:val="00D072ED"/>
    <w:rsid w:val="00D0740B"/>
    <w:rsid w:val="00D1027C"/>
    <w:rsid w:val="00D15D77"/>
    <w:rsid w:val="00D16C5E"/>
    <w:rsid w:val="00D17CEF"/>
    <w:rsid w:val="00D300AD"/>
    <w:rsid w:val="00D32A68"/>
    <w:rsid w:val="00D33EB6"/>
    <w:rsid w:val="00D343FA"/>
    <w:rsid w:val="00D34EFB"/>
    <w:rsid w:val="00D35353"/>
    <w:rsid w:val="00D356C7"/>
    <w:rsid w:val="00D371F9"/>
    <w:rsid w:val="00D4016F"/>
    <w:rsid w:val="00D4098E"/>
    <w:rsid w:val="00D44F4D"/>
    <w:rsid w:val="00D4715C"/>
    <w:rsid w:val="00D47198"/>
    <w:rsid w:val="00D47B0E"/>
    <w:rsid w:val="00D51C89"/>
    <w:rsid w:val="00D536D8"/>
    <w:rsid w:val="00D55170"/>
    <w:rsid w:val="00D55BF9"/>
    <w:rsid w:val="00D55DDC"/>
    <w:rsid w:val="00D55E13"/>
    <w:rsid w:val="00D56A65"/>
    <w:rsid w:val="00D57BF5"/>
    <w:rsid w:val="00D57C03"/>
    <w:rsid w:val="00D57D17"/>
    <w:rsid w:val="00D6136F"/>
    <w:rsid w:val="00D62F54"/>
    <w:rsid w:val="00D64151"/>
    <w:rsid w:val="00D64480"/>
    <w:rsid w:val="00D66A3A"/>
    <w:rsid w:val="00D7123D"/>
    <w:rsid w:val="00D71C4E"/>
    <w:rsid w:val="00D72F15"/>
    <w:rsid w:val="00D73472"/>
    <w:rsid w:val="00D74445"/>
    <w:rsid w:val="00D747F3"/>
    <w:rsid w:val="00D775D6"/>
    <w:rsid w:val="00D8115F"/>
    <w:rsid w:val="00D81DF1"/>
    <w:rsid w:val="00D83A56"/>
    <w:rsid w:val="00D85827"/>
    <w:rsid w:val="00D86671"/>
    <w:rsid w:val="00D912E3"/>
    <w:rsid w:val="00D92E0E"/>
    <w:rsid w:val="00D95D17"/>
    <w:rsid w:val="00DA114B"/>
    <w:rsid w:val="00DA3B20"/>
    <w:rsid w:val="00DA40B7"/>
    <w:rsid w:val="00DA496D"/>
    <w:rsid w:val="00DA72AE"/>
    <w:rsid w:val="00DA7AA2"/>
    <w:rsid w:val="00DB03C5"/>
    <w:rsid w:val="00DB0599"/>
    <w:rsid w:val="00DB0DCE"/>
    <w:rsid w:val="00DB12E3"/>
    <w:rsid w:val="00DB2388"/>
    <w:rsid w:val="00DB3519"/>
    <w:rsid w:val="00DB7C74"/>
    <w:rsid w:val="00DC008D"/>
    <w:rsid w:val="00DC41E6"/>
    <w:rsid w:val="00DC4717"/>
    <w:rsid w:val="00DC5038"/>
    <w:rsid w:val="00DC5EDA"/>
    <w:rsid w:val="00DD06D0"/>
    <w:rsid w:val="00DD1CB5"/>
    <w:rsid w:val="00DD1E41"/>
    <w:rsid w:val="00DD33BE"/>
    <w:rsid w:val="00DD3475"/>
    <w:rsid w:val="00DD53C9"/>
    <w:rsid w:val="00DD5802"/>
    <w:rsid w:val="00DD5EE4"/>
    <w:rsid w:val="00DE0949"/>
    <w:rsid w:val="00DE2E14"/>
    <w:rsid w:val="00DE3CFD"/>
    <w:rsid w:val="00DE5B6F"/>
    <w:rsid w:val="00DE6CED"/>
    <w:rsid w:val="00DF00E9"/>
    <w:rsid w:val="00DF28BC"/>
    <w:rsid w:val="00DF45D5"/>
    <w:rsid w:val="00DF4EB3"/>
    <w:rsid w:val="00DF6CBA"/>
    <w:rsid w:val="00E01FD4"/>
    <w:rsid w:val="00E02F1C"/>
    <w:rsid w:val="00E033BF"/>
    <w:rsid w:val="00E04BEF"/>
    <w:rsid w:val="00E07553"/>
    <w:rsid w:val="00E107E5"/>
    <w:rsid w:val="00E10D0C"/>
    <w:rsid w:val="00E1160D"/>
    <w:rsid w:val="00E1201D"/>
    <w:rsid w:val="00E12096"/>
    <w:rsid w:val="00E12957"/>
    <w:rsid w:val="00E12A07"/>
    <w:rsid w:val="00E16077"/>
    <w:rsid w:val="00E16860"/>
    <w:rsid w:val="00E2153B"/>
    <w:rsid w:val="00E2170F"/>
    <w:rsid w:val="00E23EF8"/>
    <w:rsid w:val="00E301EA"/>
    <w:rsid w:val="00E31AB2"/>
    <w:rsid w:val="00E327AD"/>
    <w:rsid w:val="00E370C1"/>
    <w:rsid w:val="00E42C2F"/>
    <w:rsid w:val="00E44CE6"/>
    <w:rsid w:val="00E44D68"/>
    <w:rsid w:val="00E45DFC"/>
    <w:rsid w:val="00E460B0"/>
    <w:rsid w:val="00E46666"/>
    <w:rsid w:val="00E47E0E"/>
    <w:rsid w:val="00E50857"/>
    <w:rsid w:val="00E549A0"/>
    <w:rsid w:val="00E5626E"/>
    <w:rsid w:val="00E56F4C"/>
    <w:rsid w:val="00E57360"/>
    <w:rsid w:val="00E576E5"/>
    <w:rsid w:val="00E6259F"/>
    <w:rsid w:val="00E6681E"/>
    <w:rsid w:val="00E6699B"/>
    <w:rsid w:val="00E66B6C"/>
    <w:rsid w:val="00E704E8"/>
    <w:rsid w:val="00E72485"/>
    <w:rsid w:val="00E744C4"/>
    <w:rsid w:val="00E7726A"/>
    <w:rsid w:val="00E77B41"/>
    <w:rsid w:val="00E823D7"/>
    <w:rsid w:val="00E8301D"/>
    <w:rsid w:val="00E84849"/>
    <w:rsid w:val="00E84EFA"/>
    <w:rsid w:val="00E8573E"/>
    <w:rsid w:val="00E85AC1"/>
    <w:rsid w:val="00E901CB"/>
    <w:rsid w:val="00E9317B"/>
    <w:rsid w:val="00E973A8"/>
    <w:rsid w:val="00EA0255"/>
    <w:rsid w:val="00EA0F85"/>
    <w:rsid w:val="00EA242D"/>
    <w:rsid w:val="00EA2DF4"/>
    <w:rsid w:val="00EA6DD4"/>
    <w:rsid w:val="00EB6672"/>
    <w:rsid w:val="00EB7004"/>
    <w:rsid w:val="00EC122B"/>
    <w:rsid w:val="00EC1AE6"/>
    <w:rsid w:val="00EC259D"/>
    <w:rsid w:val="00EC2C27"/>
    <w:rsid w:val="00EC3549"/>
    <w:rsid w:val="00EC38BF"/>
    <w:rsid w:val="00EC4774"/>
    <w:rsid w:val="00EC4E0D"/>
    <w:rsid w:val="00EC52E5"/>
    <w:rsid w:val="00ED0A42"/>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F45EE"/>
    <w:rsid w:val="00EF4AF4"/>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30E01"/>
    <w:rsid w:val="00F31630"/>
    <w:rsid w:val="00F31F9D"/>
    <w:rsid w:val="00F32D68"/>
    <w:rsid w:val="00F33A6A"/>
    <w:rsid w:val="00F3550F"/>
    <w:rsid w:val="00F36ECC"/>
    <w:rsid w:val="00F37C2C"/>
    <w:rsid w:val="00F4110B"/>
    <w:rsid w:val="00F4219B"/>
    <w:rsid w:val="00F4574A"/>
    <w:rsid w:val="00F45AEA"/>
    <w:rsid w:val="00F46C42"/>
    <w:rsid w:val="00F47FC2"/>
    <w:rsid w:val="00F51C7B"/>
    <w:rsid w:val="00F55728"/>
    <w:rsid w:val="00F55F0F"/>
    <w:rsid w:val="00F62478"/>
    <w:rsid w:val="00F64A1D"/>
    <w:rsid w:val="00F66146"/>
    <w:rsid w:val="00F663F1"/>
    <w:rsid w:val="00F672BC"/>
    <w:rsid w:val="00F72177"/>
    <w:rsid w:val="00F7318C"/>
    <w:rsid w:val="00F734DC"/>
    <w:rsid w:val="00F75671"/>
    <w:rsid w:val="00F764B5"/>
    <w:rsid w:val="00F7667D"/>
    <w:rsid w:val="00F7762E"/>
    <w:rsid w:val="00F804F2"/>
    <w:rsid w:val="00F81276"/>
    <w:rsid w:val="00F82254"/>
    <w:rsid w:val="00F838BE"/>
    <w:rsid w:val="00F83C77"/>
    <w:rsid w:val="00F84E7D"/>
    <w:rsid w:val="00F9271C"/>
    <w:rsid w:val="00F92AC4"/>
    <w:rsid w:val="00F92C56"/>
    <w:rsid w:val="00F94A11"/>
    <w:rsid w:val="00F94DBB"/>
    <w:rsid w:val="00F962CD"/>
    <w:rsid w:val="00F969B2"/>
    <w:rsid w:val="00F97346"/>
    <w:rsid w:val="00F9768E"/>
    <w:rsid w:val="00F978A9"/>
    <w:rsid w:val="00FA2823"/>
    <w:rsid w:val="00FA31A8"/>
    <w:rsid w:val="00FA363E"/>
    <w:rsid w:val="00FA434B"/>
    <w:rsid w:val="00FA5850"/>
    <w:rsid w:val="00FA61EF"/>
    <w:rsid w:val="00FA6568"/>
    <w:rsid w:val="00FA6CDD"/>
    <w:rsid w:val="00FB0AC3"/>
    <w:rsid w:val="00FB2819"/>
    <w:rsid w:val="00FB5090"/>
    <w:rsid w:val="00FB63BE"/>
    <w:rsid w:val="00FB7983"/>
    <w:rsid w:val="00FB7DC2"/>
    <w:rsid w:val="00FC3A5C"/>
    <w:rsid w:val="00FC4DB2"/>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nb.bg/AboutUs/AUPublicProcurements/AUPPList/PP_01224-2017-0012_BG" TargetMode="Externa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4B913-3135-47F4-8E1D-F348AE323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24</Pages>
  <Words>7921</Words>
  <Characters>45153</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52969</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67</cp:revision>
  <cp:lastPrinted>2017-05-04T10:44:00Z</cp:lastPrinted>
  <dcterms:created xsi:type="dcterms:W3CDTF">2017-03-28T09:00:00Z</dcterms:created>
  <dcterms:modified xsi:type="dcterms:W3CDTF">2017-05-04T10:49:00Z</dcterms:modified>
</cp:coreProperties>
</file>