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108D" w:rsidRDefault="003C108D" w:rsidP="00C24F5E">
      <w:pPr>
        <w:spacing w:line="360" w:lineRule="auto"/>
        <w:jc w:val="center"/>
        <w:rPr>
          <w:b/>
          <w:sz w:val="36"/>
          <w:szCs w:val="36"/>
        </w:rPr>
      </w:pPr>
      <w:r>
        <w:rPr>
          <w:noProof/>
          <w:lang w:eastAsia="bg-BG"/>
        </w:rPr>
        <w:drawing>
          <wp:anchor distT="0" distB="0" distL="114300" distR="114300" simplePos="0" relativeHeight="251659264" behindDoc="0" locked="0" layoutInCell="1" allowOverlap="1" wp14:anchorId="7D8ACA8E" wp14:editId="5089A7EA">
            <wp:simplePos x="0" y="0"/>
            <wp:positionH relativeFrom="margin">
              <wp:align>center</wp:align>
            </wp:positionH>
            <wp:positionV relativeFrom="paragraph">
              <wp:posOffset>139700</wp:posOffset>
            </wp:positionV>
            <wp:extent cx="1438275" cy="914400"/>
            <wp:effectExtent l="0" t="0" r="9525" b="0"/>
            <wp:wrapSquare wrapText="left"/>
            <wp:docPr id="1" name="Picture 1" descr="BNB2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NB2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C108D" w:rsidRDefault="003C108D" w:rsidP="00C24F5E">
      <w:pPr>
        <w:spacing w:line="360" w:lineRule="auto"/>
        <w:jc w:val="center"/>
        <w:rPr>
          <w:b/>
          <w:sz w:val="36"/>
          <w:szCs w:val="36"/>
        </w:rPr>
      </w:pPr>
    </w:p>
    <w:p w:rsidR="003C108D" w:rsidRDefault="003C108D" w:rsidP="00C24F5E">
      <w:pPr>
        <w:spacing w:line="360" w:lineRule="auto"/>
        <w:jc w:val="center"/>
        <w:rPr>
          <w:b/>
          <w:sz w:val="36"/>
          <w:szCs w:val="36"/>
        </w:rPr>
      </w:pPr>
    </w:p>
    <w:p w:rsidR="003C108D" w:rsidRDefault="003C108D" w:rsidP="00C24F5E">
      <w:pPr>
        <w:spacing w:line="360" w:lineRule="auto"/>
        <w:jc w:val="center"/>
        <w:rPr>
          <w:b/>
          <w:sz w:val="36"/>
          <w:szCs w:val="36"/>
        </w:rPr>
      </w:pPr>
    </w:p>
    <w:p w:rsidR="003C108D" w:rsidRDefault="003C108D" w:rsidP="00C24F5E">
      <w:pPr>
        <w:spacing w:line="360" w:lineRule="auto"/>
        <w:jc w:val="center"/>
        <w:rPr>
          <w:b/>
          <w:sz w:val="36"/>
          <w:szCs w:val="36"/>
        </w:rPr>
      </w:pPr>
    </w:p>
    <w:p w:rsidR="00C24F5E" w:rsidRDefault="00C24F5E" w:rsidP="00C24F5E">
      <w:pPr>
        <w:spacing w:line="360" w:lineRule="auto"/>
        <w:jc w:val="center"/>
        <w:rPr>
          <w:b/>
          <w:sz w:val="36"/>
          <w:szCs w:val="36"/>
        </w:rPr>
      </w:pPr>
      <w:r w:rsidRPr="00DC31B6">
        <w:rPr>
          <w:b/>
          <w:sz w:val="36"/>
          <w:szCs w:val="36"/>
        </w:rPr>
        <w:t>ДОКУМЕНТАЦИЯ</w:t>
      </w:r>
    </w:p>
    <w:p w:rsidR="00C24F5E" w:rsidRPr="00DC31B6" w:rsidRDefault="00C24F5E" w:rsidP="00C24F5E">
      <w:pPr>
        <w:spacing w:line="360" w:lineRule="auto"/>
        <w:jc w:val="center"/>
        <w:rPr>
          <w:b/>
          <w:sz w:val="36"/>
          <w:szCs w:val="36"/>
        </w:rPr>
      </w:pPr>
    </w:p>
    <w:p w:rsidR="00B012D1" w:rsidRPr="00C57771" w:rsidRDefault="00B012D1" w:rsidP="006D32E8">
      <w:pPr>
        <w:spacing w:line="360" w:lineRule="auto"/>
        <w:jc w:val="center"/>
        <w:rPr>
          <w:sz w:val="28"/>
          <w:szCs w:val="28"/>
        </w:rPr>
      </w:pPr>
      <w:r w:rsidRPr="00C57771">
        <w:rPr>
          <w:sz w:val="28"/>
          <w:szCs w:val="28"/>
        </w:rPr>
        <w:t xml:space="preserve">ЗА ПРОВЕЖДАНЕ НА </w:t>
      </w:r>
      <w:r w:rsidR="006D32E8">
        <w:rPr>
          <w:sz w:val="28"/>
          <w:szCs w:val="28"/>
        </w:rPr>
        <w:t xml:space="preserve">ОТКРИТА </w:t>
      </w:r>
      <w:r w:rsidRPr="00C57771">
        <w:rPr>
          <w:sz w:val="28"/>
          <w:szCs w:val="28"/>
        </w:rPr>
        <w:t>ПРОЦЕДУРА</w:t>
      </w:r>
    </w:p>
    <w:p w:rsidR="00B012D1" w:rsidRPr="00C57771" w:rsidRDefault="00B012D1" w:rsidP="00B012D1">
      <w:pPr>
        <w:spacing w:line="360" w:lineRule="auto"/>
        <w:jc w:val="center"/>
        <w:rPr>
          <w:sz w:val="28"/>
          <w:szCs w:val="28"/>
        </w:rPr>
      </w:pPr>
      <w:r w:rsidRPr="00C57771">
        <w:rPr>
          <w:sz w:val="28"/>
          <w:szCs w:val="28"/>
        </w:rPr>
        <w:t>ЗА ВЪЗЛАГАНЕ НА</w:t>
      </w:r>
    </w:p>
    <w:p w:rsidR="00C24F5E" w:rsidRPr="00DC31B6" w:rsidRDefault="00B012D1" w:rsidP="00B012D1">
      <w:pPr>
        <w:spacing w:line="360" w:lineRule="auto"/>
        <w:jc w:val="center"/>
        <w:rPr>
          <w:sz w:val="28"/>
          <w:szCs w:val="28"/>
        </w:rPr>
      </w:pPr>
      <w:r w:rsidRPr="00C57771">
        <w:rPr>
          <w:sz w:val="28"/>
          <w:szCs w:val="28"/>
        </w:rPr>
        <w:t>ОБЩЕСТВЕНА ПОРЪЧКА С ПРЕДМЕТ</w:t>
      </w:r>
      <w:r w:rsidR="00C24F5E" w:rsidRPr="00DC31B6">
        <w:rPr>
          <w:sz w:val="28"/>
          <w:szCs w:val="28"/>
        </w:rPr>
        <w:t>:</w:t>
      </w:r>
    </w:p>
    <w:p w:rsidR="00C24F5E" w:rsidRPr="00DC31B6" w:rsidRDefault="00C24F5E" w:rsidP="00C24F5E">
      <w:pPr>
        <w:spacing w:line="360" w:lineRule="auto"/>
        <w:jc w:val="center"/>
        <w:rPr>
          <w:b/>
          <w:sz w:val="32"/>
          <w:szCs w:val="32"/>
        </w:rPr>
      </w:pPr>
    </w:p>
    <w:p w:rsidR="006D32E8" w:rsidRPr="006D32E8" w:rsidRDefault="006D32E8" w:rsidP="006D32E8">
      <w:pPr>
        <w:tabs>
          <w:tab w:val="left" w:pos="-720"/>
        </w:tabs>
        <w:spacing w:line="360" w:lineRule="auto"/>
        <w:jc w:val="center"/>
        <w:rPr>
          <w:b/>
          <w:sz w:val="28"/>
          <w:szCs w:val="28"/>
        </w:rPr>
      </w:pPr>
      <w:r w:rsidRPr="006D32E8">
        <w:rPr>
          <w:rFonts w:eastAsia="Calibri"/>
          <w:sz w:val="28"/>
          <w:szCs w:val="28"/>
        </w:rPr>
        <w:t>„Доставка с гаранционна поддръжка на офис (печатащи, сканиращи и мултифункционални) устройства, извънгаранционна под</w:t>
      </w:r>
      <w:r w:rsidRPr="006D32E8">
        <w:rPr>
          <w:rFonts w:eastAsia="Calibri"/>
          <w:sz w:val="28"/>
          <w:szCs w:val="28"/>
        </w:rPr>
        <w:softHyphen/>
        <w:t>дръжка с доставка на резервни части на печатащи, сканиращи и мултифункци</w:t>
      </w:r>
      <w:r w:rsidRPr="006D32E8">
        <w:rPr>
          <w:rFonts w:eastAsia="Calibri"/>
          <w:sz w:val="28"/>
          <w:szCs w:val="28"/>
        </w:rPr>
        <w:softHyphen/>
        <w:t>онални ус</w:t>
      </w:r>
      <w:r w:rsidRPr="006D32E8">
        <w:rPr>
          <w:rFonts w:eastAsia="Calibri"/>
          <w:sz w:val="28"/>
          <w:szCs w:val="28"/>
        </w:rPr>
        <w:softHyphen/>
        <w:t>тройства, марка „Xerox“ и абонаментна сервизна поддръжка на печатна техника „</w:t>
      </w:r>
      <w:proofErr w:type="spellStart"/>
      <w:r w:rsidRPr="006D32E8">
        <w:rPr>
          <w:rFonts w:eastAsia="Calibri"/>
          <w:sz w:val="28"/>
          <w:szCs w:val="28"/>
        </w:rPr>
        <w:t>Tally</w:t>
      </w:r>
      <w:proofErr w:type="spellEnd"/>
      <w:r w:rsidRPr="006D32E8">
        <w:rPr>
          <w:rFonts w:eastAsia="Calibri"/>
          <w:sz w:val="28"/>
          <w:szCs w:val="28"/>
        </w:rPr>
        <w:t>“ за срок от една година в три обособени позиции“</w:t>
      </w:r>
    </w:p>
    <w:p w:rsidR="00C24F5E" w:rsidRPr="007C4DBC" w:rsidRDefault="00C24F5E" w:rsidP="00C24F5E">
      <w:pPr>
        <w:spacing w:line="360" w:lineRule="auto"/>
        <w:jc w:val="center"/>
        <w:rPr>
          <w:b/>
          <w:sz w:val="28"/>
          <w:szCs w:val="28"/>
        </w:rPr>
      </w:pPr>
    </w:p>
    <w:p w:rsidR="00C24F5E" w:rsidRDefault="00C24F5E" w:rsidP="00C24F5E">
      <w:pPr>
        <w:rPr>
          <w:b/>
        </w:rPr>
      </w:pPr>
      <w:r>
        <w:rPr>
          <w:b/>
        </w:rPr>
        <w:t xml:space="preserve"> ОБОСОБЕНИ ПОЗИЦИИ, КАКТО СЛЕДВА:</w:t>
      </w:r>
    </w:p>
    <w:p w:rsidR="00C24F5E" w:rsidRDefault="00C24F5E" w:rsidP="00C24F5E">
      <w:pPr>
        <w:jc w:val="center"/>
        <w:rPr>
          <w:b/>
        </w:rPr>
      </w:pPr>
    </w:p>
    <w:p w:rsidR="00C24F5E" w:rsidRDefault="00C24F5E" w:rsidP="00C24F5E">
      <w:pPr>
        <w:jc w:val="center"/>
        <w:rPr>
          <w:b/>
        </w:rPr>
      </w:pPr>
    </w:p>
    <w:p w:rsidR="006D32E8" w:rsidRPr="006D32E8" w:rsidRDefault="006D32E8" w:rsidP="006D32E8">
      <w:pPr>
        <w:spacing w:line="360" w:lineRule="auto"/>
        <w:ind w:firstLine="709"/>
        <w:jc w:val="both"/>
        <w:rPr>
          <w:lang w:eastAsia="bg-BG"/>
        </w:rPr>
      </w:pPr>
      <w:r w:rsidRPr="006D32E8">
        <w:rPr>
          <w:lang w:eastAsia="bg-BG"/>
        </w:rPr>
        <w:t>Обособени позиции, както следва:</w:t>
      </w:r>
    </w:p>
    <w:p w:rsidR="006D32E8" w:rsidRPr="006D32E8" w:rsidRDefault="006D32E8" w:rsidP="006D32E8">
      <w:pPr>
        <w:pStyle w:val="ListParagraph"/>
        <w:numPr>
          <w:ilvl w:val="0"/>
          <w:numId w:val="7"/>
        </w:numPr>
        <w:spacing w:line="360" w:lineRule="auto"/>
        <w:jc w:val="both"/>
        <w:rPr>
          <w:lang w:eastAsia="bg-BG"/>
        </w:rPr>
      </w:pPr>
      <w:r w:rsidRPr="006D32E8">
        <w:rPr>
          <w:lang w:eastAsia="bg-BG"/>
        </w:rPr>
        <w:t>Обособена позиция № 1:</w:t>
      </w:r>
      <w:r w:rsidRPr="006D32E8">
        <w:rPr>
          <w:rFonts w:ascii="Calibri" w:eastAsia="Calibri" w:hAnsi="Calibri"/>
          <w:b/>
          <w:sz w:val="22"/>
          <w:szCs w:val="22"/>
        </w:rPr>
        <w:t xml:space="preserve"> </w:t>
      </w:r>
      <w:r w:rsidRPr="006D32E8">
        <w:rPr>
          <w:rFonts w:eastAsia="Calibri"/>
        </w:rPr>
        <w:t>„Доставка с гаранционна поддръжка на офис (печатащи, сканиращи и мултифункционални) устройства“;</w:t>
      </w:r>
    </w:p>
    <w:p w:rsidR="006D32E8" w:rsidRPr="006D32E8" w:rsidRDefault="006D32E8" w:rsidP="006D32E8">
      <w:pPr>
        <w:pStyle w:val="ListParagraph"/>
        <w:numPr>
          <w:ilvl w:val="0"/>
          <w:numId w:val="7"/>
        </w:numPr>
        <w:spacing w:line="360" w:lineRule="auto"/>
        <w:jc w:val="both"/>
        <w:rPr>
          <w:lang w:eastAsia="bg-BG"/>
        </w:rPr>
      </w:pPr>
      <w:r w:rsidRPr="006D32E8">
        <w:rPr>
          <w:lang w:eastAsia="bg-BG"/>
        </w:rPr>
        <w:t>Обособена позиция № 2:</w:t>
      </w:r>
      <w:r w:rsidRPr="006D32E8">
        <w:rPr>
          <w:rFonts w:ascii="Calibri" w:eastAsia="Calibri" w:hAnsi="Calibri"/>
          <w:sz w:val="22"/>
        </w:rPr>
        <w:t xml:space="preserve"> </w:t>
      </w:r>
      <w:r w:rsidRPr="006D32E8">
        <w:rPr>
          <w:rFonts w:eastAsia="Calibri"/>
        </w:rPr>
        <w:t>„Извънгаранционна поддръжка</w:t>
      </w:r>
      <w:r w:rsidRPr="006D32E8">
        <w:rPr>
          <w:rFonts w:eastAsia="Calibri"/>
          <w:lang w:val="en-US"/>
        </w:rPr>
        <w:t xml:space="preserve"> </w:t>
      </w:r>
      <w:r w:rsidRPr="006D32E8">
        <w:rPr>
          <w:rFonts w:eastAsia="Calibri"/>
        </w:rPr>
        <w:t>с доставка на резервни части на печатащи, сканиращи и мултифункционални устройства, марка „</w:t>
      </w:r>
      <w:r w:rsidRPr="006D32E8">
        <w:rPr>
          <w:rFonts w:eastAsia="Calibri"/>
          <w:lang w:val="en-US"/>
        </w:rPr>
        <w:t>Xerox</w:t>
      </w:r>
      <w:r w:rsidRPr="006D32E8">
        <w:rPr>
          <w:rFonts w:eastAsia="Calibri"/>
        </w:rPr>
        <w:t>“;</w:t>
      </w:r>
    </w:p>
    <w:p w:rsidR="006D32E8" w:rsidRPr="006D32E8" w:rsidRDefault="006D32E8" w:rsidP="006D32E8">
      <w:pPr>
        <w:pStyle w:val="ListParagraph"/>
        <w:numPr>
          <w:ilvl w:val="0"/>
          <w:numId w:val="7"/>
        </w:numPr>
        <w:spacing w:line="360" w:lineRule="auto"/>
        <w:jc w:val="both"/>
        <w:rPr>
          <w:b/>
          <w:lang w:eastAsia="bg-BG"/>
        </w:rPr>
      </w:pPr>
      <w:r w:rsidRPr="006D32E8">
        <w:rPr>
          <w:lang w:eastAsia="bg-BG"/>
        </w:rPr>
        <w:t>Обособена позиция № 3: „</w:t>
      </w:r>
      <w:r w:rsidRPr="006D32E8">
        <w:t>Абонаментна сервизна поддръжка на печатна техника „</w:t>
      </w:r>
      <w:proofErr w:type="spellStart"/>
      <w:r w:rsidRPr="006D32E8">
        <w:t>Tally</w:t>
      </w:r>
      <w:proofErr w:type="spellEnd"/>
      <w:r w:rsidRPr="006D32E8">
        <w:rPr>
          <w:lang w:eastAsia="bg-BG"/>
        </w:rPr>
        <w:t>“;</w:t>
      </w:r>
      <w:bookmarkStart w:id="0" w:name="_GoBack"/>
      <w:bookmarkEnd w:id="0"/>
    </w:p>
    <w:p w:rsidR="00C24F5E" w:rsidRDefault="00C24F5E" w:rsidP="00C24F5E">
      <w:pPr>
        <w:jc w:val="center"/>
        <w:rPr>
          <w:b/>
        </w:rPr>
      </w:pPr>
    </w:p>
    <w:p w:rsidR="00C24F5E" w:rsidRDefault="00C24F5E" w:rsidP="00C24F5E">
      <w:pPr>
        <w:rPr>
          <w:sz w:val="20"/>
          <w:szCs w:val="20"/>
        </w:rPr>
      </w:pPr>
    </w:p>
    <w:p w:rsidR="00C24F5E" w:rsidRDefault="00C24F5E" w:rsidP="00D635F5">
      <w:pPr>
        <w:spacing w:line="360" w:lineRule="auto"/>
        <w:jc w:val="center"/>
        <w:rPr>
          <w:b/>
          <w:sz w:val="28"/>
          <w:szCs w:val="28"/>
        </w:rPr>
      </w:pPr>
    </w:p>
    <w:p w:rsidR="00C24F5E" w:rsidRDefault="00C24F5E" w:rsidP="00D635F5">
      <w:pPr>
        <w:spacing w:line="360" w:lineRule="auto"/>
        <w:jc w:val="center"/>
        <w:rPr>
          <w:b/>
          <w:sz w:val="28"/>
          <w:szCs w:val="28"/>
        </w:rPr>
      </w:pPr>
    </w:p>
    <w:p w:rsidR="00D635F5" w:rsidRDefault="00D635F5" w:rsidP="00D635F5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 Ъ Д Ъ Р Ж А Н И Е</w:t>
      </w:r>
      <w:r w:rsidRPr="005B3632">
        <w:rPr>
          <w:b/>
          <w:sz w:val="28"/>
          <w:szCs w:val="28"/>
        </w:rPr>
        <w:t xml:space="preserve">: </w:t>
      </w:r>
    </w:p>
    <w:p w:rsidR="00D635F5" w:rsidRPr="005B3632" w:rsidRDefault="00D635F5" w:rsidP="00C16E40">
      <w:pPr>
        <w:spacing w:line="360" w:lineRule="auto"/>
        <w:rPr>
          <w:b/>
          <w:sz w:val="28"/>
          <w:szCs w:val="28"/>
        </w:rPr>
      </w:pPr>
    </w:p>
    <w:p w:rsidR="00E168EC" w:rsidRDefault="00D635F5" w:rsidP="00662140">
      <w:pPr>
        <w:pStyle w:val="ListParagraph"/>
        <w:numPr>
          <w:ilvl w:val="0"/>
          <w:numId w:val="4"/>
        </w:numPr>
        <w:spacing w:line="360" w:lineRule="auto"/>
        <w:jc w:val="both"/>
      </w:pPr>
      <w:r w:rsidRPr="00662140">
        <w:rPr>
          <w:b/>
        </w:rPr>
        <w:t>Указани</w:t>
      </w:r>
      <w:r w:rsidR="00C24F5E" w:rsidRPr="00662140">
        <w:rPr>
          <w:b/>
        </w:rPr>
        <w:t>я</w:t>
      </w:r>
      <w:r w:rsidR="00C24F5E" w:rsidRPr="00C24F5E">
        <w:t xml:space="preserve"> за подготовка на документите</w:t>
      </w:r>
      <w:r w:rsidR="00B012D1">
        <w:t xml:space="preserve"> за участие в</w:t>
      </w:r>
      <w:r w:rsidRPr="00C24F5E">
        <w:t xml:space="preserve"> </w:t>
      </w:r>
      <w:r w:rsidR="006D32E8">
        <w:t>открита</w:t>
      </w:r>
      <w:r w:rsidR="00B012D1" w:rsidRPr="00C24F5E">
        <w:t xml:space="preserve"> </w:t>
      </w:r>
      <w:r w:rsidRPr="00C24F5E">
        <w:t>процедура</w:t>
      </w:r>
      <w:r w:rsidR="00B012D1">
        <w:t xml:space="preserve"> </w:t>
      </w:r>
      <w:r w:rsidRPr="00C24F5E">
        <w:t xml:space="preserve">за възлагане на обществена поръчка. </w:t>
      </w:r>
    </w:p>
    <w:p w:rsidR="006D32E8" w:rsidRPr="00C24F5E" w:rsidRDefault="006D32E8" w:rsidP="00662140">
      <w:pPr>
        <w:pStyle w:val="ListParagraph"/>
        <w:numPr>
          <w:ilvl w:val="0"/>
          <w:numId w:val="4"/>
        </w:numPr>
        <w:spacing w:line="360" w:lineRule="auto"/>
        <w:jc w:val="both"/>
      </w:pPr>
      <w:r>
        <w:rPr>
          <w:b/>
        </w:rPr>
        <w:t>Методика за комплексна оценка и начин за определяне на оценката по всеки показател – относно обособена позиция № 1.</w:t>
      </w:r>
    </w:p>
    <w:p w:rsidR="00B012D1" w:rsidRDefault="00C32AB5" w:rsidP="00662140">
      <w:pPr>
        <w:pStyle w:val="ListParagraph"/>
        <w:numPr>
          <w:ilvl w:val="0"/>
          <w:numId w:val="4"/>
        </w:numPr>
        <w:spacing w:line="360" w:lineRule="auto"/>
        <w:jc w:val="both"/>
      </w:pPr>
      <w:r w:rsidRPr="00C24F5E">
        <w:t xml:space="preserve"> </w:t>
      </w:r>
      <w:r w:rsidR="006D32E8">
        <w:rPr>
          <w:b/>
        </w:rPr>
        <w:t>„Техническа спецификация</w:t>
      </w:r>
      <w:r w:rsidR="00D635F5" w:rsidRPr="00662140">
        <w:rPr>
          <w:b/>
        </w:rPr>
        <w:t>“</w:t>
      </w:r>
      <w:r w:rsidR="00B012D1">
        <w:t>:</w:t>
      </w:r>
    </w:p>
    <w:p w:rsidR="00B012D1" w:rsidRDefault="00B012D1" w:rsidP="00662140">
      <w:pPr>
        <w:pStyle w:val="ListParagraph"/>
        <w:numPr>
          <w:ilvl w:val="1"/>
          <w:numId w:val="4"/>
        </w:numPr>
        <w:spacing w:line="360" w:lineRule="auto"/>
        <w:jc w:val="both"/>
      </w:pPr>
      <w:r>
        <w:t>Приложение № 1а</w:t>
      </w:r>
      <w:r w:rsidR="00662140">
        <w:t xml:space="preserve"> – относно обособена позиция № 1;</w:t>
      </w:r>
    </w:p>
    <w:p w:rsidR="00B012D1" w:rsidRDefault="00B012D1" w:rsidP="00662140">
      <w:pPr>
        <w:pStyle w:val="ListParagraph"/>
        <w:numPr>
          <w:ilvl w:val="1"/>
          <w:numId w:val="4"/>
        </w:numPr>
        <w:spacing w:line="360" w:lineRule="auto"/>
        <w:jc w:val="both"/>
      </w:pPr>
      <w:r>
        <w:t>Приложение № 1б</w:t>
      </w:r>
      <w:r w:rsidR="00662140">
        <w:t xml:space="preserve"> – относно обособена позиция № 2;</w:t>
      </w:r>
    </w:p>
    <w:p w:rsidR="00B012D1" w:rsidRDefault="00B012D1" w:rsidP="00662140">
      <w:pPr>
        <w:pStyle w:val="ListParagraph"/>
        <w:numPr>
          <w:ilvl w:val="1"/>
          <w:numId w:val="4"/>
        </w:numPr>
        <w:spacing w:line="360" w:lineRule="auto"/>
        <w:jc w:val="both"/>
      </w:pPr>
      <w:r>
        <w:t>Приложение № 1в</w:t>
      </w:r>
      <w:r w:rsidR="00662140">
        <w:t xml:space="preserve"> – относно обособена позиция № 3;</w:t>
      </w:r>
    </w:p>
    <w:p w:rsidR="00C24F5E" w:rsidRPr="00662140" w:rsidRDefault="009F016D" w:rsidP="00662140">
      <w:pPr>
        <w:pStyle w:val="ListParagraph"/>
        <w:numPr>
          <w:ilvl w:val="0"/>
          <w:numId w:val="4"/>
        </w:numPr>
        <w:spacing w:before="240" w:after="240" w:line="360" w:lineRule="auto"/>
        <w:jc w:val="both"/>
        <w:rPr>
          <w:b/>
        </w:rPr>
      </w:pPr>
      <w:r w:rsidRPr="00662140">
        <w:rPr>
          <w:b/>
        </w:rPr>
        <w:t>Проект на Договор</w:t>
      </w:r>
    </w:p>
    <w:p w:rsidR="00B012D1" w:rsidRDefault="00497667" w:rsidP="00662140">
      <w:pPr>
        <w:pStyle w:val="ListParagraph"/>
        <w:numPr>
          <w:ilvl w:val="1"/>
          <w:numId w:val="4"/>
        </w:numPr>
        <w:spacing w:before="240" w:after="240" w:line="360" w:lineRule="auto"/>
        <w:jc w:val="both"/>
      </w:pPr>
      <w:r>
        <w:t>Проект А</w:t>
      </w:r>
      <w:r w:rsidR="00662140">
        <w:t xml:space="preserve"> – относно обособена позиция № 1;</w:t>
      </w:r>
    </w:p>
    <w:p w:rsidR="00662140" w:rsidRDefault="00497667" w:rsidP="00662140">
      <w:pPr>
        <w:pStyle w:val="ListParagraph"/>
        <w:numPr>
          <w:ilvl w:val="1"/>
          <w:numId w:val="4"/>
        </w:numPr>
        <w:spacing w:before="240" w:after="240" w:line="360" w:lineRule="auto"/>
        <w:jc w:val="both"/>
      </w:pPr>
      <w:r>
        <w:t>Проект Б</w:t>
      </w:r>
      <w:r w:rsidR="00662140">
        <w:t xml:space="preserve"> – относно обособена позиция № 2;</w:t>
      </w:r>
    </w:p>
    <w:p w:rsidR="00497667" w:rsidRPr="00497667" w:rsidRDefault="00497667" w:rsidP="00662140">
      <w:pPr>
        <w:pStyle w:val="ListParagraph"/>
        <w:numPr>
          <w:ilvl w:val="1"/>
          <w:numId w:val="4"/>
        </w:numPr>
        <w:spacing w:before="240" w:after="240" w:line="360" w:lineRule="auto"/>
        <w:jc w:val="both"/>
      </w:pPr>
      <w:r>
        <w:t xml:space="preserve">Проект В </w:t>
      </w:r>
      <w:r w:rsidR="00662140">
        <w:t>– относно обособена позиция № 3;</w:t>
      </w:r>
    </w:p>
    <w:p w:rsidR="00C24F5E" w:rsidRPr="00C24F5E" w:rsidRDefault="00D4335E" w:rsidP="00662140">
      <w:pPr>
        <w:pStyle w:val="ListParagraph"/>
        <w:numPr>
          <w:ilvl w:val="0"/>
          <w:numId w:val="4"/>
        </w:numPr>
        <w:spacing w:line="360" w:lineRule="auto"/>
        <w:jc w:val="both"/>
        <w:rPr>
          <w:b/>
        </w:rPr>
      </w:pPr>
      <w:r w:rsidRPr="00C24F5E">
        <w:rPr>
          <w:b/>
        </w:rPr>
        <w:t>Образци:</w:t>
      </w:r>
    </w:p>
    <w:p w:rsidR="00C32AB5" w:rsidRDefault="00C32AB5" w:rsidP="00662140">
      <w:pPr>
        <w:pStyle w:val="ListParagraph"/>
        <w:numPr>
          <w:ilvl w:val="1"/>
          <w:numId w:val="5"/>
        </w:numPr>
        <w:spacing w:line="360" w:lineRule="auto"/>
        <w:jc w:val="both"/>
      </w:pPr>
      <w:r w:rsidRPr="00662140">
        <w:rPr>
          <w:b/>
        </w:rPr>
        <w:t>Единен Европейски документ за</w:t>
      </w:r>
      <w:r w:rsidR="00D4335E" w:rsidRPr="00662140">
        <w:rPr>
          <w:b/>
        </w:rPr>
        <w:t xml:space="preserve"> обществени поръчки</w:t>
      </w:r>
      <w:r w:rsidR="00D4335E" w:rsidRPr="00C24F5E">
        <w:t xml:space="preserve"> – </w:t>
      </w:r>
      <w:r w:rsidR="00497667">
        <w:t>по образец</w:t>
      </w:r>
      <w:r w:rsidRPr="00C24F5E">
        <w:t>.</w:t>
      </w:r>
    </w:p>
    <w:p w:rsidR="009F016D" w:rsidRPr="00C24F5E" w:rsidRDefault="00DC4613" w:rsidP="00662140">
      <w:pPr>
        <w:pStyle w:val="ListParagraph"/>
        <w:numPr>
          <w:ilvl w:val="1"/>
          <w:numId w:val="5"/>
        </w:numPr>
        <w:spacing w:line="360" w:lineRule="auto"/>
        <w:jc w:val="both"/>
      </w:pPr>
      <w:r w:rsidRPr="00662140">
        <w:rPr>
          <w:b/>
        </w:rPr>
        <w:t>Деклараци</w:t>
      </w:r>
      <w:r w:rsidR="00497667" w:rsidRPr="00662140">
        <w:rPr>
          <w:b/>
        </w:rPr>
        <w:t>я по чл. 44, ал.1 ППЗОП</w:t>
      </w:r>
      <w:r w:rsidR="00497667">
        <w:t xml:space="preserve"> – по образец</w:t>
      </w:r>
      <w:r>
        <w:t>;</w:t>
      </w:r>
    </w:p>
    <w:p w:rsidR="00497667" w:rsidRDefault="00497667" w:rsidP="00662140">
      <w:pPr>
        <w:pStyle w:val="ListParagraph"/>
        <w:numPr>
          <w:ilvl w:val="1"/>
          <w:numId w:val="5"/>
        </w:numPr>
        <w:spacing w:line="360" w:lineRule="auto"/>
        <w:jc w:val="both"/>
      </w:pPr>
      <w:r w:rsidRPr="00662140">
        <w:rPr>
          <w:b/>
        </w:rPr>
        <w:t>Техническо предложение</w:t>
      </w:r>
      <w:r w:rsidR="00662140">
        <w:t>:</w:t>
      </w:r>
    </w:p>
    <w:p w:rsidR="00497667" w:rsidRDefault="00497667" w:rsidP="00662140">
      <w:pPr>
        <w:pStyle w:val="ListParagraph"/>
        <w:numPr>
          <w:ilvl w:val="2"/>
          <w:numId w:val="5"/>
        </w:numPr>
        <w:spacing w:line="360" w:lineRule="auto"/>
        <w:jc w:val="both"/>
      </w:pPr>
      <w:r>
        <w:t xml:space="preserve">Техническо предложение </w:t>
      </w:r>
      <w:r w:rsidR="00662140">
        <w:t>относно обособена позиция № 1;</w:t>
      </w:r>
    </w:p>
    <w:p w:rsidR="00662140" w:rsidRDefault="00662140" w:rsidP="00662140">
      <w:pPr>
        <w:pStyle w:val="ListParagraph"/>
        <w:numPr>
          <w:ilvl w:val="2"/>
          <w:numId w:val="5"/>
        </w:numPr>
        <w:spacing w:line="360" w:lineRule="auto"/>
        <w:jc w:val="both"/>
      </w:pPr>
      <w:r>
        <w:t>Техническо предложение относно обособена позиция № 2;</w:t>
      </w:r>
    </w:p>
    <w:p w:rsidR="00662140" w:rsidRDefault="00662140" w:rsidP="00662140">
      <w:pPr>
        <w:pStyle w:val="ListParagraph"/>
        <w:numPr>
          <w:ilvl w:val="2"/>
          <w:numId w:val="5"/>
        </w:numPr>
        <w:spacing w:line="360" w:lineRule="auto"/>
        <w:jc w:val="both"/>
      </w:pPr>
      <w:r>
        <w:t>Техническо предложение относно обособена позиция № 3;</w:t>
      </w:r>
    </w:p>
    <w:p w:rsidR="00662140" w:rsidRDefault="00D4335E" w:rsidP="00662140">
      <w:pPr>
        <w:pStyle w:val="ListParagraph"/>
        <w:numPr>
          <w:ilvl w:val="1"/>
          <w:numId w:val="5"/>
        </w:numPr>
        <w:spacing w:line="360" w:lineRule="auto"/>
        <w:jc w:val="both"/>
      </w:pPr>
      <w:r w:rsidRPr="00662140">
        <w:rPr>
          <w:b/>
        </w:rPr>
        <w:t>Ц</w:t>
      </w:r>
      <w:r w:rsidR="00662140" w:rsidRPr="00662140">
        <w:rPr>
          <w:b/>
        </w:rPr>
        <w:t>еново предложение</w:t>
      </w:r>
      <w:r w:rsidR="00662140">
        <w:t>:</w:t>
      </w:r>
    </w:p>
    <w:p w:rsidR="00662140" w:rsidRDefault="006D32E8" w:rsidP="00662140">
      <w:pPr>
        <w:pStyle w:val="ListParagraph"/>
        <w:numPr>
          <w:ilvl w:val="2"/>
          <w:numId w:val="5"/>
        </w:numPr>
        <w:spacing w:line="360" w:lineRule="auto"/>
        <w:jc w:val="both"/>
      </w:pPr>
      <w:r>
        <w:t>Ценово предложение</w:t>
      </w:r>
      <w:r w:rsidR="00662140">
        <w:t xml:space="preserve"> относно обособена позиция № 1;</w:t>
      </w:r>
    </w:p>
    <w:p w:rsidR="00662140" w:rsidRDefault="006D32E8" w:rsidP="00662140">
      <w:pPr>
        <w:pStyle w:val="ListParagraph"/>
        <w:numPr>
          <w:ilvl w:val="2"/>
          <w:numId w:val="5"/>
        </w:numPr>
        <w:spacing w:line="360" w:lineRule="auto"/>
        <w:jc w:val="both"/>
      </w:pPr>
      <w:r>
        <w:t>Ценово предложение</w:t>
      </w:r>
      <w:r w:rsidR="00662140">
        <w:t xml:space="preserve"> относно обособена позиция № 2;</w:t>
      </w:r>
    </w:p>
    <w:p w:rsidR="00662140" w:rsidRPr="00C24F5E" w:rsidRDefault="006D32E8" w:rsidP="00662140">
      <w:pPr>
        <w:pStyle w:val="ListParagraph"/>
        <w:numPr>
          <w:ilvl w:val="2"/>
          <w:numId w:val="5"/>
        </w:numPr>
        <w:spacing w:line="360" w:lineRule="auto"/>
        <w:jc w:val="both"/>
      </w:pPr>
      <w:r>
        <w:t>Ценово предложение</w:t>
      </w:r>
      <w:r w:rsidR="00662140">
        <w:t xml:space="preserve"> относно обособена позиция № 3;</w:t>
      </w:r>
    </w:p>
    <w:sectPr w:rsidR="00662140" w:rsidRPr="00C24F5E" w:rsidSect="00DD0C6F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2C8B" w:rsidRDefault="00D82C8B" w:rsidP="003C108D">
      <w:r>
        <w:separator/>
      </w:r>
    </w:p>
  </w:endnote>
  <w:endnote w:type="continuationSeparator" w:id="0">
    <w:p w:rsidR="00D82C8B" w:rsidRDefault="00D82C8B" w:rsidP="003C10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12884627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65AC8" w:rsidRDefault="00D65AC8">
        <w:pPr>
          <w:pStyle w:val="Footer"/>
          <w:jc w:val="right"/>
        </w:pPr>
        <w:r>
          <w:t xml:space="preserve">            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302A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C108D" w:rsidRDefault="003C108D" w:rsidP="00D65AC8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2C8B" w:rsidRDefault="00D82C8B" w:rsidP="003C108D">
      <w:r>
        <w:separator/>
      </w:r>
    </w:p>
  </w:footnote>
  <w:footnote w:type="continuationSeparator" w:id="0">
    <w:p w:rsidR="00D82C8B" w:rsidRDefault="00D82C8B" w:rsidP="003C10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A41AF0"/>
    <w:multiLevelType w:val="hybridMultilevel"/>
    <w:tmpl w:val="00CA9A0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1A5869"/>
    <w:multiLevelType w:val="multilevel"/>
    <w:tmpl w:val="1E201A90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142B60C0"/>
    <w:multiLevelType w:val="multilevel"/>
    <w:tmpl w:val="C6AAEB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32B62888"/>
    <w:multiLevelType w:val="hybridMultilevel"/>
    <w:tmpl w:val="2020D34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8B05C2"/>
    <w:multiLevelType w:val="hybridMultilevel"/>
    <w:tmpl w:val="56C2E05A"/>
    <w:lvl w:ilvl="0" w:tplc="8206892C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CD8718B"/>
    <w:multiLevelType w:val="multilevel"/>
    <w:tmpl w:val="56A45A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4B682024"/>
    <w:multiLevelType w:val="multilevel"/>
    <w:tmpl w:val="62DC1A84"/>
    <w:lvl w:ilvl="0">
      <w:start w:val="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2"/>
  </w:num>
  <w:num w:numId="5">
    <w:abstractNumId w:val="1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35F5"/>
    <w:rsid w:val="00015280"/>
    <w:rsid w:val="0005652E"/>
    <w:rsid w:val="00130B5A"/>
    <w:rsid w:val="0015449B"/>
    <w:rsid w:val="003C108D"/>
    <w:rsid w:val="00497667"/>
    <w:rsid w:val="004A4831"/>
    <w:rsid w:val="0051141A"/>
    <w:rsid w:val="00662140"/>
    <w:rsid w:val="00693188"/>
    <w:rsid w:val="006D32E8"/>
    <w:rsid w:val="00732C93"/>
    <w:rsid w:val="00766CEF"/>
    <w:rsid w:val="007A3BF4"/>
    <w:rsid w:val="007B2C15"/>
    <w:rsid w:val="00847465"/>
    <w:rsid w:val="009F016D"/>
    <w:rsid w:val="00A233D1"/>
    <w:rsid w:val="00A302A2"/>
    <w:rsid w:val="00B012D1"/>
    <w:rsid w:val="00BC0427"/>
    <w:rsid w:val="00C16E40"/>
    <w:rsid w:val="00C24F5E"/>
    <w:rsid w:val="00C32AB5"/>
    <w:rsid w:val="00CC1F23"/>
    <w:rsid w:val="00CF2238"/>
    <w:rsid w:val="00D4335E"/>
    <w:rsid w:val="00D635F5"/>
    <w:rsid w:val="00D65AC8"/>
    <w:rsid w:val="00D73A93"/>
    <w:rsid w:val="00D82C8B"/>
    <w:rsid w:val="00DA4D92"/>
    <w:rsid w:val="00DC4613"/>
    <w:rsid w:val="00DD0C6F"/>
    <w:rsid w:val="00DF1C7E"/>
    <w:rsid w:val="00E168EC"/>
    <w:rsid w:val="00F05141"/>
    <w:rsid w:val="00FA1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BDFA261-2266-4BC0-B7B4-4E8AA349B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35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635F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16E4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6E40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C108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108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C108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108D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241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6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283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1897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Кристина Костадинова</dc:creator>
  <cp:keywords/>
  <dc:description/>
  <cp:lastModifiedBy>Кристина Костадинова</cp:lastModifiedBy>
  <cp:revision>3</cp:revision>
  <cp:lastPrinted>2016-10-26T10:16:00Z</cp:lastPrinted>
  <dcterms:created xsi:type="dcterms:W3CDTF">2017-03-27T10:51:00Z</dcterms:created>
  <dcterms:modified xsi:type="dcterms:W3CDTF">2017-04-18T12:45:00Z</dcterms:modified>
</cp:coreProperties>
</file>