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1B7" w:rsidRPr="00C17CAF" w:rsidRDefault="00C17CAF" w:rsidP="008831B7">
      <w:pPr>
        <w:widowControl w:val="0"/>
        <w:spacing w:before="0"/>
        <w:jc w:val="right"/>
        <w:rPr>
          <w:b/>
          <w:szCs w:val="24"/>
          <w:u w:val="single"/>
        </w:rPr>
      </w:pPr>
      <w:r w:rsidRPr="00C17CAF">
        <w:rPr>
          <w:b/>
          <w:szCs w:val="24"/>
          <w:u w:val="single"/>
        </w:rPr>
        <w:t xml:space="preserve"> </w:t>
      </w:r>
      <w:r w:rsidR="008831B7" w:rsidRPr="00C17CAF">
        <w:rPr>
          <w:b/>
          <w:szCs w:val="24"/>
          <w:u w:val="single"/>
        </w:rPr>
        <w:t>ПРОЕКТ</w:t>
      </w:r>
    </w:p>
    <w:p w:rsidR="008831B7" w:rsidRPr="00C17CAF" w:rsidRDefault="008831B7" w:rsidP="008831B7">
      <w:pPr>
        <w:widowControl w:val="0"/>
        <w:spacing w:before="0"/>
        <w:ind w:firstLine="0"/>
        <w:jc w:val="center"/>
        <w:rPr>
          <w:b/>
          <w:szCs w:val="24"/>
        </w:rPr>
      </w:pPr>
    </w:p>
    <w:p w:rsidR="008831B7" w:rsidRPr="00C17CAF" w:rsidRDefault="008831B7" w:rsidP="008831B7">
      <w:pPr>
        <w:widowControl w:val="0"/>
        <w:spacing w:before="0"/>
        <w:ind w:firstLine="0"/>
        <w:jc w:val="center"/>
        <w:rPr>
          <w:b/>
          <w:szCs w:val="24"/>
        </w:rPr>
      </w:pPr>
    </w:p>
    <w:p w:rsidR="008831B7" w:rsidRPr="00C17CAF" w:rsidRDefault="008831B7" w:rsidP="008831B7">
      <w:pPr>
        <w:widowControl w:val="0"/>
        <w:spacing w:before="0"/>
        <w:ind w:firstLine="0"/>
        <w:jc w:val="center"/>
        <w:rPr>
          <w:b/>
          <w:szCs w:val="24"/>
        </w:rPr>
      </w:pPr>
      <w:r w:rsidRPr="00C17CAF">
        <w:rPr>
          <w:b/>
          <w:szCs w:val="24"/>
        </w:rPr>
        <w:t>Д О Г О В О Р</w:t>
      </w:r>
    </w:p>
    <w:p w:rsidR="008831B7" w:rsidRPr="00C17CAF" w:rsidRDefault="008831B7" w:rsidP="008831B7">
      <w:pPr>
        <w:widowControl w:val="0"/>
        <w:spacing w:before="0"/>
        <w:ind w:firstLine="0"/>
        <w:jc w:val="center"/>
        <w:rPr>
          <w:b/>
          <w:szCs w:val="24"/>
        </w:rPr>
      </w:pPr>
      <w:r w:rsidRPr="00C17CAF">
        <w:rPr>
          <w:b/>
          <w:szCs w:val="24"/>
        </w:rPr>
        <w:t xml:space="preserve">ЗА </w:t>
      </w:r>
    </w:p>
    <w:p w:rsidR="008831B7" w:rsidRPr="00C17CAF" w:rsidRDefault="008831B7" w:rsidP="008831B7">
      <w:pPr>
        <w:autoSpaceDE w:val="0"/>
        <w:autoSpaceDN w:val="0"/>
        <w:adjustRightInd w:val="0"/>
        <w:spacing w:before="60" w:after="60" w:line="320" w:lineRule="atLeast"/>
        <w:rPr>
          <w:b/>
          <w:szCs w:val="24"/>
        </w:rPr>
      </w:pPr>
      <w:r w:rsidRPr="00C17CAF">
        <w:rPr>
          <w:b/>
          <w:szCs w:val="24"/>
        </w:rPr>
        <w:t>ДОСТАВКА НА РЕЗЕРВНО ОБОРУДВАНЕ ЗА СИСТЕМИТЕ ЗА ВИДЕОНАБЛЮДЕНИЕ НА БЪЛГАРСКАТА НАРОДНА БАНКА</w:t>
      </w:r>
    </w:p>
    <w:p w:rsidR="0004147B" w:rsidRPr="00C17CAF" w:rsidRDefault="0004147B" w:rsidP="0004147B">
      <w:pPr>
        <w:autoSpaceDE w:val="0"/>
        <w:autoSpaceDN w:val="0"/>
        <w:adjustRightInd w:val="0"/>
        <w:spacing w:before="60" w:after="60" w:line="320" w:lineRule="atLeast"/>
        <w:jc w:val="center"/>
        <w:rPr>
          <w:b/>
          <w:szCs w:val="24"/>
        </w:rPr>
      </w:pPr>
      <w:r w:rsidRPr="00C17CAF">
        <w:rPr>
          <w:b/>
          <w:szCs w:val="24"/>
        </w:rPr>
        <w:t>(обособена позиция № 2)</w:t>
      </w:r>
    </w:p>
    <w:p w:rsidR="008831B7" w:rsidRPr="00C17CAF" w:rsidRDefault="008831B7" w:rsidP="008831B7">
      <w:pPr>
        <w:widowControl w:val="0"/>
        <w:spacing w:before="0"/>
        <w:ind w:firstLine="0"/>
        <w:jc w:val="center"/>
        <w:rPr>
          <w:b/>
        </w:rPr>
      </w:pPr>
    </w:p>
    <w:p w:rsidR="008831B7" w:rsidRPr="00C17CAF" w:rsidRDefault="008831B7" w:rsidP="008831B7">
      <w:pPr>
        <w:widowControl w:val="0"/>
        <w:spacing w:before="0"/>
        <w:rPr>
          <w:b/>
        </w:rPr>
      </w:pPr>
    </w:p>
    <w:p w:rsidR="008831B7" w:rsidRPr="00C17CAF" w:rsidRDefault="008831B7" w:rsidP="008831B7">
      <w:pPr>
        <w:widowControl w:val="0"/>
        <w:spacing w:before="0"/>
        <w:rPr>
          <w:b/>
        </w:rPr>
      </w:pPr>
    </w:p>
    <w:p w:rsidR="008831B7" w:rsidRPr="00C17CAF" w:rsidRDefault="008831B7" w:rsidP="008831B7">
      <w:pPr>
        <w:widowControl w:val="0"/>
        <w:spacing w:before="0"/>
      </w:pPr>
      <w:r w:rsidRPr="00C17CAF">
        <w:t>Днес ...................... 2016 г.,</w:t>
      </w:r>
      <w:r w:rsidRPr="00C17CAF">
        <w:rPr>
          <w:b/>
        </w:rPr>
        <w:t xml:space="preserve"> </w:t>
      </w:r>
      <w:r w:rsidRPr="00C17CAF">
        <w:t>в гр. София, между:</w:t>
      </w:r>
    </w:p>
    <w:p w:rsidR="008831B7" w:rsidRPr="00C17CAF" w:rsidRDefault="008831B7" w:rsidP="008831B7">
      <w:pPr>
        <w:pStyle w:val="PlainText"/>
        <w:suppressLineNumbers/>
        <w:tabs>
          <w:tab w:val="left" w:pos="9360"/>
          <w:tab w:val="left" w:pos="9450"/>
          <w:tab w:val="right" w:pos="9639"/>
        </w:tabs>
        <w:spacing w:before="0"/>
        <w:outlineLvl w:val="0"/>
        <w:rPr>
          <w:rFonts w:ascii="Times New Roman" w:hAnsi="Times New Roman"/>
          <w:sz w:val="24"/>
          <w:szCs w:val="24"/>
        </w:rPr>
      </w:pPr>
      <w:r w:rsidRPr="00C17CAF">
        <w:rPr>
          <w:rFonts w:ascii="Times New Roman" w:hAnsi="Times New Roman"/>
          <w:b/>
          <w:sz w:val="24"/>
          <w:szCs w:val="24"/>
        </w:rPr>
        <w:t>1.</w:t>
      </w:r>
      <w:r w:rsidRPr="00C17CAF">
        <w:rPr>
          <w:rFonts w:ascii="Times New Roman" w:hAnsi="Times New Roman"/>
          <w:sz w:val="24"/>
          <w:szCs w:val="24"/>
        </w:rPr>
        <w:t xml:space="preserve"> </w:t>
      </w:r>
      <w:r w:rsidRPr="00C17CAF">
        <w:rPr>
          <w:rFonts w:ascii="Times New Roman" w:hAnsi="Times New Roman"/>
          <w:b/>
          <w:sz w:val="24"/>
          <w:szCs w:val="24"/>
        </w:rPr>
        <w:t xml:space="preserve">БЪЛГАРСКАТА НАРОДНА БАНКА, </w:t>
      </w:r>
      <w:r w:rsidRPr="00C17CAF">
        <w:rPr>
          <w:rFonts w:ascii="Times New Roman" w:hAnsi="Times New Roman"/>
          <w:sz w:val="24"/>
          <w:szCs w:val="24"/>
        </w:rPr>
        <w:t>със седалище и адрес на управление: гр. София, пл. „Княз Александър І“ № 1, ЕИК</w:t>
      </w:r>
      <w:r w:rsidRPr="00C17CAF">
        <w:rPr>
          <w:rFonts w:ascii="Times New Roman" w:hAnsi="Times New Roman"/>
          <w:spacing w:val="5"/>
          <w:sz w:val="24"/>
          <w:szCs w:val="24"/>
        </w:rPr>
        <w:t xml:space="preserve"> 000694037, представлявана от Снежанка Деянова – Главен секретар и </w:t>
      </w:r>
      <w:r w:rsidRPr="00C17CAF">
        <w:rPr>
          <w:rFonts w:ascii="Times New Roman" w:hAnsi="Times New Roman"/>
          <w:sz w:val="24"/>
          <w:szCs w:val="24"/>
        </w:rPr>
        <w:t>Теменужка Цветкова</w:t>
      </w:r>
      <w:r w:rsidRPr="00C17CAF">
        <w:rPr>
          <w:rFonts w:ascii="Times New Roman" w:hAnsi="Times New Roman"/>
          <w:b/>
          <w:sz w:val="24"/>
          <w:szCs w:val="24"/>
        </w:rPr>
        <w:t xml:space="preserve"> </w:t>
      </w:r>
      <w:r w:rsidRPr="00C17CAF">
        <w:rPr>
          <w:rFonts w:ascii="Times New Roman" w:hAnsi="Times New Roman"/>
          <w:spacing w:val="5"/>
          <w:sz w:val="24"/>
          <w:szCs w:val="24"/>
        </w:rPr>
        <w:t>- Главен счетоводител, от една</w:t>
      </w:r>
      <w:r w:rsidRPr="00C17CAF">
        <w:rPr>
          <w:rFonts w:ascii="Times New Roman" w:hAnsi="Times New Roman"/>
          <w:sz w:val="24"/>
          <w:szCs w:val="24"/>
        </w:rPr>
        <w:t xml:space="preserve"> страна, наричана по-нататък  </w:t>
      </w:r>
      <w:r w:rsidRPr="00C17CAF">
        <w:rPr>
          <w:rFonts w:ascii="Times New Roman" w:hAnsi="Times New Roman"/>
          <w:b/>
          <w:spacing w:val="1"/>
          <w:sz w:val="24"/>
          <w:szCs w:val="24"/>
        </w:rPr>
        <w:t>„</w:t>
      </w:r>
      <w:r w:rsidRPr="00C17CAF">
        <w:rPr>
          <w:rFonts w:ascii="Times New Roman" w:hAnsi="Times New Roman"/>
          <w:b/>
          <w:sz w:val="24"/>
          <w:szCs w:val="24"/>
        </w:rPr>
        <w:t>ВЪЗЛОЖИТЕЛ“</w:t>
      </w:r>
      <w:r w:rsidRPr="00C17CAF">
        <w:rPr>
          <w:rFonts w:ascii="Times New Roman" w:hAnsi="Times New Roman"/>
          <w:sz w:val="24"/>
          <w:szCs w:val="24"/>
        </w:rPr>
        <w:t xml:space="preserve"> и</w:t>
      </w:r>
    </w:p>
    <w:p w:rsidR="008831B7" w:rsidRPr="00C17CAF" w:rsidRDefault="008831B7" w:rsidP="008831B7">
      <w:pPr>
        <w:suppressLineNumbers/>
        <w:tabs>
          <w:tab w:val="left" w:pos="9360"/>
          <w:tab w:val="left" w:pos="9450"/>
        </w:tabs>
        <w:spacing w:before="0"/>
        <w:ind w:firstLine="709"/>
        <w:rPr>
          <w:szCs w:val="24"/>
        </w:rPr>
      </w:pPr>
      <w:r w:rsidRPr="00C17CAF">
        <w:rPr>
          <w:b/>
          <w:szCs w:val="24"/>
        </w:rPr>
        <w:t>2.............................................................</w:t>
      </w:r>
      <w:r w:rsidRPr="00C17CAF">
        <w:rPr>
          <w:szCs w:val="24"/>
        </w:rPr>
        <w:t xml:space="preserve">със седалище и адрес на управление:.......................с ЕИК...................................., представлявано от – ....................................., наричано за краткост </w:t>
      </w:r>
      <w:r w:rsidRPr="00C17CAF">
        <w:rPr>
          <w:b/>
          <w:spacing w:val="1"/>
          <w:szCs w:val="24"/>
        </w:rPr>
        <w:t>„</w:t>
      </w:r>
      <w:r w:rsidRPr="00C17CAF">
        <w:rPr>
          <w:b/>
          <w:szCs w:val="24"/>
        </w:rPr>
        <w:t>ИЗПЪЛНИТЕЛ“</w:t>
      </w:r>
      <w:r w:rsidRPr="00C17CAF">
        <w:rPr>
          <w:szCs w:val="24"/>
        </w:rPr>
        <w:t xml:space="preserve">, от друга страна, </w:t>
      </w:r>
    </w:p>
    <w:p w:rsidR="008831B7" w:rsidRPr="00C17CAF" w:rsidRDefault="008831B7" w:rsidP="008831B7">
      <w:pPr>
        <w:suppressLineNumbers/>
        <w:tabs>
          <w:tab w:val="left" w:pos="9360"/>
          <w:tab w:val="left" w:pos="9450"/>
        </w:tabs>
        <w:spacing w:before="0"/>
        <w:ind w:firstLine="709"/>
        <w:rPr>
          <w:szCs w:val="24"/>
        </w:rPr>
      </w:pPr>
    </w:p>
    <w:p w:rsidR="008831B7" w:rsidRPr="00C17CAF" w:rsidRDefault="008831B7" w:rsidP="008831B7">
      <w:pPr>
        <w:spacing w:before="0"/>
        <w:rPr>
          <w:szCs w:val="24"/>
        </w:rPr>
      </w:pPr>
      <w:r w:rsidRPr="00C17CAF">
        <w:rPr>
          <w:szCs w:val="24"/>
        </w:rPr>
        <w:t xml:space="preserve">На основание </w:t>
      </w:r>
      <w:r w:rsidR="00C02CC7" w:rsidRPr="00C17CAF">
        <w:rPr>
          <w:szCs w:val="24"/>
        </w:rPr>
        <w:t xml:space="preserve">чл. </w:t>
      </w:r>
      <w:r w:rsidR="00B254F5" w:rsidRPr="00C17CAF">
        <w:rPr>
          <w:szCs w:val="24"/>
        </w:rPr>
        <w:t>1</w:t>
      </w:r>
      <w:r w:rsidR="00915804" w:rsidRPr="00C17CAF">
        <w:rPr>
          <w:szCs w:val="24"/>
        </w:rPr>
        <w:t>94</w:t>
      </w:r>
      <w:r w:rsidR="00C02CC7" w:rsidRPr="00C17CAF">
        <w:rPr>
          <w:szCs w:val="24"/>
        </w:rPr>
        <w:t>, ал.1</w:t>
      </w:r>
      <w:r w:rsidR="007D49A4" w:rsidRPr="00C17CAF">
        <w:rPr>
          <w:szCs w:val="24"/>
        </w:rPr>
        <w:t xml:space="preserve"> </w:t>
      </w:r>
      <w:r w:rsidR="00C02CC7" w:rsidRPr="00C17CAF">
        <w:rPr>
          <w:szCs w:val="24"/>
        </w:rPr>
        <w:t>от Закона за обществените поръчки (ЗОП), във връзка с чл.20, ал.3 т. 2 от ЗОП</w:t>
      </w:r>
      <w:r w:rsidR="00C02CC7" w:rsidRPr="00C17CAF" w:rsidDel="00672023">
        <w:rPr>
          <w:szCs w:val="24"/>
        </w:rPr>
        <w:t xml:space="preserve"> </w:t>
      </w:r>
      <w:r w:rsidR="00C02CC7" w:rsidRPr="00C17CAF">
        <w:rPr>
          <w:szCs w:val="24"/>
        </w:rPr>
        <w:t xml:space="preserve">и </w:t>
      </w:r>
      <w:r w:rsidRPr="00C17CAF">
        <w:rPr>
          <w:szCs w:val="24"/>
        </w:rPr>
        <w:t>и утвърден от Главния секретар на БНБ Протокол №.................от....................2016 г. за избор на изпълнител на поръчката, се сключи настоящия договор за следното:</w:t>
      </w:r>
    </w:p>
    <w:p w:rsidR="008831B7" w:rsidRPr="00C17CAF" w:rsidRDefault="008831B7" w:rsidP="008831B7">
      <w:pPr>
        <w:spacing w:before="0"/>
      </w:pPr>
    </w:p>
    <w:p w:rsidR="008831B7" w:rsidRPr="00C17CAF" w:rsidRDefault="008831B7" w:rsidP="008831B7">
      <w:pPr>
        <w:widowControl w:val="0"/>
        <w:tabs>
          <w:tab w:val="left" w:pos="426"/>
          <w:tab w:val="left" w:pos="1136"/>
        </w:tabs>
        <w:spacing w:before="0"/>
        <w:ind w:left="2835" w:firstLine="0"/>
        <w:rPr>
          <w:b/>
          <w:sz w:val="22"/>
          <w:szCs w:val="22"/>
        </w:rPr>
      </w:pPr>
      <w:r w:rsidRPr="00C17CAF">
        <w:rPr>
          <w:b/>
          <w:sz w:val="22"/>
          <w:szCs w:val="22"/>
        </w:rPr>
        <w:t>І. ПРЕДМЕТ НА ДОГОВОРА</w:t>
      </w:r>
    </w:p>
    <w:p w:rsidR="008831B7" w:rsidRPr="00C17CAF" w:rsidRDefault="008831B7" w:rsidP="00B254F5">
      <w:pPr>
        <w:autoSpaceDE w:val="0"/>
        <w:autoSpaceDN w:val="0"/>
        <w:adjustRightInd w:val="0"/>
        <w:spacing w:before="60" w:after="60"/>
        <w:rPr>
          <w:szCs w:val="24"/>
          <w:lang w:eastAsia="en-US"/>
        </w:rPr>
      </w:pPr>
      <w:r w:rsidRPr="00C17CAF">
        <w:rPr>
          <w:b/>
        </w:rPr>
        <w:t>Чл.</w:t>
      </w:r>
      <w:r w:rsidR="00C17CAF" w:rsidRPr="00C17CAF">
        <w:rPr>
          <w:b/>
        </w:rPr>
        <w:t xml:space="preserve"> </w:t>
      </w:r>
      <w:r w:rsidRPr="00C17CAF">
        <w:rPr>
          <w:b/>
        </w:rPr>
        <w:t xml:space="preserve">1. (1) ВЪЗЛОЖИТЕЛЯТ </w:t>
      </w:r>
      <w:r w:rsidRPr="00C17CAF">
        <w:t>възлага, а</w:t>
      </w:r>
      <w:r w:rsidRPr="00C17CAF">
        <w:rPr>
          <w:b/>
        </w:rPr>
        <w:t xml:space="preserve"> ИЗПЪЛНИТЕЛЯТ </w:t>
      </w:r>
      <w:r w:rsidRPr="00C17CAF">
        <w:t xml:space="preserve">се задължава да извърши доставка на 1 брой резервно цифрово записващо устройство за системите за </w:t>
      </w:r>
      <w:proofErr w:type="spellStart"/>
      <w:r w:rsidRPr="00C17CAF">
        <w:t>видеонаблюдение</w:t>
      </w:r>
      <w:proofErr w:type="spellEnd"/>
      <w:r w:rsidRPr="00C17CAF">
        <w:t xml:space="preserve"> на Българската народна банка, наричани по-нататък в договора „оборудване”, съгласно </w:t>
      </w:r>
      <w:r w:rsidR="00FE2E4C" w:rsidRPr="00C17CAF">
        <w:rPr>
          <w:bCs/>
          <w:color w:val="000000"/>
          <w:szCs w:val="24"/>
        </w:rPr>
        <w:t>Приложение №</w:t>
      </w:r>
      <w:r w:rsidR="00C17CAF" w:rsidRPr="00C17CAF">
        <w:rPr>
          <w:bCs/>
          <w:color w:val="000000"/>
          <w:szCs w:val="24"/>
        </w:rPr>
        <w:t xml:space="preserve"> </w:t>
      </w:r>
      <w:r w:rsidR="00FE2E4C" w:rsidRPr="00C17CAF">
        <w:rPr>
          <w:bCs/>
          <w:color w:val="000000"/>
          <w:szCs w:val="24"/>
        </w:rPr>
        <w:t>2- „Техническа спецификация</w:t>
      </w:r>
      <w:r w:rsidR="00FE2E4C" w:rsidRPr="00C17CAF">
        <w:rPr>
          <w:szCs w:val="24"/>
          <w:lang w:eastAsia="en-US"/>
        </w:rPr>
        <w:t xml:space="preserve"> за цифрови записващи устройства, работещи със </w:t>
      </w:r>
      <w:r w:rsidR="00FE2E4C" w:rsidRPr="00C17CAF">
        <w:rPr>
          <w:color w:val="000000"/>
          <w:szCs w:val="24"/>
          <w:lang w:eastAsia="en-US"/>
        </w:rPr>
        <w:t>софтуерен продукт</w:t>
      </w:r>
      <w:r w:rsidRPr="00C17CAF">
        <w:rPr>
          <w:szCs w:val="24"/>
          <w:lang w:eastAsia="en-US"/>
        </w:rPr>
        <w:t xml:space="preserve">– „Цифрово записващо устройство, работещо със </w:t>
      </w:r>
      <w:r w:rsidRPr="00C17CAF">
        <w:rPr>
          <w:color w:val="000000"/>
          <w:szCs w:val="24"/>
          <w:lang w:eastAsia="en-US"/>
        </w:rPr>
        <w:t>софтуерен продукт „IDIP-INSPICIO”, („</w:t>
      </w:r>
      <w:proofErr w:type="spellStart"/>
      <w:r w:rsidRPr="00C17CAF">
        <w:rPr>
          <w:color w:val="000000"/>
          <w:szCs w:val="24"/>
          <w:lang w:eastAsia="en-US"/>
        </w:rPr>
        <w:t>Videte</w:t>
      </w:r>
      <w:proofErr w:type="spellEnd"/>
      <w:r w:rsidRPr="00C17CAF">
        <w:rPr>
          <w:color w:val="000000"/>
          <w:szCs w:val="24"/>
          <w:lang w:eastAsia="en-US"/>
        </w:rPr>
        <w:t xml:space="preserve"> IT“, </w:t>
      </w:r>
      <w:proofErr w:type="spellStart"/>
      <w:r w:rsidRPr="00C17CAF">
        <w:rPr>
          <w:color w:val="000000"/>
          <w:szCs w:val="24"/>
          <w:lang w:eastAsia="en-US"/>
        </w:rPr>
        <w:t>Germany</w:t>
      </w:r>
      <w:proofErr w:type="spellEnd"/>
      <w:r w:rsidRPr="00C17CAF">
        <w:rPr>
          <w:color w:val="000000"/>
          <w:szCs w:val="24"/>
          <w:lang w:eastAsia="en-US"/>
        </w:rPr>
        <w:t xml:space="preserve">)“ или еквивалент </w:t>
      </w:r>
      <w:r w:rsidR="00FE2E4C" w:rsidRPr="00C17CAF">
        <w:rPr>
          <w:color w:val="000000"/>
          <w:szCs w:val="24"/>
          <w:lang w:eastAsia="en-US"/>
        </w:rPr>
        <w:t>(</w:t>
      </w:r>
      <w:r w:rsidR="00FE2E4C" w:rsidRPr="00C17CAF">
        <w:rPr>
          <w:szCs w:val="24"/>
          <w:lang w:eastAsia="en-US"/>
        </w:rPr>
        <w:t xml:space="preserve">обособена позиция №2), </w:t>
      </w:r>
      <w:r w:rsidR="00C02CC7" w:rsidRPr="00C17CAF">
        <w:rPr>
          <w:bCs/>
          <w:color w:val="000000"/>
          <w:szCs w:val="24"/>
        </w:rPr>
        <w:t xml:space="preserve">Предложението за изпълнение на поръчката и </w:t>
      </w:r>
      <w:r w:rsidR="00C02CC7" w:rsidRPr="00C17CAF">
        <w:rPr>
          <w:bCs/>
          <w:color w:val="000000"/>
          <w:szCs w:val="24"/>
        </w:rPr>
        <w:lastRenderedPageBreak/>
        <w:t xml:space="preserve">представената Техническата спецификация на </w:t>
      </w:r>
      <w:r w:rsidR="00C02CC7" w:rsidRPr="00C17CAF">
        <w:rPr>
          <w:b/>
          <w:bCs/>
          <w:color w:val="000000"/>
          <w:szCs w:val="24"/>
        </w:rPr>
        <w:t>ИЗПЪЛНИТЕЛЯ</w:t>
      </w:r>
      <w:r w:rsidR="00C17CAF" w:rsidRPr="00C17CAF">
        <w:rPr>
          <w:b/>
          <w:bCs/>
          <w:color w:val="000000"/>
          <w:szCs w:val="24"/>
        </w:rPr>
        <w:t xml:space="preserve">, </w:t>
      </w:r>
      <w:r w:rsidR="00FE2E4C" w:rsidRPr="00C17CAF">
        <w:rPr>
          <w:szCs w:val="24"/>
          <w:lang w:eastAsia="en-US"/>
        </w:rPr>
        <w:t>неразделна част от договора</w:t>
      </w:r>
      <w:r w:rsidRPr="00C17CAF">
        <w:rPr>
          <w:color w:val="000000"/>
          <w:szCs w:val="24"/>
          <w:lang w:eastAsia="en-US"/>
        </w:rPr>
        <w:t>.</w:t>
      </w:r>
      <w:r w:rsidRPr="00C17CAF">
        <w:rPr>
          <w:b/>
          <w:szCs w:val="24"/>
          <w:lang w:eastAsia="en-US"/>
        </w:rPr>
        <w:tab/>
      </w:r>
    </w:p>
    <w:p w:rsidR="008831B7" w:rsidRPr="00C17CAF" w:rsidRDefault="008831B7" w:rsidP="008831B7">
      <w:pPr>
        <w:pStyle w:val="BodyTextIndent"/>
        <w:ind w:left="0"/>
      </w:pPr>
      <w:r w:rsidRPr="00C17CAF">
        <w:rPr>
          <w:b/>
        </w:rPr>
        <w:t xml:space="preserve"> (2)</w:t>
      </w:r>
      <w:r w:rsidRPr="00C17CAF">
        <w:t xml:space="preserve"> </w:t>
      </w:r>
      <w:r w:rsidRPr="00C17CAF">
        <w:rPr>
          <w:b/>
          <w:color w:val="000000"/>
          <w:spacing w:val="2"/>
          <w:szCs w:val="24"/>
        </w:rPr>
        <w:t>ИЗПЪЛНИТЕЛЯТ</w:t>
      </w:r>
      <w:r w:rsidRPr="00C17CAF">
        <w:rPr>
          <w:color w:val="000000"/>
          <w:spacing w:val="2"/>
          <w:szCs w:val="24"/>
        </w:rPr>
        <w:t xml:space="preserve"> се задължава да извърши доставката на оборудването на адрес: гр.София, пл.”Княз Александър I” №1, Българска народна банка.</w:t>
      </w:r>
    </w:p>
    <w:p w:rsidR="008831B7" w:rsidRPr="00C17CAF" w:rsidRDefault="008831B7" w:rsidP="008831B7">
      <w:pPr>
        <w:widowControl w:val="0"/>
        <w:spacing w:before="0"/>
        <w:jc w:val="center"/>
        <w:rPr>
          <w:b/>
          <w:sz w:val="22"/>
          <w:szCs w:val="22"/>
        </w:rPr>
      </w:pPr>
    </w:p>
    <w:p w:rsidR="008831B7" w:rsidRPr="00C17CAF" w:rsidRDefault="008831B7" w:rsidP="008831B7">
      <w:pPr>
        <w:widowControl w:val="0"/>
        <w:spacing w:before="0"/>
        <w:jc w:val="center"/>
        <w:rPr>
          <w:b/>
          <w:sz w:val="22"/>
          <w:szCs w:val="22"/>
        </w:rPr>
      </w:pPr>
    </w:p>
    <w:p w:rsidR="008831B7" w:rsidRPr="00C17CAF" w:rsidRDefault="008831B7" w:rsidP="008831B7">
      <w:pPr>
        <w:widowControl w:val="0"/>
        <w:spacing w:before="0"/>
        <w:jc w:val="center"/>
        <w:rPr>
          <w:b/>
          <w:sz w:val="22"/>
          <w:szCs w:val="22"/>
        </w:rPr>
      </w:pPr>
      <w:r w:rsidRPr="00C17CAF">
        <w:rPr>
          <w:b/>
          <w:sz w:val="22"/>
          <w:szCs w:val="22"/>
        </w:rPr>
        <w:t>II. ЦЕНИ И НАЧИН НА ПЛАЩАНЕ</w:t>
      </w:r>
    </w:p>
    <w:p w:rsidR="008831B7" w:rsidRPr="00C17CAF" w:rsidRDefault="008831B7" w:rsidP="008831B7">
      <w:pPr>
        <w:pStyle w:val="a0"/>
        <w:spacing w:before="0"/>
        <w:rPr>
          <w:rStyle w:val="Emphasis"/>
          <w:rFonts w:ascii="Times New Roman" w:hAnsi="Times New Roman" w:cs="Times New Roman"/>
          <w:i w:val="0"/>
        </w:rPr>
      </w:pPr>
      <w:r w:rsidRPr="00C17CAF">
        <w:rPr>
          <w:rStyle w:val="Emphasis"/>
          <w:rFonts w:ascii="Times New Roman" w:hAnsi="Times New Roman" w:cs="Times New Roman"/>
          <w:b/>
          <w:i w:val="0"/>
        </w:rPr>
        <w:t>Чл.2. (1)</w:t>
      </w:r>
      <w:r w:rsidRPr="00C17CAF">
        <w:rPr>
          <w:rStyle w:val="Emphasis"/>
          <w:rFonts w:ascii="Times New Roman" w:hAnsi="Times New Roman" w:cs="Times New Roman"/>
          <w:i w:val="0"/>
        </w:rPr>
        <w:t xml:space="preserve"> Цена за доставка на оборудването, предмет на настоящия договор, е в размер на.................................лв. (..............................), без ДДС и включва всички разходи на ИЗПЪЛНИТЕЛЯ по изпълнението на поръчкат</w:t>
      </w:r>
      <w:bookmarkStart w:id="0" w:name="_GoBack"/>
      <w:bookmarkEnd w:id="0"/>
      <w:r w:rsidRPr="00C17CAF">
        <w:rPr>
          <w:rStyle w:val="Emphasis"/>
          <w:rFonts w:ascii="Times New Roman" w:hAnsi="Times New Roman" w:cs="Times New Roman"/>
          <w:i w:val="0"/>
        </w:rPr>
        <w:t>а.</w:t>
      </w:r>
    </w:p>
    <w:p w:rsidR="008831B7" w:rsidRPr="00C17CAF" w:rsidRDefault="008831B7" w:rsidP="008831B7">
      <w:pPr>
        <w:tabs>
          <w:tab w:val="left" w:pos="1080"/>
        </w:tabs>
        <w:spacing w:before="0"/>
        <w:rPr>
          <w:szCs w:val="24"/>
        </w:rPr>
      </w:pPr>
      <w:r w:rsidRPr="00C17CAF">
        <w:rPr>
          <w:b/>
          <w:szCs w:val="24"/>
        </w:rPr>
        <w:t>(2)</w:t>
      </w:r>
      <w:r w:rsidRPr="00C17CAF">
        <w:rPr>
          <w:szCs w:val="24"/>
        </w:rPr>
        <w:t xml:space="preserve"> </w:t>
      </w:r>
      <w:r w:rsidRPr="00C17CAF">
        <w:rPr>
          <w:b/>
          <w:szCs w:val="24"/>
        </w:rPr>
        <w:t>ВЪЗЛОЖИТЕЛЯТ</w:t>
      </w:r>
      <w:r w:rsidRPr="00C17CAF">
        <w:rPr>
          <w:szCs w:val="24"/>
        </w:rPr>
        <w:t xml:space="preserve"> заплаща на </w:t>
      </w:r>
      <w:r w:rsidRPr="00C17CAF">
        <w:rPr>
          <w:b/>
          <w:szCs w:val="24"/>
        </w:rPr>
        <w:t>ИЗПЪЛНИТЕЛЯ</w:t>
      </w:r>
      <w:r w:rsidRPr="00C17CAF">
        <w:rPr>
          <w:szCs w:val="24"/>
        </w:rPr>
        <w:t xml:space="preserve"> доставеното оборудване в срок до 5 (пет) работни дни, считано от датата на подписване на двустранен </w:t>
      </w:r>
      <w:proofErr w:type="spellStart"/>
      <w:r w:rsidRPr="00C17CAF">
        <w:rPr>
          <w:szCs w:val="24"/>
        </w:rPr>
        <w:t>приемо</w:t>
      </w:r>
      <w:proofErr w:type="spellEnd"/>
      <w:r w:rsidRPr="00C17CAF">
        <w:rPr>
          <w:szCs w:val="24"/>
        </w:rPr>
        <w:t xml:space="preserve"> – предавателен протокол за извършена доставка и фактура, предоставени от </w:t>
      </w:r>
      <w:r w:rsidRPr="00C17CAF">
        <w:rPr>
          <w:b/>
          <w:szCs w:val="24"/>
        </w:rPr>
        <w:t>ИЗПЪЛНИТЕЛЯ</w:t>
      </w:r>
      <w:r w:rsidRPr="00C17CAF">
        <w:rPr>
          <w:szCs w:val="24"/>
        </w:rPr>
        <w:t>.</w:t>
      </w:r>
    </w:p>
    <w:p w:rsidR="008831B7" w:rsidRPr="00C17CAF" w:rsidRDefault="008831B7" w:rsidP="008831B7">
      <w:pPr>
        <w:pStyle w:val="a0"/>
        <w:spacing w:before="0"/>
        <w:rPr>
          <w:rFonts w:ascii="Times New Roman" w:hAnsi="Times New Roman" w:cs="Times New Roman"/>
          <w:spacing w:val="-3"/>
          <w:szCs w:val="20"/>
        </w:rPr>
      </w:pPr>
      <w:r w:rsidRPr="00C17CAF">
        <w:rPr>
          <w:rFonts w:ascii="Times New Roman" w:hAnsi="Times New Roman" w:cs="Times New Roman"/>
          <w:b/>
          <w:szCs w:val="24"/>
        </w:rPr>
        <w:t>(3)</w:t>
      </w:r>
      <w:r w:rsidRPr="00C17CAF">
        <w:rPr>
          <w:rFonts w:ascii="Times New Roman" w:hAnsi="Times New Roman" w:cs="Times New Roman"/>
          <w:szCs w:val="24"/>
        </w:rPr>
        <w:t xml:space="preserve"> </w:t>
      </w:r>
      <w:r w:rsidRPr="00C17CAF">
        <w:rPr>
          <w:rFonts w:ascii="Times New Roman" w:hAnsi="Times New Roman" w:cs="Times New Roman"/>
        </w:rPr>
        <w:t>Дължимите плащания по настоящия договор се заплащат в български лева</w:t>
      </w:r>
      <w:r w:rsidRPr="00C17CAF">
        <w:rPr>
          <w:rFonts w:ascii="Times New Roman" w:hAnsi="Times New Roman" w:cs="Times New Roman"/>
          <w:spacing w:val="-3"/>
        </w:rPr>
        <w:t xml:space="preserve">. Плащането се извършва по банков път, по следната банкова сметка на </w:t>
      </w:r>
      <w:r w:rsidRPr="00C17CAF">
        <w:rPr>
          <w:rFonts w:ascii="Times New Roman" w:hAnsi="Times New Roman" w:cs="Times New Roman"/>
          <w:b/>
          <w:spacing w:val="-3"/>
        </w:rPr>
        <w:t>ИЗПЪЛНИТЕЛЯ</w:t>
      </w:r>
      <w:r w:rsidRPr="00C17CAF">
        <w:rPr>
          <w:rFonts w:ascii="Times New Roman" w:hAnsi="Times New Roman" w:cs="Times New Roman"/>
          <w:spacing w:val="-3"/>
        </w:rPr>
        <w:t>:</w:t>
      </w:r>
    </w:p>
    <w:p w:rsidR="008831B7" w:rsidRPr="00C17CAF" w:rsidRDefault="008831B7" w:rsidP="008831B7">
      <w:pPr>
        <w:keepLines/>
        <w:tabs>
          <w:tab w:val="left" w:pos="2820"/>
        </w:tabs>
        <w:spacing w:before="0"/>
        <w:jc w:val="left"/>
        <w:rPr>
          <w:szCs w:val="24"/>
        </w:rPr>
      </w:pPr>
      <w:r w:rsidRPr="00C17CAF">
        <w:rPr>
          <w:szCs w:val="24"/>
        </w:rPr>
        <w:t>IBAN:</w:t>
      </w:r>
      <w:r w:rsidRPr="00C17CAF">
        <w:rPr>
          <w:szCs w:val="24"/>
        </w:rPr>
        <w:tab/>
      </w:r>
    </w:p>
    <w:p w:rsidR="008831B7" w:rsidRPr="00C17CAF" w:rsidRDefault="008831B7" w:rsidP="008831B7">
      <w:pPr>
        <w:keepLines/>
        <w:spacing w:before="0"/>
        <w:rPr>
          <w:szCs w:val="24"/>
        </w:rPr>
      </w:pPr>
      <w:r w:rsidRPr="00C17CAF">
        <w:rPr>
          <w:szCs w:val="24"/>
        </w:rPr>
        <w:t>код:</w:t>
      </w:r>
    </w:p>
    <w:p w:rsidR="008831B7" w:rsidRPr="00C17CAF" w:rsidRDefault="008831B7" w:rsidP="008831B7">
      <w:pPr>
        <w:keepLines/>
        <w:spacing w:before="0"/>
        <w:rPr>
          <w:szCs w:val="24"/>
        </w:rPr>
      </w:pPr>
      <w:r w:rsidRPr="00C17CAF">
        <w:rPr>
          <w:szCs w:val="24"/>
        </w:rPr>
        <w:t>банка:</w:t>
      </w:r>
    </w:p>
    <w:p w:rsidR="008831B7" w:rsidRPr="00C17CAF" w:rsidRDefault="008831B7" w:rsidP="008831B7">
      <w:pPr>
        <w:spacing w:before="0"/>
        <w:rPr>
          <w:szCs w:val="24"/>
        </w:rPr>
      </w:pPr>
      <w:r w:rsidRPr="00C17CAF">
        <w:rPr>
          <w:szCs w:val="24"/>
        </w:rPr>
        <w:t>град/клон/офис:</w:t>
      </w:r>
    </w:p>
    <w:p w:rsidR="008831B7" w:rsidRPr="00C17CAF" w:rsidRDefault="008831B7" w:rsidP="008831B7">
      <w:pPr>
        <w:spacing w:before="0"/>
        <w:jc w:val="center"/>
        <w:rPr>
          <w:b/>
          <w:sz w:val="22"/>
          <w:szCs w:val="22"/>
        </w:rPr>
      </w:pPr>
    </w:p>
    <w:p w:rsidR="008831B7" w:rsidRPr="00C17CAF" w:rsidRDefault="008831B7" w:rsidP="008831B7">
      <w:pPr>
        <w:spacing w:before="0"/>
        <w:jc w:val="center"/>
        <w:rPr>
          <w:b/>
          <w:sz w:val="22"/>
          <w:szCs w:val="22"/>
        </w:rPr>
      </w:pPr>
      <w:r w:rsidRPr="00C17CAF">
        <w:rPr>
          <w:b/>
          <w:sz w:val="22"/>
          <w:szCs w:val="22"/>
        </w:rPr>
        <w:t>ІІІ. СРОК</w:t>
      </w:r>
    </w:p>
    <w:p w:rsidR="008831B7" w:rsidRPr="00C17CAF" w:rsidRDefault="008831B7" w:rsidP="008831B7">
      <w:pPr>
        <w:spacing w:before="0"/>
        <w:rPr>
          <w:szCs w:val="24"/>
        </w:rPr>
      </w:pPr>
      <w:r w:rsidRPr="00C17CAF">
        <w:rPr>
          <w:b/>
        </w:rPr>
        <w:t xml:space="preserve">Чл.3. </w:t>
      </w:r>
      <w:r w:rsidRPr="00C17CAF">
        <w:rPr>
          <w:szCs w:val="24"/>
        </w:rPr>
        <w:t xml:space="preserve">Срокът за </w:t>
      </w:r>
      <w:r w:rsidR="00B254F5" w:rsidRPr="00C17CAF">
        <w:rPr>
          <w:szCs w:val="24"/>
        </w:rPr>
        <w:t>доставка</w:t>
      </w:r>
      <w:r w:rsidRPr="00C17CAF">
        <w:rPr>
          <w:szCs w:val="24"/>
        </w:rPr>
        <w:t xml:space="preserve"> на възложеното по този договор оборудване е..........................(............................)</w:t>
      </w:r>
      <w:r w:rsidRPr="00C17CAF">
        <w:rPr>
          <w:b/>
          <w:szCs w:val="24"/>
        </w:rPr>
        <w:t xml:space="preserve"> </w:t>
      </w:r>
      <w:r w:rsidRPr="00C17CAF">
        <w:rPr>
          <w:szCs w:val="24"/>
        </w:rPr>
        <w:t>работни дни, считано от датата на подписването на настоящия договор.</w:t>
      </w:r>
      <w:r w:rsidR="00B254F5" w:rsidRPr="00C17CAF">
        <w:rPr>
          <w:szCs w:val="24"/>
        </w:rPr>
        <w:t xml:space="preserve"> Датата на подписване на договора е посочена в регистрационния номер от деловодната система на </w:t>
      </w:r>
      <w:r w:rsidR="00B254F5" w:rsidRPr="00C17CAF">
        <w:rPr>
          <w:b/>
          <w:szCs w:val="24"/>
        </w:rPr>
        <w:t>ВЪЗЛОЖИТЕЛЯ</w:t>
      </w:r>
      <w:r w:rsidR="00B254F5" w:rsidRPr="00C17CAF">
        <w:rPr>
          <w:szCs w:val="24"/>
        </w:rPr>
        <w:t>, отбелязан на стр. 1 от договора.</w:t>
      </w:r>
    </w:p>
    <w:p w:rsidR="008831B7" w:rsidRPr="00C17CAF" w:rsidRDefault="008831B7" w:rsidP="008831B7">
      <w:pPr>
        <w:spacing w:before="0"/>
      </w:pPr>
    </w:p>
    <w:p w:rsidR="008831B7" w:rsidRPr="00C17CAF" w:rsidRDefault="008831B7" w:rsidP="008831B7">
      <w:pPr>
        <w:spacing w:before="0"/>
        <w:jc w:val="center"/>
        <w:rPr>
          <w:b/>
          <w:sz w:val="22"/>
          <w:szCs w:val="22"/>
        </w:rPr>
      </w:pPr>
      <w:r w:rsidRPr="00C17CAF">
        <w:rPr>
          <w:b/>
          <w:sz w:val="22"/>
          <w:szCs w:val="22"/>
        </w:rPr>
        <w:t>IV. ПРАВА И ЗАДЪЛЖЕНИЯ НА ВЪЗЛОЖИТЕЛЯ</w:t>
      </w:r>
    </w:p>
    <w:p w:rsidR="008831B7" w:rsidRPr="00C17CAF" w:rsidRDefault="008831B7" w:rsidP="008831B7">
      <w:pPr>
        <w:shd w:val="clear" w:color="auto" w:fill="FFFFFF"/>
        <w:ind w:right="284"/>
        <w:rPr>
          <w:color w:val="000000"/>
          <w:spacing w:val="3"/>
          <w:szCs w:val="24"/>
        </w:rPr>
      </w:pPr>
      <w:r w:rsidRPr="00C17CAF">
        <w:rPr>
          <w:b/>
          <w:color w:val="000000"/>
          <w:spacing w:val="3"/>
          <w:szCs w:val="24"/>
        </w:rPr>
        <w:t xml:space="preserve">Чл.4. </w:t>
      </w:r>
      <w:r w:rsidRPr="00C17CAF">
        <w:rPr>
          <w:color w:val="000000"/>
          <w:spacing w:val="3"/>
          <w:szCs w:val="24"/>
        </w:rPr>
        <w:t xml:space="preserve">Собствеността и рискът върху оборудването преминават от </w:t>
      </w:r>
      <w:r w:rsidRPr="00C17CAF">
        <w:rPr>
          <w:b/>
          <w:color w:val="000000"/>
          <w:spacing w:val="3"/>
          <w:sz w:val="22"/>
          <w:szCs w:val="22"/>
        </w:rPr>
        <w:t>ИЗПЪЛНИТЕЛЯ</w:t>
      </w:r>
      <w:r w:rsidRPr="00C17CAF">
        <w:rPr>
          <w:color w:val="000000"/>
          <w:spacing w:val="3"/>
          <w:szCs w:val="24"/>
        </w:rPr>
        <w:t xml:space="preserve"> върху </w:t>
      </w:r>
      <w:r w:rsidRPr="00C17CAF">
        <w:rPr>
          <w:b/>
          <w:color w:val="000000"/>
          <w:spacing w:val="3"/>
          <w:sz w:val="22"/>
          <w:szCs w:val="22"/>
        </w:rPr>
        <w:t>ВЪЗЛОЖИТЕЛЯ</w:t>
      </w:r>
      <w:r w:rsidRPr="00C17CAF">
        <w:rPr>
          <w:color w:val="000000"/>
          <w:spacing w:val="3"/>
          <w:szCs w:val="24"/>
        </w:rPr>
        <w:t xml:space="preserve"> от датата на доставката, вписана в съответния двустранен </w:t>
      </w:r>
      <w:proofErr w:type="spellStart"/>
      <w:r w:rsidRPr="00C17CAF">
        <w:rPr>
          <w:color w:val="000000"/>
          <w:spacing w:val="3"/>
          <w:szCs w:val="24"/>
        </w:rPr>
        <w:t>приемо-предавателен</w:t>
      </w:r>
      <w:proofErr w:type="spellEnd"/>
      <w:r w:rsidRPr="00C17CAF">
        <w:rPr>
          <w:color w:val="000000"/>
          <w:spacing w:val="3"/>
          <w:szCs w:val="24"/>
        </w:rPr>
        <w:t xml:space="preserve"> протокол по чл.</w:t>
      </w:r>
      <w:r w:rsidR="00C17CAF">
        <w:rPr>
          <w:color w:val="000000"/>
          <w:spacing w:val="3"/>
          <w:szCs w:val="24"/>
        </w:rPr>
        <w:t xml:space="preserve"> </w:t>
      </w:r>
      <w:r w:rsidRPr="00C17CAF">
        <w:rPr>
          <w:color w:val="000000"/>
          <w:spacing w:val="3"/>
          <w:szCs w:val="24"/>
        </w:rPr>
        <w:t>5.</w:t>
      </w:r>
    </w:p>
    <w:p w:rsidR="008831B7" w:rsidRPr="00C17CAF" w:rsidRDefault="008831B7" w:rsidP="008831B7">
      <w:pPr>
        <w:shd w:val="clear" w:color="auto" w:fill="FFFFFF"/>
        <w:ind w:right="284"/>
        <w:rPr>
          <w:color w:val="000000"/>
          <w:spacing w:val="3"/>
          <w:szCs w:val="24"/>
        </w:rPr>
      </w:pPr>
      <w:r w:rsidRPr="00C17CAF">
        <w:rPr>
          <w:b/>
          <w:color w:val="000000"/>
          <w:spacing w:val="3"/>
          <w:szCs w:val="24"/>
        </w:rPr>
        <w:t>Чл.5.</w:t>
      </w:r>
      <w:r w:rsidRPr="00C17CAF">
        <w:rPr>
          <w:color w:val="000000"/>
          <w:spacing w:val="3"/>
          <w:szCs w:val="24"/>
        </w:rPr>
        <w:t xml:space="preserve"> </w:t>
      </w:r>
      <w:r w:rsidRPr="00C17CAF">
        <w:rPr>
          <w:b/>
          <w:szCs w:val="24"/>
        </w:rPr>
        <w:t>ВЪЗЛОЖИТЕЛЯТ</w:t>
      </w:r>
      <w:r w:rsidRPr="00C17CAF">
        <w:rPr>
          <w:szCs w:val="24"/>
        </w:rPr>
        <w:t xml:space="preserve"> е длъжен да приеме оборудване, което отговаря на договорените изисквания. Приемането се извършва с подписването на двустранен </w:t>
      </w:r>
      <w:proofErr w:type="spellStart"/>
      <w:r w:rsidRPr="00C17CAF">
        <w:lastRenderedPageBreak/>
        <w:t>приемо-предавателен</w:t>
      </w:r>
      <w:proofErr w:type="spellEnd"/>
      <w:r w:rsidRPr="00C17CAF">
        <w:t xml:space="preserve"> протокол</w:t>
      </w:r>
      <w:r w:rsidRPr="00C17CAF">
        <w:rPr>
          <w:szCs w:val="24"/>
        </w:rPr>
        <w:t xml:space="preserve"> за извършена доставка. При установяване на явни или скрити недостатъци</w:t>
      </w:r>
      <w:r w:rsidRPr="00C17CAF">
        <w:rPr>
          <w:b/>
          <w:szCs w:val="24"/>
        </w:rPr>
        <w:t xml:space="preserve">, </w:t>
      </w:r>
      <w:r w:rsidRPr="00C17CAF">
        <w:rPr>
          <w:szCs w:val="24"/>
        </w:rPr>
        <w:t xml:space="preserve">те се отразяват в констативен протокол, където се посочва и срокът за отстраняването им от </w:t>
      </w:r>
      <w:r w:rsidRPr="00C17CAF">
        <w:rPr>
          <w:b/>
          <w:szCs w:val="24"/>
        </w:rPr>
        <w:t>ИЗПЪЛНИТЕЛЯ.</w:t>
      </w:r>
    </w:p>
    <w:p w:rsidR="008831B7" w:rsidRPr="00C17CAF" w:rsidRDefault="008831B7" w:rsidP="008831B7">
      <w:pPr>
        <w:shd w:val="clear" w:color="auto" w:fill="FFFFFF"/>
        <w:ind w:right="284"/>
        <w:rPr>
          <w:szCs w:val="24"/>
        </w:rPr>
      </w:pPr>
      <w:r w:rsidRPr="00C17CAF">
        <w:rPr>
          <w:b/>
          <w:szCs w:val="24"/>
        </w:rPr>
        <w:t>Чл.</w:t>
      </w:r>
      <w:r w:rsidR="00C17CAF">
        <w:rPr>
          <w:b/>
          <w:szCs w:val="24"/>
        </w:rPr>
        <w:t xml:space="preserve"> </w:t>
      </w:r>
      <w:r w:rsidRPr="00C17CAF">
        <w:rPr>
          <w:b/>
          <w:szCs w:val="24"/>
        </w:rPr>
        <w:t>6. ВЪЗЛОЖИТЕЛЯТ</w:t>
      </w:r>
      <w:r w:rsidRPr="00C17CAF">
        <w:rPr>
          <w:szCs w:val="24"/>
        </w:rPr>
        <w:t xml:space="preserve"> се задължава да заплати договорената цена по чл.</w:t>
      </w:r>
      <w:r w:rsidR="00C17CAF">
        <w:t> </w:t>
      </w:r>
      <w:r w:rsidRPr="00C17CAF">
        <w:rPr>
          <w:szCs w:val="24"/>
        </w:rPr>
        <w:t>2, ал.1 съгласно условията и сроковете в настоящия договор.</w:t>
      </w:r>
    </w:p>
    <w:p w:rsidR="00A405EF" w:rsidRPr="00C17CAF" w:rsidRDefault="00A405EF" w:rsidP="008831B7">
      <w:pPr>
        <w:shd w:val="clear" w:color="auto" w:fill="FFFFFF"/>
        <w:ind w:right="284"/>
        <w:rPr>
          <w:color w:val="000000"/>
          <w:spacing w:val="3"/>
          <w:szCs w:val="24"/>
        </w:rPr>
      </w:pPr>
    </w:p>
    <w:p w:rsidR="008831B7" w:rsidRPr="00C17CAF" w:rsidRDefault="008831B7" w:rsidP="008831B7">
      <w:pPr>
        <w:pStyle w:val="Heading6"/>
        <w:jc w:val="center"/>
        <w:rPr>
          <w:sz w:val="22"/>
          <w:szCs w:val="22"/>
        </w:rPr>
      </w:pPr>
      <w:r w:rsidRPr="00C17CAF">
        <w:rPr>
          <w:sz w:val="22"/>
          <w:szCs w:val="22"/>
        </w:rPr>
        <w:t>V. ПРАВА И ЗАДЪЛЖЕНИЯ НА ИЗПЪЛНИТЕЛЯ</w:t>
      </w:r>
    </w:p>
    <w:p w:rsidR="008831B7" w:rsidRPr="00C17CAF" w:rsidRDefault="008831B7" w:rsidP="008831B7">
      <w:pPr>
        <w:spacing w:before="0"/>
      </w:pPr>
      <w:r w:rsidRPr="00C17CAF">
        <w:rPr>
          <w:b/>
        </w:rPr>
        <w:t xml:space="preserve">Чл.7. </w:t>
      </w:r>
      <w:r w:rsidRPr="00C17CAF">
        <w:rPr>
          <w:b/>
          <w:color w:val="000000"/>
          <w:spacing w:val="2"/>
          <w:szCs w:val="24"/>
        </w:rPr>
        <w:t>ИЗПЪЛНИТЕЛЯТ</w:t>
      </w:r>
      <w:r w:rsidRPr="00C17CAF">
        <w:rPr>
          <w:color w:val="000000"/>
          <w:spacing w:val="2"/>
          <w:szCs w:val="24"/>
        </w:rPr>
        <w:t xml:space="preserve"> се задължава да достави на </w:t>
      </w:r>
      <w:r w:rsidRPr="00C17CAF">
        <w:rPr>
          <w:b/>
          <w:color w:val="000000"/>
          <w:spacing w:val="2"/>
          <w:szCs w:val="24"/>
        </w:rPr>
        <w:t>ВЪЗЛОЖИТЕЛЯ</w:t>
      </w:r>
      <w:r w:rsidRPr="00C17CAF">
        <w:rPr>
          <w:color w:val="000000"/>
          <w:spacing w:val="2"/>
          <w:szCs w:val="24"/>
        </w:rPr>
        <w:t>, в сроковете и условията на договора, оборудване, което отговаря на представените в офертата му технически спецификации.</w:t>
      </w:r>
    </w:p>
    <w:p w:rsidR="008831B7" w:rsidRPr="00C17CAF" w:rsidRDefault="008831B7" w:rsidP="008831B7">
      <w:pPr>
        <w:tabs>
          <w:tab w:val="left" w:pos="1080"/>
        </w:tabs>
        <w:spacing w:before="0"/>
      </w:pPr>
      <w:r w:rsidRPr="00C17CAF">
        <w:rPr>
          <w:b/>
        </w:rPr>
        <w:t xml:space="preserve">Чл.8. ИЗПЪЛНИТЕЛЯТ </w:t>
      </w:r>
      <w:r w:rsidRPr="00C17CAF">
        <w:t>има право да получи цената по договора, съгласно определения начин на плащане.</w:t>
      </w:r>
    </w:p>
    <w:p w:rsidR="008831B7" w:rsidRPr="00C17CAF" w:rsidRDefault="008831B7" w:rsidP="008831B7">
      <w:pPr>
        <w:spacing w:before="0"/>
        <w:jc w:val="center"/>
        <w:rPr>
          <w:b/>
          <w:sz w:val="22"/>
          <w:szCs w:val="22"/>
        </w:rPr>
      </w:pPr>
    </w:p>
    <w:p w:rsidR="008831B7" w:rsidRPr="00C17CAF" w:rsidRDefault="008831B7" w:rsidP="008831B7">
      <w:pPr>
        <w:pStyle w:val="ContractRimskaT"/>
        <w:tabs>
          <w:tab w:val="left" w:pos="1843"/>
        </w:tabs>
        <w:spacing w:before="0" w:after="0" w:line="360" w:lineRule="auto"/>
        <w:ind w:left="0"/>
        <w:rPr>
          <w:rFonts w:ascii="Times New Roman" w:hAnsi="Times New Roman" w:cs="Times New Roman"/>
          <w:caps/>
          <w:u w:val="none"/>
        </w:rPr>
      </w:pPr>
      <w:bookmarkStart w:id="1" w:name="bookmark8"/>
      <w:r w:rsidRPr="00C17CAF">
        <w:rPr>
          <w:rFonts w:ascii="Times New Roman" w:hAnsi="Times New Roman" w:cs="Times New Roman"/>
          <w:caps/>
          <w:u w:val="none"/>
        </w:rPr>
        <w:t>VI. ГАРАНЦИЯ ЗА ИЗПЪЛНЕНИЕ</w:t>
      </w:r>
      <w:bookmarkEnd w:id="1"/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left" w:pos="1843"/>
        </w:tabs>
        <w:spacing w:before="0" w:after="0" w:line="360" w:lineRule="auto"/>
        <w:ind w:firstLine="720"/>
        <w:rPr>
          <w:rStyle w:val="StyleClause2BoldChar"/>
          <w:rFonts w:ascii="Times New Roman" w:hAnsi="Times New Roman" w:cs="Times New Roman"/>
          <w:b w:val="0"/>
        </w:rPr>
      </w:pPr>
      <w:r w:rsidRPr="00C17CAF">
        <w:rPr>
          <w:rStyle w:val="StyleClause2BoldChar"/>
          <w:rFonts w:ascii="Times New Roman" w:hAnsi="Times New Roman" w:cs="Times New Roman"/>
        </w:rPr>
        <w:t xml:space="preserve">Чл. 9. 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(1) За изпълнение на задълженията си по този договор, </w:t>
      </w:r>
      <w:r w:rsidRPr="00C17CAF">
        <w:rPr>
          <w:rStyle w:val="StyleClause2BoldChar"/>
          <w:rFonts w:ascii="Times New Roman" w:hAnsi="Times New Roman" w:cs="Times New Roman"/>
        </w:rPr>
        <w:t>ИЗПЪЛНИТЕЛЯТ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учредява в полза на </w:t>
      </w:r>
      <w:r w:rsidRPr="00C17CAF">
        <w:rPr>
          <w:rStyle w:val="StyleClause2BoldChar"/>
          <w:rFonts w:ascii="Times New Roman" w:hAnsi="Times New Roman" w:cs="Times New Roman"/>
        </w:rPr>
        <w:t>ВЪЗЛОЖИТЕЛЯ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застраховка, банкова гаранция или предоставя гаранция под формата на парична сума най-късно при сключване на договора в размер на 1% от сумата по чл. 2, ал. 1 на договора. </w:t>
      </w:r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left" w:pos="1843"/>
        </w:tabs>
        <w:spacing w:before="0" w:after="0" w:line="360" w:lineRule="auto"/>
        <w:rPr>
          <w:rStyle w:val="StyleClause2BoldChar"/>
          <w:rFonts w:ascii="Times New Roman" w:hAnsi="Times New Roman" w:cs="Times New Roman"/>
          <w:b w:val="0"/>
        </w:rPr>
      </w:pPr>
      <w:r w:rsidRPr="00C17CAF">
        <w:rPr>
          <w:rStyle w:val="StyleClause2BoldChar"/>
          <w:rFonts w:ascii="Times New Roman" w:hAnsi="Times New Roman" w:cs="Times New Roman"/>
        </w:rPr>
        <w:t xml:space="preserve">      </w:t>
      </w:r>
      <w:r w:rsidRPr="00C17CAF">
        <w:rPr>
          <w:rStyle w:val="StyleClause2BoldChar"/>
          <w:rFonts w:ascii="Times New Roman" w:hAnsi="Times New Roman" w:cs="Times New Roman"/>
          <w:b w:val="0"/>
        </w:rPr>
        <w:t>(2)</w:t>
      </w:r>
      <w:r w:rsidRPr="00C17CAF">
        <w:rPr>
          <w:rStyle w:val="StyleClause2BoldChar"/>
          <w:rFonts w:ascii="Times New Roman" w:hAnsi="Times New Roman" w:cs="Times New Roman"/>
        </w:rPr>
        <w:t xml:space="preserve"> ИЗПЪЛНИТЕЛЯТ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може да избере да предостави гаранция под формата на застраховка, която обезпечава изпълнението чрез покритие на отговорността на </w:t>
      </w:r>
      <w:r w:rsidRPr="00C17CAF">
        <w:rPr>
          <w:rStyle w:val="StyleClause2BoldChar"/>
          <w:rFonts w:ascii="Times New Roman" w:hAnsi="Times New Roman" w:cs="Times New Roman"/>
        </w:rPr>
        <w:t>ИЗПЪЛНИТЕЛЯ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. </w:t>
      </w:r>
      <w:r w:rsidRPr="00C17CAF">
        <w:rPr>
          <w:rStyle w:val="StyleClause2BoldChar"/>
          <w:rFonts w:ascii="Times New Roman" w:hAnsi="Times New Roman" w:cs="Times New Roman"/>
        </w:rPr>
        <w:t>ВЪЗЛОЖИТЕЛЯТ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следва да бъде посочен като трето ползващо се лице по тази застраховка. Застраховката следва да покрива отговорността на </w:t>
      </w:r>
      <w:r w:rsidRPr="00C17CAF">
        <w:rPr>
          <w:rStyle w:val="StyleClause2BoldChar"/>
          <w:rFonts w:ascii="Times New Roman" w:hAnsi="Times New Roman" w:cs="Times New Roman"/>
        </w:rPr>
        <w:t>ИЗПЪЛНИТЕЛЯ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и не може да бъде използвана за обезпечение на отговорността на </w:t>
      </w:r>
      <w:r w:rsidRPr="00C17CAF">
        <w:rPr>
          <w:rStyle w:val="StyleClause2BoldChar"/>
          <w:rFonts w:ascii="Times New Roman" w:hAnsi="Times New Roman" w:cs="Times New Roman"/>
        </w:rPr>
        <w:t>ИЗПЪЛНИТЕЛЯ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по друг договор. Текстът на застраховката се съгласува с </w:t>
      </w:r>
      <w:r w:rsidRPr="00C17CAF">
        <w:rPr>
          <w:rStyle w:val="StyleClause2BoldChar"/>
          <w:rFonts w:ascii="Times New Roman" w:hAnsi="Times New Roman" w:cs="Times New Roman"/>
        </w:rPr>
        <w:t>ВЪЗЛОЖИТЕЛЯ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. Представената застраховка е със срок на валидност 30 (тридесет) дни </w:t>
      </w:r>
      <w:r w:rsidR="00E943F8" w:rsidRPr="00C17CAF">
        <w:rPr>
          <w:rStyle w:val="StyleClause2BoldChar"/>
          <w:rFonts w:ascii="Times New Roman" w:hAnsi="Times New Roman" w:cs="Times New Roman"/>
          <w:b w:val="0"/>
        </w:rPr>
        <w:t xml:space="preserve"> след изтичане на гаранционния срок по чл. 11, ал.1.</w:t>
      </w:r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left" w:pos="709"/>
        </w:tabs>
        <w:spacing w:before="0" w:after="0" w:line="360" w:lineRule="auto"/>
        <w:rPr>
          <w:rStyle w:val="StyleClause2BoldChar"/>
          <w:rFonts w:ascii="Times New Roman" w:hAnsi="Times New Roman" w:cs="Times New Roman"/>
          <w:b w:val="0"/>
        </w:rPr>
      </w:pPr>
      <w:r w:rsidRPr="00C17CAF">
        <w:rPr>
          <w:rStyle w:val="StyleClause2BoldChar"/>
          <w:rFonts w:ascii="Times New Roman" w:hAnsi="Times New Roman" w:cs="Times New Roman"/>
          <w:b w:val="0"/>
        </w:rPr>
        <w:tab/>
        <w:t>(3)</w:t>
      </w:r>
      <w:r w:rsidRPr="00C17CAF">
        <w:rPr>
          <w:rStyle w:val="StyleClause2BoldChar"/>
          <w:rFonts w:ascii="Times New Roman" w:hAnsi="Times New Roman" w:cs="Times New Roman"/>
        </w:rPr>
        <w:t xml:space="preserve"> 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В случай че </w:t>
      </w:r>
      <w:r w:rsidRPr="00C17CAF">
        <w:rPr>
          <w:rStyle w:val="StyleClause2BoldChar"/>
          <w:rFonts w:ascii="Times New Roman" w:hAnsi="Times New Roman" w:cs="Times New Roman"/>
        </w:rPr>
        <w:t>ИЗПЪЛНИТЕЛЯТ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избере да предостави гаранция под формата на парична сума, то сумата се превежда по следната банкова сметка на </w:t>
      </w:r>
      <w:r w:rsidRPr="00C17CAF">
        <w:rPr>
          <w:rStyle w:val="StyleClause2BoldChar"/>
          <w:rFonts w:ascii="Times New Roman" w:hAnsi="Times New Roman" w:cs="Times New Roman"/>
        </w:rPr>
        <w:t>ВЪЗЛОЖИТЕЛЯ</w:t>
      </w:r>
      <w:r w:rsidRPr="00C17CAF">
        <w:rPr>
          <w:rStyle w:val="StyleClause2BoldChar"/>
          <w:rFonts w:ascii="Times New Roman" w:hAnsi="Times New Roman" w:cs="Times New Roman"/>
          <w:b w:val="0"/>
        </w:rPr>
        <w:t>:</w:t>
      </w:r>
    </w:p>
    <w:p w:rsidR="008831B7" w:rsidRPr="00C17CAF" w:rsidRDefault="008831B7" w:rsidP="008831B7">
      <w:pPr>
        <w:pStyle w:val="a"/>
        <w:widowControl w:val="0"/>
        <w:spacing w:before="0"/>
        <w:ind w:left="851" w:right="-24" w:firstLine="0"/>
      </w:pPr>
      <w:r w:rsidRPr="00C17CAF">
        <w:rPr>
          <w:b/>
          <w:szCs w:val="24"/>
        </w:rPr>
        <w:t>IBAN:</w:t>
      </w:r>
      <w:r w:rsidRPr="00C17CAF">
        <w:rPr>
          <w:szCs w:val="24"/>
        </w:rPr>
        <w:t xml:space="preserve"> </w:t>
      </w:r>
      <w:r w:rsidRPr="00C17CAF">
        <w:rPr>
          <w:szCs w:val="24"/>
          <w:lang w:eastAsia="en-US"/>
        </w:rPr>
        <w:t>BG40 BNBG 9661 1000 0661 23</w:t>
      </w:r>
      <w:r w:rsidRPr="00C17CAF">
        <w:rPr>
          <w:szCs w:val="24"/>
        </w:rPr>
        <w:t>;</w:t>
      </w:r>
    </w:p>
    <w:p w:rsidR="008831B7" w:rsidRPr="00C17CAF" w:rsidRDefault="008831B7" w:rsidP="008831B7">
      <w:pPr>
        <w:pStyle w:val="a"/>
        <w:widowControl w:val="0"/>
        <w:spacing w:before="0"/>
        <w:ind w:left="851" w:right="-24" w:firstLine="0"/>
        <w:rPr>
          <w:szCs w:val="24"/>
          <w:lang w:eastAsia="en-US"/>
        </w:rPr>
      </w:pPr>
      <w:r w:rsidRPr="00C17CAF">
        <w:rPr>
          <w:b/>
          <w:szCs w:val="24"/>
        </w:rPr>
        <w:t>BIC</w:t>
      </w:r>
      <w:r w:rsidRPr="00C17CAF">
        <w:rPr>
          <w:szCs w:val="24"/>
        </w:rPr>
        <w:t>:</w:t>
      </w:r>
      <w:r w:rsidRPr="00C17CAF">
        <w:rPr>
          <w:szCs w:val="24"/>
          <w:lang w:eastAsia="en-US"/>
        </w:rPr>
        <w:t xml:space="preserve"> BNB GB GSF.</w:t>
      </w:r>
    </w:p>
    <w:p w:rsidR="008831B7" w:rsidRPr="00C17CAF" w:rsidRDefault="007A7315" w:rsidP="00E32C89">
      <w:pPr>
        <w:pStyle w:val="Clause2"/>
        <w:numPr>
          <w:ilvl w:val="0"/>
          <w:numId w:val="0"/>
        </w:numPr>
        <w:tabs>
          <w:tab w:val="left" w:pos="1843"/>
        </w:tabs>
        <w:spacing w:before="0" w:after="0" w:line="360" w:lineRule="auto"/>
        <w:rPr>
          <w:rStyle w:val="StyleClause2BoldChar"/>
          <w:rFonts w:ascii="Times New Roman" w:eastAsiaTheme="minorEastAsia" w:hAnsi="Times New Roman" w:cs="Times New Roman"/>
          <w:b w:val="0"/>
          <w:lang w:eastAsia="bg-BG"/>
        </w:rPr>
      </w:pPr>
      <w:r w:rsidRPr="00C17CAF">
        <w:rPr>
          <w:rStyle w:val="StyleClause2BoldChar"/>
          <w:rFonts w:ascii="Times New Roman" w:hAnsi="Times New Roman" w:cs="Times New Roman"/>
          <w:b w:val="0"/>
        </w:rPr>
        <w:t xml:space="preserve">            </w:t>
      </w:r>
      <w:r w:rsidR="008831B7" w:rsidRPr="00C17CAF">
        <w:rPr>
          <w:rStyle w:val="StyleClause2BoldChar"/>
          <w:rFonts w:ascii="Times New Roman" w:hAnsi="Times New Roman" w:cs="Times New Roman"/>
          <w:b w:val="0"/>
        </w:rPr>
        <w:t xml:space="preserve">(4) </w:t>
      </w:r>
      <w:r w:rsidR="008831B7" w:rsidRPr="00C17CAF">
        <w:rPr>
          <w:rStyle w:val="StyleClause2BoldChar"/>
          <w:rFonts w:ascii="Times New Roman" w:hAnsi="Times New Roman" w:cs="Times New Roman"/>
        </w:rPr>
        <w:t>ВЪЗЛОЖИТЕЛЯТ</w:t>
      </w:r>
      <w:r w:rsidR="008831B7" w:rsidRPr="00C17CAF">
        <w:rPr>
          <w:rStyle w:val="StyleClause2BoldChar"/>
          <w:rFonts w:ascii="Times New Roman" w:hAnsi="Times New Roman" w:cs="Times New Roman"/>
          <w:b w:val="0"/>
        </w:rPr>
        <w:t xml:space="preserve"> се задължава да възстанови на </w:t>
      </w:r>
      <w:r w:rsidR="008831B7" w:rsidRPr="00C17CAF">
        <w:rPr>
          <w:rStyle w:val="StyleClause2BoldChar"/>
          <w:rFonts w:ascii="Times New Roman" w:hAnsi="Times New Roman" w:cs="Times New Roman"/>
        </w:rPr>
        <w:t>ИЗПЪЛНИТЕЛЯ</w:t>
      </w:r>
      <w:r w:rsidR="008831B7" w:rsidRPr="00C17CAF">
        <w:rPr>
          <w:rStyle w:val="StyleClause2BoldChar"/>
          <w:rFonts w:ascii="Times New Roman" w:hAnsi="Times New Roman" w:cs="Times New Roman"/>
          <w:b w:val="0"/>
        </w:rPr>
        <w:t xml:space="preserve"> сумата на гаранцията по ал. 3 в срок до 30 (тридесет) дни </w:t>
      </w:r>
      <w:r w:rsidR="00E943F8" w:rsidRPr="00C17CAF">
        <w:rPr>
          <w:rStyle w:val="StyleClause2BoldChar"/>
          <w:rFonts w:ascii="Times New Roman" w:hAnsi="Times New Roman" w:cs="Times New Roman"/>
          <w:b w:val="0"/>
        </w:rPr>
        <w:t xml:space="preserve">след изтичане на гаранционния срок </w:t>
      </w:r>
      <w:r w:rsidR="00E943F8" w:rsidRPr="00C17CAF">
        <w:rPr>
          <w:rStyle w:val="StyleClause2BoldChar"/>
          <w:rFonts w:ascii="Times New Roman" w:hAnsi="Times New Roman" w:cs="Times New Roman"/>
          <w:b w:val="0"/>
        </w:rPr>
        <w:lastRenderedPageBreak/>
        <w:t xml:space="preserve">по чл. 11, ал.1. </w:t>
      </w:r>
      <w:r w:rsidR="008831B7" w:rsidRPr="00C17CAF">
        <w:rPr>
          <w:rStyle w:val="StyleClause2BoldChar"/>
          <w:rFonts w:ascii="Times New Roman" w:hAnsi="Times New Roman" w:cs="Times New Roman"/>
          <w:b w:val="0"/>
        </w:rPr>
        <w:t xml:space="preserve">Гаранцията се възстановява по сметката на </w:t>
      </w:r>
      <w:r w:rsidR="008831B7" w:rsidRPr="00C17CAF">
        <w:rPr>
          <w:rStyle w:val="StyleClause2BoldChar"/>
          <w:rFonts w:ascii="Times New Roman" w:hAnsi="Times New Roman" w:cs="Times New Roman"/>
        </w:rPr>
        <w:t>ИЗПЪЛНИТЕЛЯ</w:t>
      </w:r>
      <w:r w:rsidR="008831B7" w:rsidRPr="00C17CAF">
        <w:rPr>
          <w:rStyle w:val="StyleClause2BoldChar"/>
          <w:rFonts w:ascii="Times New Roman" w:hAnsi="Times New Roman" w:cs="Times New Roman"/>
          <w:b w:val="0"/>
        </w:rPr>
        <w:t xml:space="preserve">, посочена в чл. 2, ал. 3, или по друга, писмено посочена от </w:t>
      </w:r>
      <w:r w:rsidR="008831B7" w:rsidRPr="00C17CAF">
        <w:rPr>
          <w:rStyle w:val="StyleClause2BoldChar"/>
          <w:rFonts w:ascii="Times New Roman" w:hAnsi="Times New Roman" w:cs="Times New Roman"/>
        </w:rPr>
        <w:t>ИЗПЪЛНИТЕЛЯ</w:t>
      </w:r>
      <w:r w:rsidR="008831B7" w:rsidRPr="00C17CAF">
        <w:rPr>
          <w:rStyle w:val="StyleClause2BoldChar"/>
          <w:rFonts w:ascii="Times New Roman" w:hAnsi="Times New Roman" w:cs="Times New Roman"/>
          <w:b w:val="0"/>
        </w:rPr>
        <w:t xml:space="preserve"> банкова сметка.</w:t>
      </w:r>
    </w:p>
    <w:p w:rsidR="00E943F8" w:rsidRPr="00C17CAF" w:rsidRDefault="008831B7" w:rsidP="00E943F8">
      <w:pPr>
        <w:pStyle w:val="Clause2"/>
        <w:numPr>
          <w:ilvl w:val="0"/>
          <w:numId w:val="0"/>
        </w:numPr>
        <w:tabs>
          <w:tab w:val="left" w:pos="1843"/>
        </w:tabs>
        <w:spacing w:before="0" w:after="0" w:line="360" w:lineRule="auto"/>
        <w:rPr>
          <w:rStyle w:val="StyleClause2BoldChar"/>
          <w:rFonts w:ascii="Times New Roman" w:hAnsi="Times New Roman" w:cs="Times New Roman"/>
          <w:b w:val="0"/>
        </w:rPr>
      </w:pPr>
      <w:r w:rsidRPr="00C17CAF">
        <w:rPr>
          <w:rStyle w:val="StyleClause2BoldChar"/>
          <w:rFonts w:ascii="Times New Roman" w:hAnsi="Times New Roman" w:cs="Times New Roman"/>
          <w:b w:val="0"/>
        </w:rPr>
        <w:t xml:space="preserve">            (5) В случай, че </w:t>
      </w:r>
      <w:r w:rsidRPr="00C17CAF">
        <w:rPr>
          <w:rStyle w:val="StyleClause2BoldChar"/>
          <w:rFonts w:ascii="Times New Roman" w:hAnsi="Times New Roman" w:cs="Times New Roman"/>
        </w:rPr>
        <w:t>ИЗПЪЛНИТЕЛЯТ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избере да предостави банкова гаранция, то тя трябва да бъде оригинална, безусловна, неотменима и изискуема при първо писмено поискване, в което </w:t>
      </w:r>
      <w:r w:rsidRPr="00C17CAF">
        <w:rPr>
          <w:rStyle w:val="StyleClause2BoldChar"/>
          <w:rFonts w:ascii="Times New Roman" w:hAnsi="Times New Roman" w:cs="Times New Roman"/>
        </w:rPr>
        <w:t>ВЪЗЛОЖИТЕЛЯТ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заявява, че </w:t>
      </w:r>
      <w:r w:rsidRPr="00C17CAF">
        <w:rPr>
          <w:rStyle w:val="StyleClause2BoldChar"/>
          <w:rFonts w:ascii="Times New Roman" w:hAnsi="Times New Roman" w:cs="Times New Roman"/>
        </w:rPr>
        <w:t>ИЗПЪЛНИТЕЛЯТ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не е изпълнил задълженията си по този договор. Банковата гаранция е със срок на валидност 30 (тридесет) дни след </w:t>
      </w:r>
      <w:r w:rsidR="00E943F8" w:rsidRPr="00C17CAF">
        <w:rPr>
          <w:rStyle w:val="StyleClause2BoldChar"/>
          <w:rFonts w:ascii="Times New Roman" w:hAnsi="Times New Roman" w:cs="Times New Roman"/>
          <w:b w:val="0"/>
        </w:rPr>
        <w:t xml:space="preserve"> изтичане на гаранционния срок по чл. 11, ал.1.</w:t>
      </w:r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left" w:pos="1134"/>
          <w:tab w:val="left" w:pos="1843"/>
        </w:tabs>
        <w:spacing w:before="0" w:after="0" w:line="360" w:lineRule="auto"/>
        <w:rPr>
          <w:rStyle w:val="StyleClause2BoldChar"/>
          <w:rFonts w:ascii="Times New Roman" w:hAnsi="Times New Roman" w:cs="Times New Roman"/>
          <w:b w:val="0"/>
        </w:rPr>
      </w:pPr>
      <w:r w:rsidRPr="00C17CAF">
        <w:rPr>
          <w:rStyle w:val="StyleClause2BoldChar"/>
          <w:rFonts w:ascii="Times New Roman" w:hAnsi="Times New Roman" w:cs="Times New Roman"/>
          <w:b w:val="0"/>
        </w:rPr>
        <w:t xml:space="preserve">           (6) При изтичане срока на валидност на банковата гаранция, </w:t>
      </w:r>
      <w:r w:rsidRPr="00C17CAF">
        <w:rPr>
          <w:rStyle w:val="StyleClause2BoldChar"/>
          <w:rFonts w:ascii="Times New Roman" w:hAnsi="Times New Roman" w:cs="Times New Roman"/>
        </w:rPr>
        <w:t>ВЪЗЛОЖИТЕЛЯТ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се задължава да върне на </w:t>
      </w:r>
      <w:r w:rsidRPr="00C17CAF">
        <w:rPr>
          <w:rStyle w:val="StyleClause2BoldChar"/>
          <w:rFonts w:ascii="Times New Roman" w:hAnsi="Times New Roman" w:cs="Times New Roman"/>
        </w:rPr>
        <w:t>ИЗПЪЛНИТЕЛЯ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предоставения от него оригинал на банкова гаранция.</w:t>
      </w:r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left" w:pos="1134"/>
          <w:tab w:val="left" w:pos="1843"/>
        </w:tabs>
        <w:spacing w:before="0" w:after="0" w:line="360" w:lineRule="auto"/>
        <w:ind w:firstLine="426"/>
        <w:rPr>
          <w:rStyle w:val="StyleClause2BoldChar"/>
          <w:rFonts w:ascii="Times New Roman" w:hAnsi="Times New Roman" w:cs="Times New Roman"/>
          <w:b w:val="0"/>
        </w:rPr>
      </w:pPr>
      <w:r w:rsidRPr="00C17CAF">
        <w:rPr>
          <w:rStyle w:val="StyleClause2BoldChar"/>
          <w:rFonts w:ascii="Times New Roman" w:hAnsi="Times New Roman" w:cs="Times New Roman"/>
          <w:b w:val="0"/>
        </w:rPr>
        <w:t xml:space="preserve">    (7) </w:t>
      </w:r>
      <w:r w:rsidRPr="00C17CAF">
        <w:rPr>
          <w:rStyle w:val="StyleClause2BoldChar"/>
          <w:rFonts w:ascii="Times New Roman" w:hAnsi="Times New Roman" w:cs="Times New Roman"/>
        </w:rPr>
        <w:t>ВЪЗЛОЖИТЕЛЯТ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не дължи лихва върху сумата по гаранцията.</w:t>
      </w:r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left" w:pos="1843"/>
        </w:tabs>
        <w:spacing w:before="0" w:after="0" w:line="360" w:lineRule="auto"/>
        <w:ind w:firstLine="720"/>
        <w:rPr>
          <w:rStyle w:val="StyleClause2BoldChar"/>
          <w:rFonts w:ascii="Times New Roman" w:hAnsi="Times New Roman" w:cs="Times New Roman"/>
        </w:rPr>
      </w:pPr>
      <w:r w:rsidRPr="00C17CAF">
        <w:rPr>
          <w:rStyle w:val="StyleClause2BoldChar"/>
          <w:rFonts w:ascii="Times New Roman" w:hAnsi="Times New Roman" w:cs="Times New Roman"/>
        </w:rPr>
        <w:t xml:space="preserve">Чл. 10. 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(1) </w:t>
      </w:r>
      <w:r w:rsidRPr="00C17CAF">
        <w:rPr>
          <w:rStyle w:val="StyleClause2BoldChar"/>
          <w:rFonts w:ascii="Times New Roman" w:hAnsi="Times New Roman" w:cs="Times New Roman"/>
        </w:rPr>
        <w:t>ВЪЗЛОЖИТЕЛЯТ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има право да се удовлетвори от гаранцията, независимо от формата, под която е представена, при неточно изпълнение на задължения по договора от страна на </w:t>
      </w:r>
      <w:r w:rsidRPr="00C17CAF">
        <w:rPr>
          <w:rStyle w:val="StyleClause2BoldChar"/>
          <w:rFonts w:ascii="Times New Roman" w:hAnsi="Times New Roman" w:cs="Times New Roman"/>
        </w:rPr>
        <w:t>ИЗПЪЛНИТЕЛЯ.</w:t>
      </w:r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left" w:pos="1843"/>
        </w:tabs>
        <w:spacing w:before="0" w:after="0" w:line="360" w:lineRule="auto"/>
        <w:rPr>
          <w:rStyle w:val="StyleClause2BoldChar"/>
          <w:rFonts w:ascii="Times New Roman" w:hAnsi="Times New Roman" w:cs="Times New Roman"/>
        </w:rPr>
      </w:pPr>
      <w:r w:rsidRPr="00C17CAF">
        <w:rPr>
          <w:rStyle w:val="StyleClause2BoldChar"/>
          <w:rFonts w:ascii="Times New Roman" w:hAnsi="Times New Roman" w:cs="Times New Roman"/>
        </w:rPr>
        <w:t xml:space="preserve">            </w:t>
      </w:r>
      <w:r w:rsidRPr="00C17CAF">
        <w:rPr>
          <w:rStyle w:val="StyleClause2BoldChar"/>
          <w:rFonts w:ascii="Times New Roman" w:hAnsi="Times New Roman" w:cs="Times New Roman"/>
          <w:b w:val="0"/>
        </w:rPr>
        <w:t>(2)</w:t>
      </w:r>
      <w:r w:rsidRPr="00C17CAF">
        <w:rPr>
          <w:rStyle w:val="StyleClause2BoldChar"/>
          <w:rFonts w:ascii="Times New Roman" w:hAnsi="Times New Roman" w:cs="Times New Roman"/>
        </w:rPr>
        <w:t xml:space="preserve"> ВЪЗЛОЖИТЕЛЯТ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има право да усвои такава част от гаранцията, която покрива отговорността на </w:t>
      </w:r>
      <w:r w:rsidRPr="00C17CAF">
        <w:rPr>
          <w:rStyle w:val="StyleClause2BoldChar"/>
          <w:rFonts w:ascii="Times New Roman" w:hAnsi="Times New Roman" w:cs="Times New Roman"/>
        </w:rPr>
        <w:t>ИЗПЪЛНИТЕЛЯ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за неизпълнението.</w:t>
      </w:r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num" w:pos="709"/>
          <w:tab w:val="left" w:pos="1843"/>
        </w:tabs>
        <w:spacing w:before="0" w:after="0" w:line="360" w:lineRule="auto"/>
        <w:rPr>
          <w:rStyle w:val="StyleClause2BoldChar"/>
          <w:rFonts w:ascii="Times New Roman" w:hAnsi="Times New Roman" w:cs="Times New Roman"/>
          <w:b w:val="0"/>
        </w:rPr>
      </w:pPr>
      <w:r w:rsidRPr="00C17CAF">
        <w:rPr>
          <w:rStyle w:val="StyleClause2BoldChar"/>
          <w:rFonts w:ascii="Times New Roman" w:hAnsi="Times New Roman" w:cs="Times New Roman"/>
        </w:rPr>
        <w:tab/>
      </w:r>
      <w:r w:rsidRPr="00C17CAF">
        <w:rPr>
          <w:rStyle w:val="StyleClause2BoldChar"/>
          <w:rFonts w:ascii="Times New Roman" w:hAnsi="Times New Roman" w:cs="Times New Roman"/>
          <w:b w:val="0"/>
        </w:rPr>
        <w:t>(3)</w:t>
      </w:r>
      <w:r w:rsidRPr="00C17CAF">
        <w:rPr>
          <w:rStyle w:val="StyleClause2BoldChar"/>
          <w:rFonts w:ascii="Times New Roman" w:hAnsi="Times New Roman" w:cs="Times New Roman"/>
        </w:rPr>
        <w:t xml:space="preserve"> 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При разваляне на договора от </w:t>
      </w:r>
      <w:r w:rsidRPr="00C17CAF">
        <w:rPr>
          <w:rStyle w:val="StyleClause2BoldChar"/>
          <w:rFonts w:ascii="Times New Roman" w:hAnsi="Times New Roman" w:cs="Times New Roman"/>
        </w:rPr>
        <w:t>ВЪЗЛОЖИТЕЛЯ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, поради виновно неизпълнение на задължения от страна на </w:t>
      </w:r>
      <w:r w:rsidRPr="00C17CAF">
        <w:rPr>
          <w:rStyle w:val="StyleClause2BoldChar"/>
          <w:rFonts w:ascii="Times New Roman" w:hAnsi="Times New Roman" w:cs="Times New Roman"/>
        </w:rPr>
        <w:t>ИЗПЪЛНИТЕЛЯ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по договора, сумата от гаранцията се усвоява изцяло като обезщетение за развалянето на договора.</w:t>
      </w:r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num" w:pos="709"/>
          <w:tab w:val="left" w:pos="1843"/>
        </w:tabs>
        <w:spacing w:before="0" w:after="0" w:line="360" w:lineRule="auto"/>
        <w:rPr>
          <w:rStyle w:val="StyleClause2BoldChar"/>
          <w:rFonts w:ascii="Times New Roman" w:hAnsi="Times New Roman" w:cs="Times New Roman"/>
          <w:b w:val="0"/>
        </w:rPr>
      </w:pPr>
      <w:r w:rsidRPr="00C17CAF">
        <w:rPr>
          <w:rStyle w:val="StyleClause2BoldChar"/>
          <w:rFonts w:ascii="Times New Roman" w:hAnsi="Times New Roman" w:cs="Times New Roman"/>
        </w:rPr>
        <w:tab/>
      </w:r>
      <w:r w:rsidRPr="00C17CAF">
        <w:rPr>
          <w:rStyle w:val="StyleClause2BoldChar"/>
          <w:rFonts w:ascii="Times New Roman" w:hAnsi="Times New Roman" w:cs="Times New Roman"/>
          <w:b w:val="0"/>
        </w:rPr>
        <w:t>(4)</w:t>
      </w:r>
      <w:r w:rsidRPr="00C17CAF">
        <w:rPr>
          <w:rStyle w:val="StyleClause2BoldChar"/>
          <w:rFonts w:ascii="Times New Roman" w:hAnsi="Times New Roman" w:cs="Times New Roman"/>
        </w:rPr>
        <w:t xml:space="preserve"> ВЪЗЛОЖИТЕЛЯТ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има право да усвоява дължимите суми за неустойки и обезщетения във връзка с неизпълнение на договора от гаранцията за изпълнение.</w:t>
      </w:r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left" w:pos="720"/>
          <w:tab w:val="left" w:pos="1134"/>
          <w:tab w:val="left" w:pos="1843"/>
        </w:tabs>
        <w:spacing w:before="0" w:after="0" w:line="360" w:lineRule="auto"/>
        <w:rPr>
          <w:rStyle w:val="StyleClause2BoldChar"/>
          <w:rFonts w:ascii="Times New Roman" w:hAnsi="Times New Roman" w:cs="Times New Roman"/>
          <w:b w:val="0"/>
        </w:rPr>
      </w:pPr>
      <w:r w:rsidRPr="00C17CAF">
        <w:rPr>
          <w:rStyle w:val="StyleClause2BoldChar"/>
          <w:rFonts w:ascii="Times New Roman" w:hAnsi="Times New Roman" w:cs="Times New Roman"/>
        </w:rPr>
        <w:tab/>
      </w:r>
      <w:r w:rsidRPr="00C17CAF">
        <w:rPr>
          <w:rStyle w:val="StyleClause2BoldChar"/>
          <w:rFonts w:ascii="Times New Roman" w:hAnsi="Times New Roman" w:cs="Times New Roman"/>
          <w:b w:val="0"/>
        </w:rPr>
        <w:t>(5)</w:t>
      </w:r>
      <w:r w:rsidRPr="00C17CAF">
        <w:rPr>
          <w:rStyle w:val="StyleClause2BoldChar"/>
          <w:rFonts w:ascii="Times New Roman" w:hAnsi="Times New Roman" w:cs="Times New Roman"/>
        </w:rPr>
        <w:t xml:space="preserve"> 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В случай че неизпълнението на задължения по договора от страна на </w:t>
      </w:r>
      <w:r w:rsidRPr="00C17CAF">
        <w:rPr>
          <w:rStyle w:val="StyleClause2BoldChar"/>
          <w:rFonts w:ascii="Times New Roman" w:hAnsi="Times New Roman" w:cs="Times New Roman"/>
        </w:rPr>
        <w:t>ИЗПЪЛНИТЕЛЯ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по стойност превишава размера на гаранцията, </w:t>
      </w:r>
      <w:r w:rsidRPr="00C17CAF">
        <w:rPr>
          <w:rStyle w:val="StyleClause2BoldChar"/>
          <w:rFonts w:ascii="Times New Roman" w:hAnsi="Times New Roman" w:cs="Times New Roman"/>
        </w:rPr>
        <w:t>ВЪЗЛОЖИТЕЛЯТ</w:t>
      </w:r>
      <w:r w:rsidRPr="00C17CAF">
        <w:rPr>
          <w:rStyle w:val="StyleClause2BoldChar"/>
          <w:rFonts w:ascii="Times New Roman" w:hAnsi="Times New Roman" w:cs="Times New Roman"/>
          <w:b w:val="0"/>
        </w:rPr>
        <w:t xml:space="preserve"> има право да търси обезщетение по общия ред.</w:t>
      </w:r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left" w:pos="720"/>
          <w:tab w:val="left" w:pos="1134"/>
          <w:tab w:val="left" w:pos="1843"/>
        </w:tabs>
        <w:spacing w:before="0" w:after="0" w:line="360" w:lineRule="auto"/>
        <w:rPr>
          <w:rStyle w:val="StyleClause2BoldChar"/>
          <w:rFonts w:ascii="Times New Roman" w:hAnsi="Times New Roman" w:cs="Times New Roman"/>
          <w:b w:val="0"/>
        </w:rPr>
      </w:pPr>
      <w:r w:rsidRPr="00C17CAF">
        <w:rPr>
          <w:rStyle w:val="StyleClause2BoldChar"/>
          <w:rFonts w:ascii="Times New Roman" w:hAnsi="Times New Roman" w:cs="Times New Roman"/>
          <w:b w:val="0"/>
        </w:rPr>
        <w:tab/>
        <w:t>(6)</w:t>
      </w:r>
      <w:r w:rsidRPr="00C17CAF">
        <w:rPr>
          <w:rStyle w:val="StyleClause2BoldChar"/>
          <w:rFonts w:ascii="Times New Roman" w:hAnsi="Times New Roman" w:cs="Times New Roman"/>
        </w:rPr>
        <w:t xml:space="preserve"> ВЪЗЛОЖИТЕЛЯТ </w:t>
      </w:r>
      <w:r w:rsidRPr="00C17CAF">
        <w:rPr>
          <w:rStyle w:val="StyleClause2BoldChar"/>
          <w:rFonts w:ascii="Times New Roman" w:hAnsi="Times New Roman" w:cs="Times New Roman"/>
          <w:b w:val="0"/>
        </w:rPr>
        <w:t>задържа гаранцията за изпълнение на договора, ако в процеса на неговото изпълнение възникне спор между страните, който е отнесен за решаване от компетентен съд по реда на Гражданския процесуален кодекс. Гаранцията се задържа до окончателното решаване на спора.</w:t>
      </w:r>
    </w:p>
    <w:p w:rsidR="008831B7" w:rsidRPr="00C17CAF" w:rsidRDefault="008831B7" w:rsidP="008831B7">
      <w:pPr>
        <w:pStyle w:val="Clause2"/>
        <w:numPr>
          <w:ilvl w:val="0"/>
          <w:numId w:val="0"/>
        </w:numPr>
        <w:tabs>
          <w:tab w:val="left" w:pos="720"/>
          <w:tab w:val="left" w:pos="1134"/>
          <w:tab w:val="left" w:pos="1843"/>
        </w:tabs>
        <w:spacing w:before="0" w:after="0" w:line="360" w:lineRule="auto"/>
      </w:pPr>
    </w:p>
    <w:p w:rsidR="008831B7" w:rsidRPr="00C17CAF" w:rsidRDefault="008831B7" w:rsidP="008831B7">
      <w:pPr>
        <w:spacing w:before="0"/>
        <w:ind w:left="300"/>
        <w:jc w:val="center"/>
        <w:rPr>
          <w:b/>
          <w:sz w:val="22"/>
          <w:szCs w:val="22"/>
        </w:rPr>
      </w:pPr>
      <w:r w:rsidRPr="00C17CAF">
        <w:rPr>
          <w:b/>
          <w:sz w:val="22"/>
          <w:szCs w:val="22"/>
        </w:rPr>
        <w:t>VII. ГАРАНЦИОННИ СРОКОВЕ</w:t>
      </w:r>
    </w:p>
    <w:p w:rsidR="008831B7" w:rsidRPr="00C17CAF" w:rsidRDefault="008831B7" w:rsidP="008831B7">
      <w:pPr>
        <w:tabs>
          <w:tab w:val="left" w:pos="1276"/>
        </w:tabs>
        <w:spacing w:before="0"/>
        <w:rPr>
          <w:szCs w:val="24"/>
        </w:rPr>
      </w:pPr>
      <w:r w:rsidRPr="00C17CAF">
        <w:rPr>
          <w:b/>
          <w:szCs w:val="24"/>
        </w:rPr>
        <w:t>Чл. 11. (1)</w:t>
      </w:r>
      <w:r w:rsidRPr="00C17CAF">
        <w:rPr>
          <w:szCs w:val="24"/>
        </w:rPr>
        <w:t xml:space="preserve"> Гаранционният срок на оборудването, предмет на договора </w:t>
      </w:r>
      <w:r w:rsidRPr="00C17CAF">
        <w:rPr>
          <w:rStyle w:val="BodyText1"/>
          <w:szCs w:val="24"/>
        </w:rPr>
        <w:t>е................................</w:t>
      </w:r>
      <w:r w:rsidRPr="00C17CAF">
        <w:rPr>
          <w:szCs w:val="24"/>
        </w:rPr>
        <w:t>(.....................) месеца, считано от датата на</w:t>
      </w:r>
      <w:r w:rsidRPr="00C17CAF">
        <w:t xml:space="preserve"> подписване на </w:t>
      </w:r>
      <w:r w:rsidRPr="00C17CAF">
        <w:rPr>
          <w:szCs w:val="24"/>
        </w:rPr>
        <w:t xml:space="preserve">двустранния </w:t>
      </w:r>
      <w:proofErr w:type="spellStart"/>
      <w:r w:rsidRPr="00C17CAF">
        <w:t>приемо-предавателен</w:t>
      </w:r>
      <w:proofErr w:type="spellEnd"/>
      <w:r w:rsidRPr="00C17CAF">
        <w:t xml:space="preserve"> протокол</w:t>
      </w:r>
      <w:r w:rsidRPr="00C17CAF">
        <w:rPr>
          <w:szCs w:val="24"/>
        </w:rPr>
        <w:t xml:space="preserve"> за извършена доставка</w:t>
      </w:r>
      <w:r w:rsidR="00C02CC7" w:rsidRPr="00C17CAF">
        <w:rPr>
          <w:szCs w:val="24"/>
        </w:rPr>
        <w:t xml:space="preserve"> по чл.5</w:t>
      </w:r>
      <w:r w:rsidRPr="00C17CAF">
        <w:rPr>
          <w:szCs w:val="24"/>
        </w:rPr>
        <w:t>.</w:t>
      </w:r>
    </w:p>
    <w:p w:rsidR="007415BD" w:rsidRPr="00C17CAF" w:rsidRDefault="007415BD" w:rsidP="007415BD">
      <w:pPr>
        <w:tabs>
          <w:tab w:val="left" w:pos="1276"/>
        </w:tabs>
        <w:spacing w:before="0"/>
        <w:rPr>
          <w:szCs w:val="24"/>
        </w:rPr>
      </w:pPr>
      <w:r w:rsidRPr="00C17CAF">
        <w:rPr>
          <w:b/>
          <w:szCs w:val="24"/>
        </w:rPr>
        <w:lastRenderedPageBreak/>
        <w:t>(2)</w:t>
      </w:r>
      <w:r w:rsidR="00C17CAF">
        <w:rPr>
          <w:szCs w:val="24"/>
        </w:rPr>
        <w:t xml:space="preserve"> </w:t>
      </w:r>
      <w:proofErr w:type="spellStart"/>
      <w:r w:rsidR="00C17CAF">
        <w:rPr>
          <w:szCs w:val="24"/>
        </w:rPr>
        <w:t>Приемо-</w:t>
      </w:r>
      <w:r w:rsidRPr="00C17CAF">
        <w:rPr>
          <w:szCs w:val="24"/>
        </w:rPr>
        <w:t>предавателния</w:t>
      </w:r>
      <w:proofErr w:type="spellEnd"/>
      <w:r w:rsidRPr="00C17CAF">
        <w:rPr>
          <w:szCs w:val="24"/>
        </w:rPr>
        <w:t xml:space="preserve"> протокол се подписва след проверка на място на работата на цифровите записващи устройства </w:t>
      </w:r>
      <w:r w:rsidR="00C17CAF">
        <w:rPr>
          <w:szCs w:val="24"/>
        </w:rPr>
        <w:t>с</w:t>
      </w:r>
      <w:r w:rsidRPr="00C17CAF">
        <w:rPr>
          <w:szCs w:val="24"/>
          <w:lang w:eastAsia="en-US"/>
        </w:rPr>
        <w:t xml:space="preserve">ъс </w:t>
      </w:r>
      <w:r w:rsidRPr="00C17CAF">
        <w:rPr>
          <w:color w:val="000000"/>
          <w:szCs w:val="24"/>
          <w:lang w:eastAsia="en-US"/>
        </w:rPr>
        <w:t>софтуерния продукт</w:t>
      </w:r>
      <w:r w:rsidR="00315C66" w:rsidRPr="00C17CAF">
        <w:rPr>
          <w:color w:val="000000"/>
          <w:szCs w:val="24"/>
          <w:lang w:eastAsia="en-US"/>
        </w:rPr>
        <w:t xml:space="preserve"> „IDIP-INSPICIO”, („</w:t>
      </w:r>
      <w:proofErr w:type="spellStart"/>
      <w:r w:rsidR="00315C66" w:rsidRPr="00C17CAF">
        <w:rPr>
          <w:color w:val="000000"/>
          <w:szCs w:val="24"/>
          <w:lang w:eastAsia="en-US"/>
        </w:rPr>
        <w:t>Videte</w:t>
      </w:r>
      <w:proofErr w:type="spellEnd"/>
      <w:r w:rsidR="00315C66" w:rsidRPr="00C17CAF">
        <w:rPr>
          <w:color w:val="000000"/>
          <w:szCs w:val="24"/>
          <w:lang w:eastAsia="en-US"/>
        </w:rPr>
        <w:t xml:space="preserve"> IT“, </w:t>
      </w:r>
      <w:proofErr w:type="spellStart"/>
      <w:r w:rsidR="00315C66" w:rsidRPr="00C17CAF">
        <w:rPr>
          <w:color w:val="000000"/>
          <w:szCs w:val="24"/>
          <w:lang w:eastAsia="en-US"/>
        </w:rPr>
        <w:t>Germany</w:t>
      </w:r>
      <w:proofErr w:type="spellEnd"/>
      <w:r w:rsidR="00315C66" w:rsidRPr="00C17CAF">
        <w:rPr>
          <w:color w:val="000000"/>
          <w:szCs w:val="24"/>
          <w:lang w:eastAsia="en-US"/>
        </w:rPr>
        <w:t>)“</w:t>
      </w:r>
      <w:r w:rsidRPr="00C17CAF">
        <w:rPr>
          <w:color w:val="000000"/>
          <w:szCs w:val="24"/>
          <w:lang w:eastAsia="en-US"/>
        </w:rPr>
        <w:t xml:space="preserve">  или еквивалент.</w:t>
      </w:r>
    </w:p>
    <w:p w:rsidR="008831B7" w:rsidRPr="00C17CAF" w:rsidRDefault="007415BD" w:rsidP="007415BD">
      <w:pPr>
        <w:tabs>
          <w:tab w:val="left" w:pos="360"/>
          <w:tab w:val="left" w:pos="1276"/>
        </w:tabs>
        <w:spacing w:before="0"/>
        <w:rPr>
          <w:szCs w:val="24"/>
        </w:rPr>
      </w:pPr>
      <w:r w:rsidRPr="00C17CAF">
        <w:rPr>
          <w:b/>
          <w:szCs w:val="24"/>
        </w:rPr>
        <w:t xml:space="preserve"> </w:t>
      </w:r>
      <w:r w:rsidR="00315C66" w:rsidRPr="00C17CAF">
        <w:rPr>
          <w:b/>
          <w:szCs w:val="24"/>
        </w:rPr>
        <w:t>(3</w:t>
      </w:r>
      <w:r w:rsidR="008831B7" w:rsidRPr="00C17CAF">
        <w:rPr>
          <w:b/>
          <w:szCs w:val="24"/>
        </w:rPr>
        <w:t>)</w:t>
      </w:r>
      <w:r w:rsidR="008831B7" w:rsidRPr="00C17CAF">
        <w:rPr>
          <w:szCs w:val="24"/>
        </w:rPr>
        <w:t xml:space="preserve"> </w:t>
      </w:r>
      <w:r w:rsidR="008831B7" w:rsidRPr="00C17CAF">
        <w:rPr>
          <w:b/>
          <w:szCs w:val="24"/>
        </w:rPr>
        <w:t>ВЪЗЛОЖИТЕЛЯТ</w:t>
      </w:r>
      <w:r w:rsidR="008831B7" w:rsidRPr="00C17CAF">
        <w:rPr>
          <w:szCs w:val="24"/>
        </w:rPr>
        <w:t xml:space="preserve"> уведомява писмено </w:t>
      </w:r>
      <w:r w:rsidR="008831B7" w:rsidRPr="00C17CAF">
        <w:rPr>
          <w:b/>
          <w:szCs w:val="24"/>
        </w:rPr>
        <w:t>ИЗПЪЛНИТЕЛЯ</w:t>
      </w:r>
      <w:r w:rsidR="008831B7" w:rsidRPr="00C17CAF">
        <w:rPr>
          <w:szCs w:val="24"/>
        </w:rPr>
        <w:t xml:space="preserve"> за всички повреди и скрити дефекти, възникнали по време на гаранционния срок.</w:t>
      </w:r>
    </w:p>
    <w:p w:rsidR="008831B7" w:rsidRPr="00C17CAF" w:rsidRDefault="00315C66" w:rsidP="008831B7">
      <w:pPr>
        <w:tabs>
          <w:tab w:val="left" w:pos="360"/>
          <w:tab w:val="left" w:pos="1276"/>
        </w:tabs>
        <w:spacing w:before="0"/>
        <w:rPr>
          <w:szCs w:val="24"/>
        </w:rPr>
      </w:pPr>
      <w:r w:rsidRPr="00C17CAF">
        <w:rPr>
          <w:b/>
          <w:szCs w:val="24"/>
        </w:rPr>
        <w:t>(4</w:t>
      </w:r>
      <w:r w:rsidR="008831B7" w:rsidRPr="00C17CAF">
        <w:rPr>
          <w:b/>
          <w:szCs w:val="24"/>
        </w:rPr>
        <w:t>)</w:t>
      </w:r>
      <w:r w:rsidR="008831B7" w:rsidRPr="00C17CAF">
        <w:rPr>
          <w:szCs w:val="24"/>
        </w:rPr>
        <w:t xml:space="preserve"> При получаване на писмено уведомление по предходната алинея, </w:t>
      </w:r>
      <w:r w:rsidR="008831B7" w:rsidRPr="00C17CAF">
        <w:rPr>
          <w:b/>
          <w:szCs w:val="24"/>
        </w:rPr>
        <w:t>ИЗПЪЛНИТЕЛЯТ</w:t>
      </w:r>
      <w:r w:rsidR="008831B7" w:rsidRPr="00C17CAF">
        <w:rPr>
          <w:szCs w:val="24"/>
        </w:rPr>
        <w:t xml:space="preserve"> е задължен да изпрати свои представители в срок до .................. (.......) работни дни. Двете страни подписват протокол, в който се отбелязват вида на повредата и срока за нейното отстраняване.</w:t>
      </w:r>
    </w:p>
    <w:p w:rsidR="008831B7" w:rsidRPr="00C17CAF" w:rsidRDefault="00315C66" w:rsidP="008831B7">
      <w:pPr>
        <w:tabs>
          <w:tab w:val="left" w:pos="360"/>
          <w:tab w:val="left" w:pos="1276"/>
        </w:tabs>
        <w:spacing w:before="0"/>
        <w:rPr>
          <w:szCs w:val="24"/>
        </w:rPr>
      </w:pPr>
      <w:r w:rsidRPr="00C17CAF">
        <w:rPr>
          <w:b/>
          <w:szCs w:val="24"/>
        </w:rPr>
        <w:t>(5</w:t>
      </w:r>
      <w:r w:rsidR="008831B7" w:rsidRPr="00C17CAF">
        <w:rPr>
          <w:b/>
          <w:szCs w:val="24"/>
        </w:rPr>
        <w:t>)</w:t>
      </w:r>
      <w:r w:rsidR="008831B7" w:rsidRPr="00C17CAF">
        <w:rPr>
          <w:szCs w:val="24"/>
        </w:rPr>
        <w:t xml:space="preserve"> По време на гаранционния срок, </w:t>
      </w:r>
      <w:r w:rsidR="008831B7" w:rsidRPr="00C17CAF">
        <w:rPr>
          <w:b/>
          <w:szCs w:val="24"/>
        </w:rPr>
        <w:t>ИЗПЪЛНИТЕЛЯТ</w:t>
      </w:r>
      <w:r w:rsidR="008831B7" w:rsidRPr="00C17CAF">
        <w:rPr>
          <w:szCs w:val="24"/>
        </w:rPr>
        <w:t xml:space="preserve"> е длъжен да отстранява за своя сметка всички повреди и скрити дефекти на доставеното оборудване по предмета на договора.</w:t>
      </w:r>
    </w:p>
    <w:p w:rsidR="008831B7" w:rsidRPr="00C17CAF" w:rsidRDefault="008831B7" w:rsidP="008831B7">
      <w:pPr>
        <w:pStyle w:val="BodyText2"/>
        <w:spacing w:line="36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8831B7" w:rsidRPr="00C17CAF" w:rsidRDefault="00C02CC7" w:rsidP="008831B7">
      <w:pPr>
        <w:pStyle w:val="BodyText2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C17CAF">
        <w:rPr>
          <w:rFonts w:ascii="Times New Roman" w:hAnsi="Times New Roman"/>
          <w:b/>
          <w:sz w:val="22"/>
          <w:szCs w:val="22"/>
        </w:rPr>
        <w:t>VII</w:t>
      </w:r>
      <w:r w:rsidR="008831B7" w:rsidRPr="00C17CAF">
        <w:rPr>
          <w:rFonts w:ascii="Times New Roman" w:hAnsi="Times New Roman"/>
          <w:b/>
          <w:sz w:val="22"/>
          <w:szCs w:val="22"/>
        </w:rPr>
        <w:t>І. НЕУСТОЙКИ</w:t>
      </w:r>
    </w:p>
    <w:p w:rsidR="008831B7" w:rsidRPr="00C17CAF" w:rsidRDefault="008831B7" w:rsidP="008831B7">
      <w:pPr>
        <w:pStyle w:val="BodyText2"/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C17CAF">
        <w:rPr>
          <w:rFonts w:ascii="Times New Roman" w:hAnsi="Times New Roman"/>
          <w:b/>
          <w:sz w:val="24"/>
          <w:szCs w:val="24"/>
        </w:rPr>
        <w:t xml:space="preserve">Чл.12. (1) </w:t>
      </w:r>
      <w:r w:rsidRPr="00C17CAF">
        <w:rPr>
          <w:b/>
        </w:rPr>
        <w:t xml:space="preserve"> </w:t>
      </w:r>
      <w:r w:rsidRPr="00C17CAF">
        <w:rPr>
          <w:rFonts w:ascii="Times New Roman" w:hAnsi="Times New Roman"/>
          <w:sz w:val="24"/>
          <w:szCs w:val="24"/>
        </w:rPr>
        <w:t>При забава на плащане</w:t>
      </w:r>
      <w:r w:rsidRPr="00C17CAF">
        <w:rPr>
          <w:rFonts w:ascii="Times New Roman" w:hAnsi="Times New Roman"/>
          <w:b/>
          <w:sz w:val="24"/>
          <w:szCs w:val="24"/>
        </w:rPr>
        <w:t xml:space="preserve"> ВЪЗЛОЖИТЕЛЯТ</w:t>
      </w:r>
      <w:r w:rsidRPr="00C17CAF">
        <w:rPr>
          <w:rFonts w:ascii="Times New Roman" w:hAnsi="Times New Roman"/>
          <w:sz w:val="24"/>
          <w:szCs w:val="24"/>
        </w:rPr>
        <w:t xml:space="preserve"> дължи неустойка на </w:t>
      </w:r>
      <w:r w:rsidRPr="00C17CAF">
        <w:rPr>
          <w:rFonts w:ascii="Times New Roman" w:hAnsi="Times New Roman"/>
          <w:b/>
          <w:sz w:val="24"/>
          <w:szCs w:val="24"/>
        </w:rPr>
        <w:t>ИЗПЪЛНИТЕЛЯ</w:t>
      </w:r>
      <w:r w:rsidRPr="00C17CAF">
        <w:rPr>
          <w:rFonts w:ascii="Times New Roman" w:hAnsi="Times New Roman"/>
          <w:sz w:val="24"/>
          <w:szCs w:val="24"/>
        </w:rPr>
        <w:t xml:space="preserve"> в размер на 0,5 % от стойността на забавеното плащане за всеки просрочен ден, но не повече от 10 % от тази стойност. </w:t>
      </w:r>
    </w:p>
    <w:p w:rsidR="008831B7" w:rsidRPr="00C17CAF" w:rsidRDefault="008831B7" w:rsidP="008831B7">
      <w:pPr>
        <w:pStyle w:val="BodyText2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17CAF">
        <w:rPr>
          <w:rFonts w:ascii="Times New Roman" w:hAnsi="Times New Roman"/>
          <w:b/>
          <w:sz w:val="24"/>
          <w:szCs w:val="24"/>
        </w:rPr>
        <w:t xml:space="preserve">(2) </w:t>
      </w:r>
      <w:r w:rsidRPr="00C17CAF">
        <w:rPr>
          <w:b/>
        </w:rPr>
        <w:t xml:space="preserve"> </w:t>
      </w:r>
      <w:r w:rsidRPr="00C17CAF">
        <w:rPr>
          <w:rFonts w:ascii="Times New Roman" w:hAnsi="Times New Roman"/>
          <w:sz w:val="24"/>
          <w:szCs w:val="24"/>
        </w:rPr>
        <w:t xml:space="preserve">При забавено изпълнение на задълженията по договора от страна на </w:t>
      </w:r>
      <w:r w:rsidRPr="00C17CAF">
        <w:rPr>
          <w:rFonts w:ascii="Times New Roman" w:hAnsi="Times New Roman"/>
          <w:b/>
          <w:sz w:val="24"/>
          <w:szCs w:val="24"/>
        </w:rPr>
        <w:t>ИЗПЪЛНИТЕЛЯ,</w:t>
      </w:r>
      <w:r w:rsidRPr="00C17CAF">
        <w:rPr>
          <w:rFonts w:ascii="Times New Roman" w:hAnsi="Times New Roman"/>
          <w:sz w:val="24"/>
          <w:szCs w:val="24"/>
        </w:rPr>
        <w:t xml:space="preserve"> същият заплаща на </w:t>
      </w:r>
      <w:r w:rsidRPr="00C17CAF">
        <w:rPr>
          <w:rFonts w:ascii="Times New Roman" w:hAnsi="Times New Roman"/>
          <w:b/>
          <w:sz w:val="24"/>
          <w:szCs w:val="24"/>
        </w:rPr>
        <w:t>ВЪЗЛОЖИТЕЛЯ</w:t>
      </w:r>
      <w:r w:rsidRPr="00C17CAF">
        <w:rPr>
          <w:rFonts w:ascii="Times New Roman" w:hAnsi="Times New Roman"/>
          <w:sz w:val="24"/>
          <w:szCs w:val="24"/>
        </w:rPr>
        <w:t xml:space="preserve"> неустойка в размер на 0,5 %</w:t>
      </w:r>
      <w:r w:rsidRPr="00C17CAF">
        <w:rPr>
          <w:rFonts w:ascii="Times New Roman" w:hAnsi="Times New Roman"/>
          <w:i/>
          <w:sz w:val="24"/>
          <w:szCs w:val="24"/>
        </w:rPr>
        <w:t xml:space="preserve"> </w:t>
      </w:r>
      <w:r w:rsidRPr="00C17CAF">
        <w:rPr>
          <w:rFonts w:ascii="Times New Roman" w:hAnsi="Times New Roman"/>
          <w:sz w:val="24"/>
          <w:szCs w:val="24"/>
        </w:rPr>
        <w:t xml:space="preserve">от цената на договора по чл. 2, ал. 1 за всеки просрочен ден, но не повече от 10 % от тази сума. </w:t>
      </w:r>
      <w:r w:rsidRPr="00C17CAF">
        <w:rPr>
          <w:rFonts w:ascii="Times New Roman" w:hAnsi="Times New Roman"/>
          <w:i/>
          <w:sz w:val="24"/>
          <w:szCs w:val="24"/>
        </w:rPr>
        <w:t xml:space="preserve"> </w:t>
      </w:r>
    </w:p>
    <w:p w:rsidR="008831B7" w:rsidRPr="00C17CAF" w:rsidRDefault="008831B7" w:rsidP="008831B7">
      <w:pPr>
        <w:pStyle w:val="BodyText2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17CAF">
        <w:rPr>
          <w:rFonts w:ascii="Times New Roman" w:hAnsi="Times New Roman"/>
          <w:b/>
          <w:sz w:val="24"/>
          <w:szCs w:val="24"/>
        </w:rPr>
        <w:t xml:space="preserve">(3) </w:t>
      </w:r>
      <w:r w:rsidRPr="00C17CAF">
        <w:rPr>
          <w:rFonts w:ascii="Times New Roman" w:hAnsi="Times New Roman"/>
          <w:sz w:val="24"/>
          <w:szCs w:val="24"/>
        </w:rPr>
        <w:t xml:space="preserve">При забавено изпълнение повече от 20 (двадесет) дни, </w:t>
      </w:r>
      <w:r w:rsidRPr="00C17CAF">
        <w:rPr>
          <w:rFonts w:ascii="Times New Roman" w:hAnsi="Times New Roman"/>
          <w:b/>
          <w:sz w:val="24"/>
          <w:szCs w:val="24"/>
        </w:rPr>
        <w:t>ВЪЗЛОЖИТЕЛЯТ</w:t>
      </w:r>
      <w:r w:rsidRPr="00C17CAF">
        <w:rPr>
          <w:rFonts w:ascii="Times New Roman" w:hAnsi="Times New Roman"/>
          <w:sz w:val="24"/>
          <w:szCs w:val="24"/>
        </w:rPr>
        <w:t xml:space="preserve"> има право да прекрати едностранно договора без да дава срок за изпълнение, като освен неустойката за забава има право и на неустойка за неизпълнение в размер на 10% от цената на договора по чл. 2, ал. 1.</w:t>
      </w:r>
    </w:p>
    <w:p w:rsidR="008831B7" w:rsidRPr="00C17CAF" w:rsidRDefault="008831B7" w:rsidP="008831B7">
      <w:pPr>
        <w:spacing w:before="0"/>
        <w:rPr>
          <w:b/>
          <w:szCs w:val="24"/>
        </w:rPr>
      </w:pPr>
      <w:r w:rsidRPr="00C17CAF">
        <w:rPr>
          <w:b/>
          <w:color w:val="000000"/>
          <w:szCs w:val="24"/>
        </w:rPr>
        <w:t>(4)</w:t>
      </w:r>
      <w:r w:rsidRPr="00C17CAF">
        <w:rPr>
          <w:color w:val="000000"/>
          <w:szCs w:val="24"/>
        </w:rPr>
        <w:t xml:space="preserve"> </w:t>
      </w:r>
      <w:r w:rsidRPr="00C17CAF">
        <w:rPr>
          <w:b/>
          <w:color w:val="000000"/>
          <w:szCs w:val="24"/>
        </w:rPr>
        <w:t xml:space="preserve">ВЪЗЛОЖИТЕЛЯТ </w:t>
      </w:r>
      <w:r w:rsidRPr="00C17CAF">
        <w:rPr>
          <w:color w:val="000000"/>
          <w:szCs w:val="24"/>
        </w:rPr>
        <w:t xml:space="preserve">може да претендира </w:t>
      </w:r>
      <w:r w:rsidR="00D613B6" w:rsidRPr="00C17CAF">
        <w:rPr>
          <w:color w:val="000000"/>
          <w:szCs w:val="24"/>
        </w:rPr>
        <w:t xml:space="preserve">обезщетение </w:t>
      </w:r>
      <w:r w:rsidRPr="00C17CAF">
        <w:rPr>
          <w:color w:val="000000"/>
          <w:szCs w:val="24"/>
        </w:rPr>
        <w:t xml:space="preserve">за </w:t>
      </w:r>
      <w:r w:rsidR="00D613B6" w:rsidRPr="00C17CAF">
        <w:rPr>
          <w:color w:val="000000"/>
          <w:szCs w:val="24"/>
        </w:rPr>
        <w:t>претърпени</w:t>
      </w:r>
      <w:r w:rsidRPr="00C17CAF">
        <w:rPr>
          <w:color w:val="000000"/>
          <w:szCs w:val="24"/>
        </w:rPr>
        <w:t xml:space="preserve"> вреди и пропуснати ползи по общия ред, в случай че те превишават размера на предвидените </w:t>
      </w:r>
      <w:r w:rsidR="00D613B6" w:rsidRPr="00C17CAF">
        <w:rPr>
          <w:color w:val="000000"/>
          <w:szCs w:val="24"/>
        </w:rPr>
        <w:t xml:space="preserve">в договора </w:t>
      </w:r>
      <w:r w:rsidRPr="00C17CAF">
        <w:rPr>
          <w:color w:val="000000"/>
          <w:szCs w:val="24"/>
        </w:rPr>
        <w:t>неустойки.</w:t>
      </w:r>
    </w:p>
    <w:p w:rsidR="008831B7" w:rsidRPr="00C17CAF" w:rsidRDefault="00C02CC7" w:rsidP="008831B7">
      <w:pPr>
        <w:spacing w:before="0"/>
        <w:ind w:firstLine="0"/>
        <w:jc w:val="center"/>
        <w:rPr>
          <w:b/>
          <w:sz w:val="22"/>
          <w:szCs w:val="22"/>
        </w:rPr>
      </w:pPr>
      <w:r w:rsidRPr="00C17CAF">
        <w:rPr>
          <w:b/>
          <w:sz w:val="22"/>
          <w:szCs w:val="22"/>
        </w:rPr>
        <w:t>I</w:t>
      </w:r>
      <w:r w:rsidR="008831B7" w:rsidRPr="00C17CAF">
        <w:rPr>
          <w:b/>
          <w:sz w:val="22"/>
          <w:szCs w:val="22"/>
        </w:rPr>
        <w:t>Х. ПРЕКРАТЯВАНЕ</w:t>
      </w:r>
    </w:p>
    <w:p w:rsidR="008831B7" w:rsidRPr="00C17CAF" w:rsidRDefault="008831B7" w:rsidP="008831B7">
      <w:pPr>
        <w:suppressLineNumbers/>
        <w:shd w:val="clear" w:color="auto" w:fill="FFFFFF"/>
        <w:tabs>
          <w:tab w:val="left" w:pos="9360"/>
          <w:tab w:val="left" w:pos="9450"/>
        </w:tabs>
        <w:spacing w:before="0"/>
        <w:ind w:right="-108"/>
        <w:rPr>
          <w:color w:val="000000"/>
          <w:spacing w:val="2"/>
          <w:szCs w:val="24"/>
        </w:rPr>
      </w:pPr>
      <w:r w:rsidRPr="00C17CAF">
        <w:rPr>
          <w:b/>
          <w:szCs w:val="24"/>
        </w:rPr>
        <w:t xml:space="preserve">Чл. 13 (1) </w:t>
      </w:r>
      <w:r w:rsidRPr="00C17CAF">
        <w:rPr>
          <w:color w:val="000000"/>
          <w:spacing w:val="2"/>
          <w:szCs w:val="24"/>
        </w:rPr>
        <w:t>Договорът може да бъде прекратен по взаимно съгласие между страните, изразено в писмена форма.</w:t>
      </w:r>
    </w:p>
    <w:p w:rsidR="008831B7" w:rsidRPr="00C17CAF" w:rsidRDefault="008831B7" w:rsidP="008831B7">
      <w:pPr>
        <w:suppressLineNumbers/>
        <w:shd w:val="clear" w:color="auto" w:fill="FFFFFF"/>
        <w:tabs>
          <w:tab w:val="left" w:pos="9360"/>
          <w:tab w:val="left" w:pos="9450"/>
        </w:tabs>
        <w:spacing w:before="0"/>
        <w:ind w:right="-108"/>
        <w:rPr>
          <w:color w:val="000000"/>
          <w:spacing w:val="2"/>
          <w:szCs w:val="24"/>
        </w:rPr>
      </w:pPr>
      <w:r w:rsidRPr="00C17CAF">
        <w:rPr>
          <w:b/>
          <w:color w:val="000000"/>
          <w:spacing w:val="2"/>
          <w:szCs w:val="24"/>
        </w:rPr>
        <w:t>(2)</w:t>
      </w:r>
      <w:r w:rsidRPr="00C17CAF">
        <w:rPr>
          <w:color w:val="000000"/>
          <w:spacing w:val="2"/>
          <w:szCs w:val="24"/>
        </w:rPr>
        <w:t xml:space="preserve"> При виновно неизпълнение на задължения на една от страните, извън случаите по чл. 1</w:t>
      </w:r>
      <w:r w:rsidR="00C02CC7" w:rsidRPr="00C17CAF">
        <w:rPr>
          <w:color w:val="000000"/>
          <w:spacing w:val="2"/>
          <w:szCs w:val="24"/>
        </w:rPr>
        <w:t>2</w:t>
      </w:r>
      <w:r w:rsidRPr="00C17CAF">
        <w:rPr>
          <w:color w:val="000000"/>
          <w:spacing w:val="2"/>
          <w:szCs w:val="24"/>
        </w:rPr>
        <w:t>, ал. 3, договорът може да бъде прекратен от изправната страна с 20 (двадесет) дневно писмено предизвестие до неизправната страна.</w:t>
      </w:r>
    </w:p>
    <w:p w:rsidR="008831B7" w:rsidRPr="00C17CAF" w:rsidRDefault="00C02CC7" w:rsidP="008831B7">
      <w:pPr>
        <w:widowControl w:val="0"/>
        <w:autoSpaceDE w:val="0"/>
        <w:autoSpaceDN w:val="0"/>
        <w:adjustRightInd w:val="0"/>
        <w:spacing w:before="0"/>
        <w:ind w:right="16" w:firstLine="709"/>
        <w:jc w:val="center"/>
        <w:rPr>
          <w:b/>
          <w:i/>
          <w:u w:val="single"/>
        </w:rPr>
      </w:pPr>
      <w:r w:rsidRPr="00C17CAF">
        <w:rPr>
          <w:b/>
          <w:u w:val="single"/>
        </w:rPr>
        <w:lastRenderedPageBreak/>
        <w:t>I</w:t>
      </w:r>
      <w:r w:rsidR="008831B7" w:rsidRPr="00C17CAF">
        <w:rPr>
          <w:b/>
          <w:u w:val="single"/>
        </w:rPr>
        <w:t>X</w:t>
      </w:r>
      <w:r w:rsidR="008831B7" w:rsidRPr="00C17CAF">
        <w:rPr>
          <w:b/>
          <w:i/>
          <w:u w:val="single"/>
        </w:rPr>
        <w:t xml:space="preserve"> – 1</w:t>
      </w:r>
      <w:r w:rsidR="008831B7" w:rsidRPr="00C17CAF">
        <w:rPr>
          <w:b/>
          <w:i/>
          <w:u w:val="single"/>
          <w:vertAlign w:val="superscript"/>
        </w:rPr>
        <w:footnoteReference w:id="1"/>
      </w:r>
      <w:r w:rsidR="008831B7" w:rsidRPr="00C17CAF">
        <w:rPr>
          <w:b/>
          <w:i/>
          <w:u w:val="single"/>
        </w:rPr>
        <w:t xml:space="preserve"> ДОГОВОР ЗА ПОДИЗПЪЛНИНЕНИЕ (когато е приложимо)</w:t>
      </w:r>
    </w:p>
    <w:p w:rsidR="008831B7" w:rsidRPr="00C17CAF" w:rsidRDefault="008831B7" w:rsidP="008831B7">
      <w:pPr>
        <w:keepNext/>
        <w:widowControl w:val="0"/>
        <w:autoSpaceDE w:val="0"/>
        <w:autoSpaceDN w:val="0"/>
        <w:adjustRightInd w:val="0"/>
        <w:spacing w:before="0"/>
        <w:ind w:right="16" w:firstLine="709"/>
        <w:outlineLvl w:val="0"/>
        <w:rPr>
          <w:bCs/>
          <w:i/>
          <w:kern w:val="32"/>
        </w:rPr>
      </w:pPr>
      <w:r w:rsidRPr="00C17CAF">
        <w:rPr>
          <w:b/>
          <w:bCs/>
          <w:i/>
          <w:kern w:val="32"/>
        </w:rPr>
        <w:t>Чл.13а.</w:t>
      </w:r>
      <w:r w:rsidRPr="00C17CAF">
        <w:rPr>
          <w:bCs/>
          <w:i/>
          <w:kern w:val="32"/>
        </w:rPr>
        <w:t xml:space="preserve"> (1) </w:t>
      </w:r>
      <w:r w:rsidRPr="00C17CAF">
        <w:rPr>
          <w:b/>
          <w:bCs/>
          <w:i/>
          <w:kern w:val="32"/>
        </w:rPr>
        <w:t>ИЗПЪЛНИТЕЛЯТ</w:t>
      </w:r>
      <w:r w:rsidRPr="00C17CAF">
        <w:rPr>
          <w:bCs/>
          <w:i/>
          <w:kern w:val="32"/>
        </w:rPr>
        <w:t xml:space="preserve"> се задължава да сключи договор за </w:t>
      </w:r>
      <w:proofErr w:type="spellStart"/>
      <w:r w:rsidRPr="00C17CAF">
        <w:rPr>
          <w:bCs/>
          <w:i/>
          <w:kern w:val="32"/>
        </w:rPr>
        <w:t>подизпълнение</w:t>
      </w:r>
      <w:proofErr w:type="spellEnd"/>
      <w:r w:rsidRPr="00C17CAF">
        <w:rPr>
          <w:bCs/>
          <w:i/>
          <w:kern w:val="32"/>
        </w:rPr>
        <w:t xml:space="preserve"> с </w:t>
      </w:r>
      <w:r w:rsidRPr="00C17CAF">
        <w:rPr>
          <w:b/>
          <w:bCs/>
          <w:i/>
          <w:kern w:val="32"/>
        </w:rPr>
        <w:t>ПОДИЗПЪЛНИТЕЛЯ</w:t>
      </w:r>
      <w:r w:rsidRPr="00C17CAF">
        <w:rPr>
          <w:bCs/>
          <w:i/>
          <w:kern w:val="32"/>
        </w:rPr>
        <w:t>/</w:t>
      </w:r>
      <w:r w:rsidRPr="00C17CAF">
        <w:rPr>
          <w:b/>
          <w:bCs/>
          <w:i/>
          <w:kern w:val="32"/>
        </w:rPr>
        <w:t>ИТЕ</w:t>
      </w:r>
      <w:r w:rsidRPr="00C17CAF">
        <w:rPr>
          <w:bCs/>
          <w:i/>
          <w:kern w:val="32"/>
        </w:rPr>
        <w:t xml:space="preserve">, посочен/и в представената от него оферта. </w:t>
      </w:r>
      <w:r w:rsidRPr="00C17CAF">
        <w:rPr>
          <w:b/>
          <w:bCs/>
          <w:i/>
          <w:kern w:val="32"/>
        </w:rPr>
        <w:t>ИЗПЪЛНИТЕЛЯТ</w:t>
      </w:r>
      <w:r w:rsidRPr="00C17CAF">
        <w:rPr>
          <w:bCs/>
          <w:i/>
          <w:kern w:val="32"/>
        </w:rPr>
        <w:t xml:space="preserve"> се задължава да предостави на </w:t>
      </w:r>
      <w:r w:rsidRPr="00C17CAF">
        <w:rPr>
          <w:b/>
          <w:bCs/>
          <w:i/>
          <w:kern w:val="32"/>
        </w:rPr>
        <w:t>ВЪЗЛОЖИТЕЛЯ</w:t>
      </w:r>
      <w:r w:rsidRPr="00C17CAF">
        <w:rPr>
          <w:bCs/>
          <w:i/>
          <w:kern w:val="32"/>
        </w:rPr>
        <w:t xml:space="preserve"> копие на договора за </w:t>
      </w:r>
      <w:proofErr w:type="spellStart"/>
      <w:r w:rsidRPr="00C17CAF">
        <w:rPr>
          <w:bCs/>
          <w:i/>
          <w:kern w:val="32"/>
        </w:rPr>
        <w:t>подизпълнение</w:t>
      </w:r>
      <w:proofErr w:type="spellEnd"/>
      <w:r w:rsidRPr="00C17CAF">
        <w:rPr>
          <w:bCs/>
          <w:i/>
          <w:kern w:val="32"/>
        </w:rPr>
        <w:t xml:space="preserve"> в срок до 3 (три) дни от сключването му, заедно с доказателства, че са изпълнени условията на чл.66, ал. 2 от ЗОП.</w:t>
      </w:r>
    </w:p>
    <w:p w:rsidR="008831B7" w:rsidRPr="00C17CAF" w:rsidRDefault="008831B7" w:rsidP="008831B7">
      <w:pPr>
        <w:widowControl w:val="0"/>
        <w:autoSpaceDE w:val="0"/>
        <w:autoSpaceDN w:val="0"/>
        <w:adjustRightInd w:val="0"/>
        <w:spacing w:before="0"/>
        <w:ind w:firstLine="0"/>
        <w:rPr>
          <w:i/>
          <w:snapToGrid w:val="0"/>
        </w:rPr>
      </w:pPr>
      <w:r w:rsidRPr="00C17CAF">
        <w:tab/>
      </w:r>
      <w:r w:rsidRPr="00C17CAF">
        <w:rPr>
          <w:i/>
        </w:rPr>
        <w:t xml:space="preserve">(2) </w:t>
      </w:r>
      <w:r w:rsidRPr="00C17CAF">
        <w:rPr>
          <w:i/>
          <w:snapToGrid w:val="0"/>
        </w:rPr>
        <w:t xml:space="preserve">В случай че част от поръчката, която се изпълнява от </w:t>
      </w:r>
      <w:r w:rsidRPr="00C17CAF">
        <w:rPr>
          <w:b/>
          <w:i/>
          <w:snapToGrid w:val="0"/>
        </w:rPr>
        <w:t>ПОДИЗПЪЛНИТЕЛ</w:t>
      </w:r>
      <w:r w:rsidRPr="00C17CAF">
        <w:rPr>
          <w:i/>
          <w:snapToGrid w:val="0"/>
        </w:rPr>
        <w:t xml:space="preserve">, може да бъде предадена като отделен обект на </w:t>
      </w:r>
      <w:r w:rsidRPr="00C17CAF">
        <w:rPr>
          <w:b/>
          <w:i/>
          <w:snapToGrid w:val="0"/>
        </w:rPr>
        <w:t>ИЗПЪЛНИТЕЛЯ</w:t>
      </w:r>
      <w:r w:rsidRPr="00C17CAF">
        <w:rPr>
          <w:i/>
          <w:snapToGrid w:val="0"/>
        </w:rPr>
        <w:t xml:space="preserve"> или на </w:t>
      </w:r>
      <w:r w:rsidRPr="00C17CAF">
        <w:rPr>
          <w:b/>
          <w:i/>
          <w:snapToGrid w:val="0"/>
        </w:rPr>
        <w:t>ВЪЗЛОЖИТЕЛЯ</w:t>
      </w:r>
      <w:r w:rsidRPr="00C17CAF">
        <w:rPr>
          <w:i/>
          <w:snapToGrid w:val="0"/>
        </w:rPr>
        <w:t xml:space="preserve">, </w:t>
      </w:r>
      <w:r w:rsidRPr="00C17CAF">
        <w:rPr>
          <w:b/>
          <w:i/>
          <w:snapToGrid w:val="0"/>
        </w:rPr>
        <w:t>ВЪЗЛОЖИТЕЛЯТ</w:t>
      </w:r>
      <w:r w:rsidRPr="00C17CAF">
        <w:rPr>
          <w:i/>
          <w:snapToGrid w:val="0"/>
        </w:rPr>
        <w:t xml:space="preserve"> заплаща възнаграждение за тази част на </w:t>
      </w:r>
      <w:r w:rsidRPr="00C17CAF">
        <w:rPr>
          <w:b/>
          <w:i/>
          <w:snapToGrid w:val="0"/>
        </w:rPr>
        <w:t>ПОДИЗПЪЛНИТЕЛЯ (директно плащане)</w:t>
      </w:r>
      <w:r w:rsidRPr="00C17CAF">
        <w:rPr>
          <w:i/>
          <w:snapToGrid w:val="0"/>
        </w:rPr>
        <w:t xml:space="preserve">. </w:t>
      </w:r>
    </w:p>
    <w:p w:rsidR="008831B7" w:rsidRPr="00C17CAF" w:rsidRDefault="008831B7" w:rsidP="008831B7">
      <w:pPr>
        <w:widowControl w:val="0"/>
        <w:autoSpaceDE w:val="0"/>
        <w:autoSpaceDN w:val="0"/>
        <w:adjustRightInd w:val="0"/>
        <w:spacing w:before="0"/>
        <w:ind w:firstLine="708"/>
        <w:rPr>
          <w:i/>
          <w:snapToGrid w:val="0"/>
        </w:rPr>
      </w:pPr>
      <w:r w:rsidRPr="00C17CAF">
        <w:rPr>
          <w:i/>
          <w:snapToGrid w:val="0"/>
        </w:rPr>
        <w:t xml:space="preserve">(3) Директно плащане по ал. 2 се осъществява въз основа на искане, отправено от </w:t>
      </w:r>
      <w:r w:rsidRPr="00C17CAF">
        <w:rPr>
          <w:b/>
          <w:i/>
          <w:snapToGrid w:val="0"/>
        </w:rPr>
        <w:t>ПОДИЗПЪЛНИТЕЛЯ</w:t>
      </w:r>
      <w:r w:rsidRPr="00C17CAF">
        <w:rPr>
          <w:i/>
          <w:snapToGrid w:val="0"/>
        </w:rPr>
        <w:t xml:space="preserve"> до </w:t>
      </w:r>
      <w:r w:rsidRPr="00C17CAF">
        <w:rPr>
          <w:b/>
          <w:i/>
          <w:snapToGrid w:val="0"/>
        </w:rPr>
        <w:t>ВЪЗЛОЖИТЕЛЯ</w:t>
      </w:r>
      <w:r w:rsidRPr="00C17CAF">
        <w:rPr>
          <w:i/>
          <w:snapToGrid w:val="0"/>
        </w:rPr>
        <w:t xml:space="preserve">, чрез </w:t>
      </w:r>
      <w:r w:rsidRPr="00C17CAF">
        <w:rPr>
          <w:b/>
          <w:i/>
          <w:snapToGrid w:val="0"/>
        </w:rPr>
        <w:t>ИЗПЪЛНИТЕЛЯ</w:t>
      </w:r>
      <w:r w:rsidRPr="00C17CAF">
        <w:rPr>
          <w:i/>
          <w:snapToGrid w:val="0"/>
        </w:rPr>
        <w:t xml:space="preserve">, който е длъжен да го предостави на </w:t>
      </w:r>
      <w:r w:rsidRPr="00C17CAF">
        <w:rPr>
          <w:b/>
          <w:i/>
          <w:snapToGrid w:val="0"/>
        </w:rPr>
        <w:t>ВЪЗЛОЖИТЕЛЯ</w:t>
      </w:r>
      <w:r w:rsidRPr="00C17CAF">
        <w:rPr>
          <w:i/>
          <w:snapToGrid w:val="0"/>
        </w:rPr>
        <w:t xml:space="preserve"> в 15 (петнадесет) дневен срок от получаването му. Към искането, </w:t>
      </w:r>
      <w:r w:rsidRPr="00C17CAF">
        <w:rPr>
          <w:b/>
          <w:i/>
          <w:snapToGrid w:val="0"/>
        </w:rPr>
        <w:t>ИЗПЪЛНИТЕЛЯТ</w:t>
      </w:r>
      <w:r w:rsidRPr="00C17CAF">
        <w:rPr>
          <w:i/>
          <w:snapToGrid w:val="0"/>
        </w:rPr>
        <w:t xml:space="preserve"> предоставя становище, от което да е видно дали оспорва плащанията или част от тях като недължими. </w:t>
      </w:r>
      <w:r w:rsidRPr="00C17CAF">
        <w:rPr>
          <w:b/>
          <w:i/>
          <w:snapToGrid w:val="0"/>
        </w:rPr>
        <w:t>ВЪЗЛОЖИТЕЛЯТ</w:t>
      </w:r>
      <w:r w:rsidRPr="00C17CAF">
        <w:rPr>
          <w:i/>
          <w:snapToGrid w:val="0"/>
        </w:rPr>
        <w:t xml:space="preserve"> има право да откаже директно плащане на </w:t>
      </w:r>
      <w:r w:rsidRPr="00C17CAF">
        <w:rPr>
          <w:b/>
          <w:i/>
          <w:snapToGrid w:val="0"/>
        </w:rPr>
        <w:t>ПОДИЗПЪЛНИТЕЛЯ,</w:t>
      </w:r>
      <w:r w:rsidRPr="00C17CAF">
        <w:rPr>
          <w:i/>
          <w:snapToGrid w:val="0"/>
        </w:rPr>
        <w:t xml:space="preserve"> когато искането за плащане е оспорено, до момента на отстраняване на причината за отказа.</w:t>
      </w:r>
    </w:p>
    <w:p w:rsidR="008831B7" w:rsidRPr="00C17CAF" w:rsidRDefault="008831B7" w:rsidP="008831B7">
      <w:pPr>
        <w:widowControl w:val="0"/>
        <w:autoSpaceDE w:val="0"/>
        <w:autoSpaceDN w:val="0"/>
        <w:adjustRightInd w:val="0"/>
        <w:spacing w:before="0"/>
        <w:ind w:firstLine="708"/>
        <w:rPr>
          <w:i/>
          <w:snapToGrid w:val="0"/>
        </w:rPr>
      </w:pPr>
      <w:r w:rsidRPr="00C17CAF">
        <w:rPr>
          <w:i/>
          <w:snapToGrid w:val="0"/>
        </w:rPr>
        <w:t xml:space="preserve">(4) Към момента на сключване на този договор или най-късно преди започване на неговото изпълнение, </w:t>
      </w:r>
      <w:r w:rsidRPr="00C17CAF">
        <w:rPr>
          <w:b/>
          <w:i/>
          <w:snapToGrid w:val="0"/>
        </w:rPr>
        <w:t>ИЗПЪЛНИТЕЛЯТ</w:t>
      </w:r>
      <w:r w:rsidRPr="00C17CAF">
        <w:rPr>
          <w:i/>
          <w:snapToGrid w:val="0"/>
        </w:rPr>
        <w:t xml:space="preserve"> се задължава да уведоми </w:t>
      </w:r>
      <w:r w:rsidRPr="00C17CAF">
        <w:rPr>
          <w:b/>
          <w:i/>
          <w:snapToGrid w:val="0"/>
        </w:rPr>
        <w:t>ВЪЗЛОЖИТЕЛЯ</w:t>
      </w:r>
      <w:r w:rsidRPr="00C17CAF">
        <w:rPr>
          <w:i/>
          <w:snapToGrid w:val="0"/>
        </w:rPr>
        <w:t xml:space="preserve"> за името, данните за контакт и представителите на </w:t>
      </w:r>
      <w:r w:rsidRPr="00C17CAF">
        <w:rPr>
          <w:b/>
          <w:i/>
          <w:snapToGrid w:val="0"/>
        </w:rPr>
        <w:t>ПОДИЗПЪЛНИТЕЛЯ</w:t>
      </w:r>
      <w:r w:rsidRPr="00C17CAF">
        <w:rPr>
          <w:i/>
          <w:snapToGrid w:val="0"/>
        </w:rPr>
        <w:t>/</w:t>
      </w:r>
      <w:r w:rsidRPr="00C17CAF">
        <w:rPr>
          <w:b/>
          <w:i/>
          <w:snapToGrid w:val="0"/>
        </w:rPr>
        <w:t>ИТЕ</w:t>
      </w:r>
      <w:r w:rsidRPr="00C17CAF">
        <w:rPr>
          <w:i/>
          <w:snapToGrid w:val="0"/>
        </w:rPr>
        <w:t xml:space="preserve">, посочени в офертата. </w:t>
      </w:r>
      <w:r w:rsidRPr="00C17CAF">
        <w:rPr>
          <w:b/>
          <w:i/>
          <w:snapToGrid w:val="0"/>
        </w:rPr>
        <w:t>ИЗПЪЛНИТЕЛЯТ</w:t>
      </w:r>
      <w:r w:rsidRPr="00C17CAF">
        <w:rPr>
          <w:i/>
          <w:snapToGrid w:val="0"/>
        </w:rPr>
        <w:t xml:space="preserve"> се задължава да уведомява </w:t>
      </w:r>
      <w:r w:rsidRPr="00C17CAF">
        <w:rPr>
          <w:b/>
          <w:i/>
          <w:snapToGrid w:val="0"/>
        </w:rPr>
        <w:t>ВЪЗЛОЖИТЕЛЯ</w:t>
      </w:r>
      <w:r w:rsidRPr="00C17CAF">
        <w:rPr>
          <w:i/>
          <w:snapToGrid w:val="0"/>
        </w:rPr>
        <w:t xml:space="preserve"> в хода на изпълнение на този договор за всякакви промени в предоставената информация.</w:t>
      </w:r>
    </w:p>
    <w:p w:rsidR="008831B7" w:rsidRPr="00C17CAF" w:rsidRDefault="008831B7" w:rsidP="008831B7">
      <w:pPr>
        <w:widowControl w:val="0"/>
        <w:autoSpaceDE w:val="0"/>
        <w:autoSpaceDN w:val="0"/>
        <w:adjustRightInd w:val="0"/>
        <w:spacing w:before="0"/>
        <w:ind w:firstLine="708"/>
        <w:rPr>
          <w:i/>
          <w:snapToGrid w:val="0"/>
        </w:rPr>
      </w:pPr>
      <w:r w:rsidRPr="00C17CAF">
        <w:rPr>
          <w:i/>
          <w:snapToGrid w:val="0"/>
        </w:rPr>
        <w:t xml:space="preserve">(5) Замяна или включване на подизпълнител по време на изпълнение на този договор се допуска по изключение, когато възникне необходимост и ако са изпълнение едновременно всички условия, посочени в чл. 66, ал. 11 от ЗОП. </w:t>
      </w:r>
    </w:p>
    <w:p w:rsidR="008831B7" w:rsidRPr="00C17CAF" w:rsidRDefault="008831B7" w:rsidP="008831B7">
      <w:pPr>
        <w:widowControl w:val="0"/>
        <w:autoSpaceDE w:val="0"/>
        <w:autoSpaceDN w:val="0"/>
        <w:adjustRightInd w:val="0"/>
        <w:spacing w:before="0"/>
        <w:ind w:firstLine="708"/>
        <w:rPr>
          <w:i/>
        </w:rPr>
      </w:pPr>
      <w:r w:rsidRPr="00C17CAF">
        <w:rPr>
          <w:i/>
          <w:snapToGrid w:val="0"/>
        </w:rPr>
        <w:t xml:space="preserve">(6) В случаите по ал. 5, </w:t>
      </w:r>
      <w:r w:rsidRPr="00C17CAF">
        <w:rPr>
          <w:b/>
          <w:i/>
          <w:snapToGrid w:val="0"/>
        </w:rPr>
        <w:t>ИЗПЪЛНИТЕЛЯТ</w:t>
      </w:r>
      <w:r w:rsidRPr="00C17CAF">
        <w:rPr>
          <w:i/>
          <w:snapToGrid w:val="0"/>
        </w:rPr>
        <w:t xml:space="preserve"> се задължава да представи на </w:t>
      </w:r>
      <w:r w:rsidRPr="00C17CAF">
        <w:rPr>
          <w:b/>
          <w:i/>
          <w:snapToGrid w:val="0"/>
        </w:rPr>
        <w:t>ВЪЗЛОЖИТЕЛЯ</w:t>
      </w:r>
      <w:r w:rsidRPr="00C17CAF">
        <w:rPr>
          <w:i/>
          <w:snapToGrid w:val="0"/>
        </w:rPr>
        <w:t xml:space="preserve"> копие на допълнителното споразумение за замяна на посочен в офертата подизпълнител заедно с доказателства, че са изпълнени условията на чл. 66, ал. 2 и 11 от ЗОП.</w:t>
      </w:r>
    </w:p>
    <w:p w:rsidR="008831B7" w:rsidRPr="00C17CAF" w:rsidRDefault="008831B7" w:rsidP="008831B7">
      <w:pPr>
        <w:widowControl w:val="0"/>
        <w:autoSpaceDE w:val="0"/>
        <w:autoSpaceDN w:val="0"/>
        <w:adjustRightInd w:val="0"/>
        <w:spacing w:before="0"/>
        <w:ind w:firstLine="708"/>
        <w:rPr>
          <w:i/>
          <w:snapToGrid w:val="0"/>
        </w:rPr>
      </w:pPr>
      <w:r w:rsidRPr="00C17CAF">
        <w:rPr>
          <w:i/>
          <w:snapToGrid w:val="0"/>
        </w:rPr>
        <w:t xml:space="preserve">(7) Независимо от сключения договор за </w:t>
      </w:r>
      <w:proofErr w:type="spellStart"/>
      <w:r w:rsidRPr="00C17CAF">
        <w:rPr>
          <w:i/>
          <w:snapToGrid w:val="0"/>
        </w:rPr>
        <w:t>подизпълнение</w:t>
      </w:r>
      <w:proofErr w:type="spellEnd"/>
      <w:r w:rsidRPr="00C17CAF">
        <w:rPr>
          <w:i/>
          <w:snapToGrid w:val="0"/>
        </w:rPr>
        <w:t xml:space="preserve">, отговорността за </w:t>
      </w:r>
      <w:r w:rsidRPr="00C17CAF">
        <w:rPr>
          <w:i/>
          <w:snapToGrid w:val="0"/>
        </w:rPr>
        <w:lastRenderedPageBreak/>
        <w:t xml:space="preserve">изпълнение на настоящия договор е на </w:t>
      </w:r>
      <w:r w:rsidRPr="00C17CAF">
        <w:rPr>
          <w:b/>
          <w:i/>
          <w:snapToGrid w:val="0"/>
        </w:rPr>
        <w:t>ИЗПЪЛНИТЕЛЯ</w:t>
      </w:r>
      <w:r w:rsidRPr="00C17CAF">
        <w:rPr>
          <w:i/>
          <w:snapToGrid w:val="0"/>
        </w:rPr>
        <w:t xml:space="preserve">. </w:t>
      </w:r>
    </w:p>
    <w:p w:rsidR="008831B7" w:rsidRPr="00C17CAF" w:rsidRDefault="008831B7" w:rsidP="008831B7">
      <w:pPr>
        <w:spacing w:before="0"/>
        <w:rPr>
          <w:b/>
        </w:rPr>
      </w:pPr>
    </w:p>
    <w:p w:rsidR="008831B7" w:rsidRPr="00C17CAF" w:rsidRDefault="008831B7" w:rsidP="008831B7">
      <w:pPr>
        <w:pStyle w:val="BodyText2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C17CAF">
        <w:rPr>
          <w:rFonts w:ascii="Times New Roman" w:hAnsi="Times New Roman"/>
          <w:b/>
          <w:sz w:val="22"/>
          <w:szCs w:val="22"/>
        </w:rPr>
        <w:t>Х. ЗАКЛЮЧИТЕЛНИ РАЗПОРЕДБИ</w:t>
      </w:r>
    </w:p>
    <w:p w:rsidR="008831B7" w:rsidRPr="00C17CAF" w:rsidRDefault="008831B7" w:rsidP="008831B7">
      <w:pPr>
        <w:tabs>
          <w:tab w:val="left" w:pos="2700"/>
        </w:tabs>
        <w:spacing w:before="0"/>
      </w:pPr>
      <w:r w:rsidRPr="00C17CAF">
        <w:rPr>
          <w:b/>
        </w:rPr>
        <w:t xml:space="preserve">Чл. 14. (1) </w:t>
      </w:r>
      <w:r w:rsidRPr="00C17CAF">
        <w:t>Когато неизпълнението на този договор се дължи на възникването на непреодолима сила, изпълнението на задълженията по него и съответните насрещни задължения се спират за времето на непреодолимата сила.</w:t>
      </w:r>
    </w:p>
    <w:p w:rsidR="008831B7" w:rsidRPr="00C17CAF" w:rsidRDefault="008831B7" w:rsidP="008831B7">
      <w:pPr>
        <w:pStyle w:val="a"/>
        <w:spacing w:before="0"/>
        <w:rPr>
          <w:szCs w:val="24"/>
        </w:rPr>
      </w:pPr>
      <w:r w:rsidRPr="00C17CAF">
        <w:rPr>
          <w:b/>
          <w:szCs w:val="24"/>
        </w:rPr>
        <w:t xml:space="preserve">(2) </w:t>
      </w:r>
      <w:r w:rsidRPr="00C17CAF">
        <w:rPr>
          <w:szCs w:val="24"/>
        </w:rPr>
        <w:t>Непреодолима сила е непредвидено или непредотвратимо събитие от извънреден характер, което възниква след подписването на този договор, като пожар, наводнение или друго природно бедствие, стачки, саботаж, бунтове, граждански вълнения, състояние на война, ембарго и др.</w:t>
      </w:r>
    </w:p>
    <w:p w:rsidR="008831B7" w:rsidRPr="00C17CAF" w:rsidRDefault="008831B7" w:rsidP="008831B7">
      <w:pPr>
        <w:pStyle w:val="BodyText2"/>
        <w:spacing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C17CAF">
        <w:rPr>
          <w:rFonts w:ascii="Times New Roman" w:hAnsi="Times New Roman"/>
          <w:b/>
          <w:sz w:val="24"/>
          <w:szCs w:val="24"/>
        </w:rPr>
        <w:t>(3)</w:t>
      </w:r>
      <w:r w:rsidRPr="00C17CAF">
        <w:rPr>
          <w:b/>
          <w:szCs w:val="24"/>
        </w:rPr>
        <w:t xml:space="preserve"> </w:t>
      </w:r>
      <w:r w:rsidRPr="00C17CAF">
        <w:rPr>
          <w:rFonts w:ascii="Times New Roman" w:hAnsi="Times New Roman"/>
          <w:color w:val="000000"/>
          <w:sz w:val="24"/>
          <w:szCs w:val="24"/>
        </w:rPr>
        <w:t>Страната, която не може да изпълни задълженията си по този договор поради непреодолима сила, не носи отговорност. Същата е длъжна в срок до 7 работни дни писмено да извести другата страна за непреодолимата сила и евентуалните последствия от нея за изпълнението на този договор. В случай, че не изпрати такова известие, дължи обезщетение за щетите от това.</w:t>
      </w:r>
    </w:p>
    <w:p w:rsidR="008831B7" w:rsidRPr="00C17CAF" w:rsidRDefault="008831B7" w:rsidP="008831B7">
      <w:pPr>
        <w:pStyle w:val="BodyText2"/>
        <w:suppressLineNumbers/>
        <w:tabs>
          <w:tab w:val="left" w:pos="2520"/>
          <w:tab w:val="left" w:pos="9360"/>
          <w:tab w:val="left" w:pos="9450"/>
        </w:tabs>
        <w:spacing w:line="360" w:lineRule="auto"/>
        <w:ind w:right="-108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C17CAF">
        <w:rPr>
          <w:rFonts w:ascii="Times New Roman" w:hAnsi="Times New Roman"/>
          <w:b/>
          <w:color w:val="000000"/>
          <w:sz w:val="24"/>
          <w:szCs w:val="24"/>
        </w:rPr>
        <w:t>(4)</w:t>
      </w:r>
      <w:r w:rsidRPr="00C17CAF">
        <w:rPr>
          <w:rFonts w:ascii="Times New Roman" w:hAnsi="Times New Roman"/>
          <w:color w:val="000000"/>
          <w:sz w:val="24"/>
          <w:szCs w:val="24"/>
        </w:rPr>
        <w:t xml:space="preserve"> Страните определят следните </w:t>
      </w:r>
      <w:r w:rsidR="00C02CC7" w:rsidRPr="00C17CAF">
        <w:rPr>
          <w:rFonts w:ascii="Times New Roman" w:hAnsi="Times New Roman"/>
          <w:color w:val="000000"/>
          <w:sz w:val="24"/>
          <w:szCs w:val="24"/>
        </w:rPr>
        <w:t xml:space="preserve">лица, упълномощени да ги </w:t>
      </w:r>
      <w:proofErr w:type="spellStart"/>
      <w:r w:rsidR="00C02CC7" w:rsidRPr="00C17CAF">
        <w:rPr>
          <w:rFonts w:ascii="Times New Roman" w:hAnsi="Times New Roman"/>
          <w:color w:val="000000"/>
          <w:sz w:val="24"/>
          <w:szCs w:val="24"/>
        </w:rPr>
        <w:t>представлямат</w:t>
      </w:r>
      <w:proofErr w:type="spellEnd"/>
      <w:r w:rsidR="00C02CC7" w:rsidRPr="00C17CAF">
        <w:rPr>
          <w:rFonts w:ascii="Times New Roman" w:hAnsi="Times New Roman"/>
          <w:color w:val="000000"/>
          <w:sz w:val="24"/>
          <w:szCs w:val="24"/>
        </w:rPr>
        <w:t>:</w:t>
      </w:r>
    </w:p>
    <w:p w:rsidR="008831B7" w:rsidRPr="00C17CAF" w:rsidRDefault="008831B7" w:rsidP="008831B7">
      <w:pPr>
        <w:pStyle w:val="BodyText2"/>
        <w:suppressLineNumbers/>
        <w:tabs>
          <w:tab w:val="left" w:pos="2700"/>
          <w:tab w:val="left" w:pos="9360"/>
          <w:tab w:val="left" w:pos="9450"/>
        </w:tabs>
        <w:spacing w:line="360" w:lineRule="auto"/>
        <w:ind w:right="-108" w:firstLine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17CAF">
        <w:rPr>
          <w:rFonts w:ascii="Times New Roman" w:hAnsi="Times New Roman"/>
          <w:b/>
          <w:color w:val="000000"/>
          <w:sz w:val="24"/>
          <w:szCs w:val="24"/>
        </w:rPr>
        <w:t>За Изпълнителя:..........................................</w:t>
      </w:r>
      <w:r w:rsidRPr="00C17CAF">
        <w:rPr>
          <w:rFonts w:ascii="Times New Roman" w:hAnsi="Times New Roman"/>
          <w:sz w:val="24"/>
          <w:szCs w:val="24"/>
        </w:rPr>
        <w:t>тел.:........................</w:t>
      </w:r>
    </w:p>
    <w:p w:rsidR="008831B7" w:rsidRPr="00C17CAF" w:rsidRDefault="008831B7" w:rsidP="008831B7">
      <w:pPr>
        <w:pStyle w:val="BodyText2"/>
        <w:tabs>
          <w:tab w:val="left" w:pos="2700"/>
        </w:tabs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C17CAF">
        <w:rPr>
          <w:rFonts w:ascii="Times New Roman" w:hAnsi="Times New Roman"/>
          <w:b/>
          <w:color w:val="000000"/>
          <w:sz w:val="24"/>
          <w:szCs w:val="24"/>
        </w:rPr>
        <w:t>За Възложителя:..........................................</w:t>
      </w:r>
      <w:r w:rsidRPr="00C17CAF">
        <w:rPr>
          <w:rFonts w:ascii="Times New Roman" w:hAnsi="Times New Roman"/>
          <w:sz w:val="24"/>
          <w:szCs w:val="24"/>
        </w:rPr>
        <w:t>тел.:.........................</w:t>
      </w:r>
    </w:p>
    <w:p w:rsidR="008831B7" w:rsidRPr="00C17CAF" w:rsidRDefault="008831B7" w:rsidP="008831B7">
      <w:pPr>
        <w:pStyle w:val="BodyText2"/>
        <w:suppressLineNumbers/>
        <w:tabs>
          <w:tab w:val="left" w:pos="9360"/>
          <w:tab w:val="left" w:pos="9450"/>
        </w:tabs>
        <w:spacing w:line="360" w:lineRule="auto"/>
        <w:ind w:right="-108" w:firstLine="720"/>
        <w:jc w:val="both"/>
        <w:rPr>
          <w:sz w:val="24"/>
          <w:szCs w:val="24"/>
        </w:rPr>
      </w:pPr>
      <w:r w:rsidRPr="00C17CAF">
        <w:rPr>
          <w:rFonts w:ascii="Times New Roman" w:hAnsi="Times New Roman"/>
          <w:b/>
          <w:sz w:val="24"/>
          <w:szCs w:val="24"/>
        </w:rPr>
        <w:t xml:space="preserve">(5) </w:t>
      </w:r>
      <w:r w:rsidRPr="00C17CAF">
        <w:rPr>
          <w:rStyle w:val="BodyText1"/>
          <w:rFonts w:ascii="Times New Roman" w:hAnsi="Times New Roman"/>
          <w:szCs w:val="24"/>
        </w:rPr>
        <w:t xml:space="preserve">За целите на настоящия договор уведомяването на </w:t>
      </w:r>
      <w:r w:rsidRPr="00C17CAF">
        <w:rPr>
          <w:rFonts w:ascii="Times New Roman" w:hAnsi="Times New Roman"/>
          <w:b/>
          <w:sz w:val="24"/>
          <w:szCs w:val="24"/>
        </w:rPr>
        <w:t>ИЗПЪЛНИТЕЛЯ</w:t>
      </w:r>
      <w:r w:rsidRPr="00C17CAF">
        <w:rPr>
          <w:rStyle w:val="BodyText1"/>
          <w:rFonts w:ascii="Times New Roman" w:hAnsi="Times New Roman"/>
          <w:szCs w:val="24"/>
        </w:rPr>
        <w:t xml:space="preserve"> се извършва писмено по факс</w:t>
      </w:r>
      <w:r w:rsidRPr="00C17CAF">
        <w:rPr>
          <w:rFonts w:ascii="Times New Roman" w:hAnsi="Times New Roman"/>
          <w:sz w:val="24"/>
          <w:szCs w:val="24"/>
        </w:rPr>
        <w:t>:.......................</w:t>
      </w:r>
      <w:r w:rsidRPr="00C17CAF">
        <w:rPr>
          <w:rFonts w:ascii="Times New Roman" w:hAnsi="Times New Roman"/>
          <w:color w:val="333333"/>
          <w:sz w:val="24"/>
          <w:szCs w:val="24"/>
        </w:rPr>
        <w:t>;</w:t>
      </w:r>
      <w:r w:rsidRPr="00C17CAF">
        <w:rPr>
          <w:rFonts w:ascii="Verdana" w:hAnsi="Verdana" w:cs="Arial"/>
          <w:b/>
          <w:color w:val="333333"/>
          <w:sz w:val="16"/>
          <w:szCs w:val="16"/>
        </w:rPr>
        <w:t xml:space="preserve"> </w:t>
      </w:r>
      <w:r w:rsidRPr="00C17CAF">
        <w:rPr>
          <w:rStyle w:val="BodyText1"/>
          <w:rFonts w:ascii="Times New Roman" w:hAnsi="Times New Roman"/>
          <w:szCs w:val="24"/>
        </w:rPr>
        <w:t>ел. поща:....................или с препоръчано писмо на адрес:</w:t>
      </w:r>
      <w:r w:rsidRPr="00C17CAF">
        <w:rPr>
          <w:rFonts w:ascii="Times New Roman" w:hAnsi="Times New Roman"/>
          <w:sz w:val="24"/>
          <w:szCs w:val="24"/>
        </w:rPr>
        <w:t>.........................................</w:t>
      </w:r>
    </w:p>
    <w:p w:rsidR="008831B7" w:rsidRPr="00C17CAF" w:rsidRDefault="008831B7" w:rsidP="008831B7">
      <w:pPr>
        <w:pStyle w:val="BodyText2"/>
        <w:suppressLineNumbers/>
        <w:tabs>
          <w:tab w:val="left" w:pos="9360"/>
          <w:tab w:val="left" w:pos="9450"/>
        </w:tabs>
        <w:spacing w:line="360" w:lineRule="auto"/>
        <w:ind w:right="-108" w:firstLine="720"/>
        <w:jc w:val="both"/>
        <w:rPr>
          <w:rStyle w:val="BodyText1"/>
          <w:rFonts w:ascii="Times New Roman" w:hAnsi="Times New Roman"/>
        </w:rPr>
      </w:pPr>
      <w:r w:rsidRPr="00C17CAF">
        <w:rPr>
          <w:rStyle w:val="BodyText1"/>
          <w:rFonts w:ascii="Times New Roman" w:hAnsi="Times New Roman"/>
          <w:szCs w:val="24"/>
        </w:rPr>
        <w:t xml:space="preserve">Уведомяването на </w:t>
      </w:r>
      <w:r w:rsidRPr="00C17CAF">
        <w:rPr>
          <w:rFonts w:ascii="Times New Roman" w:hAnsi="Times New Roman"/>
          <w:b/>
          <w:sz w:val="24"/>
          <w:szCs w:val="24"/>
        </w:rPr>
        <w:t>ВЪЗЛОЖИТЕЛЯ</w:t>
      </w:r>
      <w:r w:rsidRPr="00C17CAF">
        <w:rPr>
          <w:rStyle w:val="BodyText1"/>
          <w:rFonts w:ascii="Times New Roman" w:hAnsi="Times New Roman"/>
          <w:szCs w:val="24"/>
        </w:rPr>
        <w:t xml:space="preserve"> се извършва писмено по факс: 02 9145 2425 или с препоръчано писмо на адрес:</w:t>
      </w:r>
      <w:r w:rsidRPr="00C17CAF">
        <w:rPr>
          <w:rFonts w:ascii="Times New Roman" w:hAnsi="Times New Roman"/>
          <w:b/>
          <w:sz w:val="24"/>
          <w:szCs w:val="24"/>
        </w:rPr>
        <w:t xml:space="preserve"> </w:t>
      </w:r>
      <w:r w:rsidRPr="00C17CAF">
        <w:rPr>
          <w:rFonts w:ascii="Times New Roman" w:hAnsi="Times New Roman"/>
          <w:sz w:val="24"/>
          <w:szCs w:val="24"/>
        </w:rPr>
        <w:t>гр. София - 1000, пл. „Княз Александър І“, дирекция „Банкова сигурност и защита на класифицираната информация“.</w:t>
      </w:r>
    </w:p>
    <w:p w:rsidR="008831B7" w:rsidRPr="00C17CAF" w:rsidRDefault="00C02CC7" w:rsidP="008831B7">
      <w:pPr>
        <w:pStyle w:val="BodyText2"/>
        <w:spacing w:line="360" w:lineRule="auto"/>
        <w:ind w:right="-108" w:firstLine="720"/>
        <w:jc w:val="both"/>
        <w:rPr>
          <w:rFonts w:ascii="Times New Roman" w:hAnsi="Times New Roman"/>
          <w:sz w:val="24"/>
          <w:szCs w:val="24"/>
        </w:rPr>
      </w:pPr>
      <w:r w:rsidRPr="00C17CAF" w:rsidDel="00C02CC7">
        <w:rPr>
          <w:rFonts w:ascii="Times New Roman" w:hAnsi="Times New Roman"/>
          <w:b/>
          <w:sz w:val="24"/>
          <w:szCs w:val="24"/>
        </w:rPr>
        <w:t xml:space="preserve"> </w:t>
      </w:r>
      <w:r w:rsidR="008831B7" w:rsidRPr="00C17CAF">
        <w:rPr>
          <w:rFonts w:ascii="Times New Roman" w:hAnsi="Times New Roman"/>
          <w:b/>
          <w:sz w:val="24"/>
          <w:szCs w:val="24"/>
        </w:rPr>
        <w:t>(</w:t>
      </w:r>
      <w:r w:rsidRPr="00C17CAF">
        <w:rPr>
          <w:rFonts w:ascii="Times New Roman" w:hAnsi="Times New Roman"/>
          <w:b/>
          <w:sz w:val="24"/>
          <w:szCs w:val="24"/>
        </w:rPr>
        <w:t>6</w:t>
      </w:r>
      <w:r w:rsidR="008831B7" w:rsidRPr="00C17CAF">
        <w:rPr>
          <w:rFonts w:ascii="Times New Roman" w:hAnsi="Times New Roman"/>
          <w:b/>
          <w:sz w:val="24"/>
          <w:szCs w:val="24"/>
        </w:rPr>
        <w:t xml:space="preserve">) </w:t>
      </w:r>
      <w:r w:rsidR="008831B7" w:rsidRPr="00C17CAF">
        <w:rPr>
          <w:rFonts w:ascii="Times New Roman" w:hAnsi="Times New Roman"/>
          <w:sz w:val="24"/>
          <w:szCs w:val="24"/>
        </w:rPr>
        <w:t xml:space="preserve">Всички спорове, които биха възникнали във връзка с тълкуването или изпълнението на този договор, ще се решават от страните чрез преговори за постигане на споразумение, а когато това се окаже невъзможно, спорът ще се отнася за разрешаване пред компетентен съд по реда на ГПК. </w:t>
      </w:r>
    </w:p>
    <w:p w:rsidR="008831B7" w:rsidRPr="00C17CAF" w:rsidRDefault="008831B7" w:rsidP="008831B7">
      <w:pPr>
        <w:pStyle w:val="BodyText2"/>
        <w:spacing w:line="360" w:lineRule="auto"/>
        <w:ind w:right="-108" w:firstLine="720"/>
        <w:jc w:val="both"/>
        <w:rPr>
          <w:rFonts w:ascii="Times New Roman" w:hAnsi="Times New Roman"/>
          <w:sz w:val="24"/>
          <w:szCs w:val="24"/>
        </w:rPr>
      </w:pPr>
      <w:r w:rsidRPr="00C17CAF">
        <w:rPr>
          <w:rFonts w:ascii="Times New Roman" w:hAnsi="Times New Roman"/>
          <w:b/>
          <w:sz w:val="24"/>
          <w:szCs w:val="24"/>
        </w:rPr>
        <w:t>(</w:t>
      </w:r>
      <w:r w:rsidR="00C02CC7" w:rsidRPr="00C17CAF">
        <w:rPr>
          <w:rFonts w:ascii="Times New Roman" w:hAnsi="Times New Roman"/>
          <w:b/>
          <w:sz w:val="24"/>
          <w:szCs w:val="24"/>
        </w:rPr>
        <w:t>7</w:t>
      </w:r>
      <w:r w:rsidRPr="00C17CAF">
        <w:rPr>
          <w:rFonts w:ascii="Times New Roman" w:hAnsi="Times New Roman"/>
          <w:b/>
          <w:sz w:val="24"/>
          <w:szCs w:val="24"/>
        </w:rPr>
        <w:t xml:space="preserve">) </w:t>
      </w:r>
      <w:r w:rsidRPr="00C17CAF">
        <w:rPr>
          <w:rFonts w:ascii="Times New Roman" w:hAnsi="Times New Roman"/>
          <w:sz w:val="24"/>
          <w:szCs w:val="24"/>
        </w:rPr>
        <w:t>За неуредените в този договор въпроси се прилагат разпоредбите на действащото българско законодателство.</w:t>
      </w:r>
    </w:p>
    <w:p w:rsidR="008831B7" w:rsidRPr="00C17CAF" w:rsidRDefault="008831B7" w:rsidP="008831B7">
      <w:pPr>
        <w:pStyle w:val="BodyText2"/>
        <w:spacing w:line="360" w:lineRule="auto"/>
        <w:ind w:right="-108" w:firstLine="720"/>
        <w:jc w:val="both"/>
        <w:rPr>
          <w:rFonts w:ascii="Times New Roman" w:hAnsi="Times New Roman"/>
          <w:b/>
          <w:sz w:val="24"/>
          <w:szCs w:val="24"/>
        </w:rPr>
      </w:pPr>
      <w:r w:rsidRPr="00C17CAF">
        <w:rPr>
          <w:rFonts w:ascii="Times New Roman" w:hAnsi="Times New Roman"/>
          <w:b/>
          <w:sz w:val="24"/>
          <w:szCs w:val="24"/>
        </w:rPr>
        <w:t>(</w:t>
      </w:r>
      <w:r w:rsidR="00C02CC7" w:rsidRPr="00C17CAF">
        <w:rPr>
          <w:rFonts w:ascii="Times New Roman" w:hAnsi="Times New Roman"/>
          <w:b/>
          <w:sz w:val="24"/>
          <w:szCs w:val="24"/>
        </w:rPr>
        <w:t>8</w:t>
      </w:r>
      <w:r w:rsidRPr="00C17CAF">
        <w:rPr>
          <w:rFonts w:ascii="Times New Roman" w:hAnsi="Times New Roman"/>
          <w:b/>
          <w:sz w:val="24"/>
          <w:szCs w:val="24"/>
        </w:rPr>
        <w:t xml:space="preserve">) </w:t>
      </w:r>
      <w:r w:rsidRPr="00C17CAF">
        <w:rPr>
          <w:rFonts w:ascii="Times New Roman" w:hAnsi="Times New Roman"/>
          <w:sz w:val="24"/>
          <w:szCs w:val="24"/>
        </w:rPr>
        <w:t>Всички данни, сведения и факти свързани със сключването и изпълнението на този договор ще се третират от страните като поверителна информация, доколкото в законодателство не изисква регистрирането или публикуването на дадена информация.</w:t>
      </w:r>
    </w:p>
    <w:p w:rsidR="008831B7" w:rsidRPr="00C17CAF" w:rsidRDefault="008831B7" w:rsidP="008831B7">
      <w:pPr>
        <w:pStyle w:val="PlainText"/>
        <w:suppressLineNumbers/>
        <w:tabs>
          <w:tab w:val="left" w:pos="9360"/>
          <w:tab w:val="left" w:pos="9450"/>
        </w:tabs>
        <w:spacing w:before="0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8831B7" w:rsidRPr="00C17CAF" w:rsidRDefault="008831B7" w:rsidP="008831B7">
      <w:pPr>
        <w:pStyle w:val="PlainText"/>
        <w:suppressLineNumbers/>
        <w:tabs>
          <w:tab w:val="left" w:pos="9360"/>
          <w:tab w:val="left" w:pos="9450"/>
        </w:tabs>
        <w:spacing w:before="0"/>
        <w:outlineLvl w:val="0"/>
        <w:rPr>
          <w:rFonts w:ascii="Times New Roman" w:hAnsi="Times New Roman"/>
          <w:sz w:val="24"/>
          <w:szCs w:val="24"/>
          <w:u w:val="single"/>
        </w:rPr>
      </w:pPr>
      <w:r w:rsidRPr="00C17CAF">
        <w:rPr>
          <w:rFonts w:ascii="Times New Roman" w:hAnsi="Times New Roman"/>
          <w:sz w:val="24"/>
          <w:szCs w:val="24"/>
          <w:u w:val="single"/>
        </w:rPr>
        <w:lastRenderedPageBreak/>
        <w:t>Неразделна част от този договор са:</w:t>
      </w:r>
    </w:p>
    <w:p w:rsidR="006F414B" w:rsidRPr="00C17CAF" w:rsidRDefault="006F414B" w:rsidP="006F414B">
      <w:pPr>
        <w:autoSpaceDE w:val="0"/>
        <w:autoSpaceDN w:val="0"/>
        <w:adjustRightInd w:val="0"/>
        <w:spacing w:before="0"/>
        <w:ind w:firstLine="0"/>
        <w:rPr>
          <w:szCs w:val="24"/>
          <w:lang w:eastAsia="en-US"/>
        </w:rPr>
      </w:pPr>
      <w:r w:rsidRPr="00C17CAF">
        <w:rPr>
          <w:szCs w:val="24"/>
        </w:rPr>
        <w:tab/>
        <w:t xml:space="preserve">1. </w:t>
      </w:r>
      <w:r w:rsidRPr="00C17CAF">
        <w:rPr>
          <w:rFonts w:eastAsia="SimSun"/>
          <w:szCs w:val="24"/>
        </w:rPr>
        <w:t>Приложение №</w:t>
      </w:r>
      <w:r w:rsidR="00C17CAF">
        <w:rPr>
          <w:rFonts w:eastAsia="SimSun"/>
          <w:szCs w:val="24"/>
        </w:rPr>
        <w:t xml:space="preserve"> </w:t>
      </w:r>
      <w:r w:rsidRPr="00C17CAF">
        <w:rPr>
          <w:rFonts w:eastAsia="SimSun"/>
          <w:szCs w:val="24"/>
        </w:rPr>
        <w:t>2 – „</w:t>
      </w:r>
      <w:r w:rsidRPr="00C17CAF">
        <w:t xml:space="preserve">Техническа спецификация на  цифрови записващи устройства, </w:t>
      </w:r>
      <w:r w:rsidRPr="00C17CAF">
        <w:rPr>
          <w:szCs w:val="24"/>
          <w:lang w:eastAsia="en-US"/>
        </w:rPr>
        <w:t xml:space="preserve">работещи със </w:t>
      </w:r>
      <w:r w:rsidRPr="00C17CAF">
        <w:rPr>
          <w:color w:val="000000"/>
          <w:szCs w:val="24"/>
          <w:lang w:eastAsia="en-US"/>
        </w:rPr>
        <w:t>софтуерен продукт „IDIP-INSPICIO”, („</w:t>
      </w:r>
      <w:proofErr w:type="spellStart"/>
      <w:r w:rsidRPr="00C17CAF">
        <w:rPr>
          <w:color w:val="000000"/>
          <w:szCs w:val="24"/>
          <w:lang w:eastAsia="en-US"/>
        </w:rPr>
        <w:t>Videte</w:t>
      </w:r>
      <w:proofErr w:type="spellEnd"/>
      <w:r w:rsidRPr="00C17CAF">
        <w:rPr>
          <w:color w:val="000000"/>
          <w:szCs w:val="24"/>
          <w:lang w:eastAsia="en-US"/>
        </w:rPr>
        <w:t xml:space="preserve"> IT“, </w:t>
      </w:r>
      <w:proofErr w:type="spellStart"/>
      <w:r w:rsidRPr="00C17CAF">
        <w:rPr>
          <w:color w:val="000000"/>
          <w:szCs w:val="24"/>
          <w:lang w:eastAsia="en-US"/>
        </w:rPr>
        <w:t>Germany</w:t>
      </w:r>
      <w:proofErr w:type="spellEnd"/>
      <w:r w:rsidRPr="00C17CAF">
        <w:rPr>
          <w:color w:val="000000"/>
          <w:szCs w:val="24"/>
          <w:lang w:eastAsia="en-US"/>
        </w:rPr>
        <w:t>)“ или еквивалент;</w:t>
      </w:r>
    </w:p>
    <w:p w:rsidR="006F414B" w:rsidRPr="00C17CAF" w:rsidRDefault="006F414B" w:rsidP="006F414B">
      <w:pPr>
        <w:pStyle w:val="PlainText"/>
        <w:suppressLineNumbers/>
        <w:tabs>
          <w:tab w:val="left" w:pos="1080"/>
          <w:tab w:val="left" w:pos="9360"/>
          <w:tab w:val="left" w:pos="9450"/>
        </w:tabs>
        <w:spacing w:before="0"/>
        <w:outlineLvl w:val="0"/>
        <w:rPr>
          <w:rFonts w:ascii="Times New Roman" w:eastAsia="SimSun" w:hAnsi="Times New Roman"/>
          <w:sz w:val="24"/>
          <w:szCs w:val="24"/>
        </w:rPr>
      </w:pPr>
      <w:r w:rsidRPr="00C17CAF">
        <w:rPr>
          <w:rFonts w:ascii="Times New Roman" w:hAnsi="Times New Roman"/>
        </w:rPr>
        <w:t xml:space="preserve">2. </w:t>
      </w:r>
      <w:r w:rsidRPr="00C17CAF">
        <w:rPr>
          <w:rFonts w:ascii="Times New Roman" w:hAnsi="Times New Roman"/>
          <w:sz w:val="24"/>
          <w:szCs w:val="24"/>
        </w:rPr>
        <w:t xml:space="preserve">Предложение за изпълнение на поръчката на </w:t>
      </w:r>
      <w:r w:rsidRPr="00C17CAF">
        <w:rPr>
          <w:rFonts w:ascii="Times New Roman" w:hAnsi="Times New Roman"/>
          <w:b/>
          <w:sz w:val="24"/>
          <w:szCs w:val="24"/>
        </w:rPr>
        <w:t xml:space="preserve">ИЗПЪЛНИТЕЛЯ </w:t>
      </w:r>
      <w:r w:rsidRPr="00C17CAF">
        <w:rPr>
          <w:rFonts w:ascii="Times New Roman" w:hAnsi="Times New Roman"/>
          <w:sz w:val="24"/>
          <w:szCs w:val="24"/>
        </w:rPr>
        <w:t>(Образец № 7.2.);</w:t>
      </w:r>
    </w:p>
    <w:p w:rsidR="006F414B" w:rsidRPr="00C17CAF" w:rsidRDefault="006F414B" w:rsidP="006F414B">
      <w:pPr>
        <w:pStyle w:val="RegularParagraph"/>
        <w:tabs>
          <w:tab w:val="left" w:pos="709"/>
        </w:tabs>
        <w:spacing w:line="360" w:lineRule="auto"/>
        <w:ind w:firstLine="709"/>
        <w:rPr>
          <w:rFonts w:ascii="Times New Roman" w:hAnsi="Times New Roman" w:cs="Times New Roman"/>
          <w:b/>
          <w:spacing w:val="0"/>
        </w:rPr>
      </w:pPr>
      <w:r w:rsidRPr="00C17CAF">
        <w:rPr>
          <w:rFonts w:ascii="Times New Roman" w:hAnsi="Times New Roman" w:cs="Times New Roman"/>
          <w:spacing w:val="0"/>
        </w:rPr>
        <w:t xml:space="preserve">3. Ценово предложение на </w:t>
      </w:r>
      <w:r w:rsidRPr="00C17CAF">
        <w:rPr>
          <w:rFonts w:ascii="Times New Roman" w:hAnsi="Times New Roman" w:cs="Times New Roman"/>
          <w:b/>
          <w:spacing w:val="0"/>
        </w:rPr>
        <w:t xml:space="preserve">ИЗПЪЛНИТЕЛЯ </w:t>
      </w:r>
      <w:r w:rsidRPr="00C17CAF">
        <w:rPr>
          <w:rFonts w:ascii="Times New Roman" w:hAnsi="Times New Roman"/>
        </w:rPr>
        <w:t>(Образец № 8.2.)</w:t>
      </w:r>
      <w:r w:rsidRPr="00C17CAF">
        <w:rPr>
          <w:rFonts w:ascii="Times New Roman" w:hAnsi="Times New Roman" w:cs="Times New Roman"/>
          <w:b/>
          <w:spacing w:val="0"/>
        </w:rPr>
        <w:t>.</w:t>
      </w:r>
    </w:p>
    <w:p w:rsidR="0087591E" w:rsidRPr="00C17CAF" w:rsidRDefault="0087591E" w:rsidP="008831B7">
      <w:pPr>
        <w:pStyle w:val="RegularParagraph"/>
        <w:spacing w:line="360" w:lineRule="auto"/>
        <w:ind w:firstLine="709"/>
        <w:rPr>
          <w:rFonts w:ascii="Times New Roman" w:hAnsi="Times New Roman" w:cs="Times New Roman"/>
        </w:rPr>
      </w:pPr>
      <w:r w:rsidRPr="00C17CAF">
        <w:rPr>
          <w:rFonts w:ascii="Times New Roman" w:hAnsi="Times New Roman" w:cs="Times New Roman"/>
        </w:rPr>
        <w:t xml:space="preserve">4. Техническа спецификация на </w:t>
      </w:r>
      <w:r w:rsidRPr="00C17CAF">
        <w:rPr>
          <w:rFonts w:ascii="Times New Roman" w:hAnsi="Times New Roman" w:cs="Times New Roman"/>
          <w:b/>
        </w:rPr>
        <w:t>ИЗПЪЛНИТЕЛЯ</w:t>
      </w:r>
      <w:r w:rsidR="00C17CAF">
        <w:rPr>
          <w:rFonts w:ascii="Times New Roman" w:hAnsi="Times New Roman" w:cs="Times New Roman"/>
          <w:b/>
        </w:rPr>
        <w:t>.</w:t>
      </w:r>
    </w:p>
    <w:p w:rsidR="008831B7" w:rsidRPr="00C17CAF" w:rsidRDefault="008831B7" w:rsidP="008831B7">
      <w:pPr>
        <w:spacing w:before="0"/>
        <w:ind w:right="113"/>
      </w:pPr>
      <w:r w:rsidRPr="00C17CAF">
        <w:t>Договорът се  подписа при наличие на следните документи:</w:t>
      </w:r>
    </w:p>
    <w:p w:rsidR="008831B7" w:rsidRPr="00C17CAF" w:rsidRDefault="008831B7" w:rsidP="008831B7">
      <w:pPr>
        <w:numPr>
          <w:ilvl w:val="0"/>
          <w:numId w:val="2"/>
        </w:numPr>
        <w:tabs>
          <w:tab w:val="left" w:pos="960"/>
        </w:tabs>
        <w:overflowPunct w:val="0"/>
        <w:autoSpaceDE w:val="0"/>
        <w:autoSpaceDN w:val="0"/>
        <w:adjustRightInd w:val="0"/>
        <w:spacing w:before="0"/>
        <w:ind w:left="0" w:right="113" w:firstLine="720"/>
      </w:pPr>
      <w:r w:rsidRPr="00C17CAF">
        <w:t>Гаранция за изпълнение на договора;</w:t>
      </w:r>
    </w:p>
    <w:p w:rsidR="008831B7" w:rsidRPr="00C17CAF" w:rsidRDefault="008831B7" w:rsidP="008831B7">
      <w:pPr>
        <w:numPr>
          <w:ilvl w:val="0"/>
          <w:numId w:val="2"/>
        </w:numPr>
        <w:tabs>
          <w:tab w:val="left" w:pos="960"/>
        </w:tabs>
        <w:overflowPunct w:val="0"/>
        <w:autoSpaceDE w:val="0"/>
        <w:autoSpaceDN w:val="0"/>
        <w:adjustRightInd w:val="0"/>
        <w:spacing w:before="0"/>
        <w:ind w:left="0" w:right="113" w:firstLine="720"/>
      </w:pPr>
      <w:r w:rsidRPr="00C17CAF">
        <w:t>Документите, доказващи липсата на обстоятелствата за  отстраняване, посочени в чл. 54, ал. 1, т. 1 от ЗОП и чл. 54, ал. 1, т. 3 от ЗОП;</w:t>
      </w:r>
    </w:p>
    <w:p w:rsidR="008831B7" w:rsidRPr="00C17CAF" w:rsidRDefault="008831B7" w:rsidP="008831B7">
      <w:pPr>
        <w:numPr>
          <w:ilvl w:val="0"/>
          <w:numId w:val="2"/>
        </w:numPr>
        <w:tabs>
          <w:tab w:val="left" w:pos="960"/>
        </w:tabs>
        <w:overflowPunct w:val="0"/>
        <w:autoSpaceDE w:val="0"/>
        <w:autoSpaceDN w:val="0"/>
        <w:adjustRightInd w:val="0"/>
        <w:spacing w:before="0"/>
        <w:ind w:left="0" w:right="113" w:firstLine="720"/>
      </w:pPr>
      <w:r w:rsidRPr="00C17CAF">
        <w:t xml:space="preserve">Документи, удостоверяващи съответствието на </w:t>
      </w:r>
      <w:r w:rsidRPr="00C17CAF">
        <w:rPr>
          <w:b/>
        </w:rPr>
        <w:t>ИЗПЪЛНИТЕЛЯ</w:t>
      </w:r>
      <w:r w:rsidRPr="00C17CAF">
        <w:t xml:space="preserve"> с поставените критерии за подбор.</w:t>
      </w:r>
    </w:p>
    <w:p w:rsidR="008831B7" w:rsidRPr="00C17CAF" w:rsidRDefault="008831B7" w:rsidP="008831B7">
      <w:pPr>
        <w:pStyle w:val="PlainText"/>
        <w:suppressLineNumbers/>
        <w:tabs>
          <w:tab w:val="left" w:pos="1080"/>
          <w:tab w:val="left" w:pos="9360"/>
          <w:tab w:val="left" w:pos="9450"/>
        </w:tabs>
        <w:spacing w:before="0"/>
        <w:outlineLvl w:val="0"/>
        <w:rPr>
          <w:rFonts w:ascii="Times New Roman" w:hAnsi="Times New Roman"/>
          <w:sz w:val="24"/>
          <w:szCs w:val="24"/>
        </w:rPr>
      </w:pPr>
    </w:p>
    <w:p w:rsidR="008831B7" w:rsidRPr="00C17CAF" w:rsidRDefault="008831B7" w:rsidP="008831B7">
      <w:pPr>
        <w:tabs>
          <w:tab w:val="left" w:pos="1276"/>
        </w:tabs>
        <w:spacing w:before="0"/>
        <w:ind w:firstLine="709"/>
      </w:pPr>
      <w:r w:rsidRPr="00C17CAF">
        <w:t>Настоящият договор се състави и подписа в 2 (два) еднообразни екземпляра, по един за всяка от страните.</w:t>
      </w:r>
    </w:p>
    <w:p w:rsidR="008831B7" w:rsidRPr="00C17CAF" w:rsidRDefault="008831B7" w:rsidP="008831B7">
      <w:pPr>
        <w:tabs>
          <w:tab w:val="left" w:pos="6930"/>
        </w:tabs>
        <w:spacing w:before="0"/>
        <w:rPr>
          <w:b/>
        </w:rPr>
      </w:pPr>
      <w:r w:rsidRPr="00C17CAF">
        <w:rPr>
          <w:b/>
        </w:rPr>
        <w:tab/>
      </w:r>
    </w:p>
    <w:p w:rsidR="008831B7" w:rsidRPr="00C17CAF" w:rsidRDefault="008831B7" w:rsidP="008831B7">
      <w:pPr>
        <w:tabs>
          <w:tab w:val="left" w:pos="5580"/>
        </w:tabs>
        <w:spacing w:before="0"/>
      </w:pPr>
      <w:r w:rsidRPr="00C17CAF">
        <w:rPr>
          <w:b/>
        </w:rPr>
        <w:t>ЗА  ВЪЗЛОЖИТЕЛЯ:</w:t>
      </w:r>
      <w:r w:rsidRPr="00C17CAF">
        <w:rPr>
          <w:b/>
        </w:rPr>
        <w:tab/>
      </w:r>
      <w:r w:rsidRPr="00C17CAF">
        <w:rPr>
          <w:b/>
        </w:rPr>
        <w:tab/>
      </w:r>
      <w:r w:rsidRPr="00C17CAF">
        <w:rPr>
          <w:b/>
        </w:rPr>
        <w:tab/>
        <w:t>ЗА ИЗПЪЛНИТЕЛЯ</w:t>
      </w:r>
      <w:r w:rsidRPr="00C17CAF">
        <w:t>:</w:t>
      </w:r>
    </w:p>
    <w:p w:rsidR="008831B7" w:rsidRPr="00C17CAF" w:rsidRDefault="008831B7" w:rsidP="008831B7">
      <w:pPr>
        <w:pStyle w:val="PlainText"/>
        <w:suppressLineNumbers/>
        <w:tabs>
          <w:tab w:val="left" w:pos="5580"/>
          <w:tab w:val="left" w:pos="7371"/>
          <w:tab w:val="left" w:pos="9360"/>
          <w:tab w:val="left" w:pos="9450"/>
          <w:tab w:val="right" w:pos="9639"/>
        </w:tabs>
        <w:spacing w:before="0"/>
        <w:outlineLvl w:val="0"/>
        <w:rPr>
          <w:rFonts w:ascii="Times New Roman" w:hAnsi="Times New Roman"/>
          <w:b/>
          <w:sz w:val="24"/>
          <w:szCs w:val="24"/>
        </w:rPr>
      </w:pPr>
      <w:r w:rsidRPr="00C17CAF">
        <w:rPr>
          <w:rFonts w:ascii="Times New Roman" w:hAnsi="Times New Roman"/>
          <w:b/>
          <w:sz w:val="24"/>
          <w:szCs w:val="24"/>
        </w:rPr>
        <w:t>БЪЛГАРСКА НАРОДНА БАНКА</w:t>
      </w:r>
    </w:p>
    <w:p w:rsidR="008831B7" w:rsidRPr="00C17CAF" w:rsidRDefault="008831B7" w:rsidP="008831B7">
      <w:pPr>
        <w:pStyle w:val="PlainText"/>
        <w:suppressLineNumbers/>
        <w:tabs>
          <w:tab w:val="left" w:pos="5760"/>
          <w:tab w:val="left" w:pos="7371"/>
          <w:tab w:val="left" w:pos="9360"/>
          <w:tab w:val="left" w:pos="9450"/>
          <w:tab w:val="right" w:pos="9639"/>
        </w:tabs>
        <w:spacing w:before="0"/>
        <w:ind w:right="358"/>
        <w:outlineLvl w:val="0"/>
        <w:rPr>
          <w:rFonts w:ascii="Times New Roman" w:hAnsi="Times New Roman"/>
          <w:b/>
          <w:sz w:val="24"/>
          <w:szCs w:val="24"/>
        </w:rPr>
      </w:pPr>
    </w:p>
    <w:p w:rsidR="008831B7" w:rsidRPr="00C17CAF" w:rsidRDefault="008831B7" w:rsidP="008831B7">
      <w:pPr>
        <w:pStyle w:val="PlainText"/>
        <w:suppressLineNumbers/>
        <w:tabs>
          <w:tab w:val="left" w:pos="5760"/>
          <w:tab w:val="left" w:pos="7371"/>
          <w:tab w:val="left" w:pos="9360"/>
          <w:tab w:val="left" w:pos="9450"/>
          <w:tab w:val="right" w:pos="9639"/>
        </w:tabs>
        <w:spacing w:before="0"/>
        <w:ind w:right="358"/>
        <w:outlineLvl w:val="0"/>
        <w:rPr>
          <w:rFonts w:ascii="Times New Roman" w:hAnsi="Times New Roman"/>
          <w:b/>
          <w:sz w:val="24"/>
          <w:szCs w:val="24"/>
        </w:rPr>
      </w:pPr>
    </w:p>
    <w:p w:rsidR="008831B7" w:rsidRPr="00C17CAF" w:rsidRDefault="008831B7" w:rsidP="008831B7">
      <w:pPr>
        <w:pStyle w:val="PlainText"/>
        <w:suppressLineNumbers/>
        <w:tabs>
          <w:tab w:val="left" w:pos="5760"/>
          <w:tab w:val="left" w:pos="7371"/>
          <w:tab w:val="left" w:pos="9360"/>
          <w:tab w:val="left" w:pos="9450"/>
          <w:tab w:val="right" w:pos="9639"/>
        </w:tabs>
        <w:spacing w:before="0"/>
        <w:ind w:right="358"/>
        <w:outlineLvl w:val="0"/>
        <w:rPr>
          <w:rFonts w:ascii="Times New Roman" w:hAnsi="Times New Roman"/>
          <w:b/>
          <w:sz w:val="24"/>
          <w:szCs w:val="24"/>
        </w:rPr>
      </w:pPr>
    </w:p>
    <w:p w:rsidR="008831B7" w:rsidRPr="00C17CAF" w:rsidRDefault="008831B7" w:rsidP="008831B7">
      <w:pPr>
        <w:pStyle w:val="PlainText"/>
        <w:suppressLineNumbers/>
        <w:tabs>
          <w:tab w:val="left" w:pos="5580"/>
          <w:tab w:val="left" w:pos="9360"/>
          <w:tab w:val="left" w:pos="9450"/>
          <w:tab w:val="right" w:pos="9639"/>
        </w:tabs>
        <w:spacing w:before="0"/>
        <w:rPr>
          <w:rFonts w:ascii="Times New Roman" w:hAnsi="Times New Roman"/>
          <w:b/>
          <w:sz w:val="22"/>
          <w:szCs w:val="22"/>
        </w:rPr>
      </w:pPr>
      <w:r w:rsidRPr="00C17CAF">
        <w:rPr>
          <w:rFonts w:ascii="Times New Roman" w:hAnsi="Times New Roman"/>
          <w:b/>
          <w:sz w:val="22"/>
          <w:szCs w:val="22"/>
        </w:rPr>
        <w:t>СНЕЖАНКА ДЕЯНОВА</w:t>
      </w:r>
      <w:r w:rsidRPr="00C17CAF">
        <w:rPr>
          <w:rFonts w:ascii="Times New Roman" w:hAnsi="Times New Roman"/>
          <w:b/>
          <w:sz w:val="22"/>
          <w:szCs w:val="22"/>
        </w:rPr>
        <w:tab/>
      </w:r>
    </w:p>
    <w:p w:rsidR="008831B7" w:rsidRPr="00C17CAF" w:rsidRDefault="008831B7" w:rsidP="008831B7">
      <w:pPr>
        <w:pStyle w:val="PlainText"/>
        <w:suppressLineNumbers/>
        <w:tabs>
          <w:tab w:val="left" w:pos="5580"/>
          <w:tab w:val="left" w:pos="9360"/>
          <w:tab w:val="left" w:pos="9450"/>
          <w:tab w:val="right" w:pos="9639"/>
        </w:tabs>
        <w:spacing w:before="0"/>
        <w:ind w:right="358"/>
        <w:outlineLvl w:val="0"/>
        <w:rPr>
          <w:rFonts w:ascii="Times New Roman" w:hAnsi="Times New Roman"/>
          <w:b/>
          <w:sz w:val="22"/>
          <w:szCs w:val="22"/>
        </w:rPr>
      </w:pPr>
      <w:r w:rsidRPr="00C17CAF">
        <w:rPr>
          <w:rFonts w:ascii="Times New Roman" w:hAnsi="Times New Roman"/>
          <w:b/>
          <w:sz w:val="22"/>
          <w:szCs w:val="22"/>
        </w:rPr>
        <w:t xml:space="preserve">ГЛАВЕН СЕКРЕТАР </w:t>
      </w:r>
      <w:r w:rsidRPr="00C17CAF">
        <w:rPr>
          <w:rFonts w:ascii="Times New Roman" w:hAnsi="Times New Roman"/>
          <w:b/>
          <w:sz w:val="22"/>
          <w:szCs w:val="22"/>
        </w:rPr>
        <w:tab/>
      </w:r>
    </w:p>
    <w:p w:rsidR="008831B7" w:rsidRPr="00C17CAF" w:rsidRDefault="008831B7" w:rsidP="008831B7">
      <w:pPr>
        <w:pStyle w:val="PlainText"/>
        <w:suppressLineNumbers/>
        <w:tabs>
          <w:tab w:val="left" w:pos="9360"/>
          <w:tab w:val="left" w:pos="9450"/>
          <w:tab w:val="right" w:pos="9639"/>
        </w:tabs>
        <w:spacing w:before="0"/>
        <w:ind w:right="358"/>
        <w:outlineLvl w:val="0"/>
        <w:rPr>
          <w:rFonts w:ascii="Times New Roman" w:hAnsi="Times New Roman"/>
          <w:b/>
          <w:sz w:val="22"/>
          <w:szCs w:val="22"/>
        </w:rPr>
      </w:pPr>
    </w:p>
    <w:p w:rsidR="008831B7" w:rsidRPr="00C17CAF" w:rsidRDefault="008831B7" w:rsidP="008831B7">
      <w:pPr>
        <w:pStyle w:val="PlainText"/>
        <w:suppressLineNumbers/>
        <w:tabs>
          <w:tab w:val="left" w:pos="9360"/>
          <w:tab w:val="left" w:pos="9450"/>
          <w:tab w:val="right" w:pos="9639"/>
        </w:tabs>
        <w:spacing w:before="0"/>
        <w:ind w:right="358"/>
        <w:outlineLvl w:val="0"/>
        <w:rPr>
          <w:rFonts w:ascii="Times New Roman" w:hAnsi="Times New Roman"/>
          <w:b/>
          <w:sz w:val="22"/>
          <w:szCs w:val="22"/>
        </w:rPr>
      </w:pPr>
    </w:p>
    <w:p w:rsidR="008831B7" w:rsidRPr="00C17CAF" w:rsidRDefault="008831B7" w:rsidP="008831B7">
      <w:pPr>
        <w:pStyle w:val="PlainText"/>
        <w:suppressLineNumbers/>
        <w:tabs>
          <w:tab w:val="left" w:pos="9360"/>
          <w:tab w:val="left" w:pos="9450"/>
          <w:tab w:val="right" w:pos="9639"/>
        </w:tabs>
        <w:spacing w:before="0"/>
        <w:ind w:right="358"/>
        <w:outlineLvl w:val="0"/>
        <w:rPr>
          <w:rFonts w:ascii="Times New Roman" w:hAnsi="Times New Roman"/>
          <w:b/>
          <w:sz w:val="22"/>
          <w:szCs w:val="22"/>
        </w:rPr>
      </w:pPr>
    </w:p>
    <w:p w:rsidR="008831B7" w:rsidRPr="00C17CAF" w:rsidRDefault="008831B7" w:rsidP="008831B7">
      <w:pPr>
        <w:pStyle w:val="PlainText"/>
        <w:suppressLineNumbers/>
        <w:tabs>
          <w:tab w:val="left" w:pos="9360"/>
          <w:tab w:val="left" w:pos="9450"/>
          <w:tab w:val="right" w:pos="9639"/>
        </w:tabs>
        <w:spacing w:before="0"/>
        <w:outlineLvl w:val="0"/>
        <w:rPr>
          <w:rFonts w:ascii="Times New Roman" w:hAnsi="Times New Roman"/>
          <w:b/>
          <w:sz w:val="22"/>
          <w:szCs w:val="22"/>
        </w:rPr>
      </w:pPr>
      <w:r w:rsidRPr="00C17CAF">
        <w:rPr>
          <w:rFonts w:ascii="Times New Roman" w:hAnsi="Times New Roman"/>
          <w:b/>
          <w:sz w:val="22"/>
          <w:szCs w:val="22"/>
        </w:rPr>
        <w:t xml:space="preserve">ТЕМЕНУЖКА ЦВЕТКОВА </w:t>
      </w:r>
    </w:p>
    <w:p w:rsidR="00871B0B" w:rsidRPr="00C17CAF" w:rsidRDefault="008831B7" w:rsidP="00E32C89">
      <w:pPr>
        <w:pStyle w:val="PlainText"/>
        <w:suppressLineNumbers/>
        <w:tabs>
          <w:tab w:val="left" w:pos="9360"/>
          <w:tab w:val="left" w:pos="9450"/>
          <w:tab w:val="right" w:pos="9639"/>
        </w:tabs>
        <w:spacing w:before="0"/>
      </w:pPr>
      <w:r w:rsidRPr="00C17CAF">
        <w:rPr>
          <w:rFonts w:ascii="Times New Roman" w:hAnsi="Times New Roman"/>
          <w:b/>
          <w:sz w:val="22"/>
          <w:szCs w:val="22"/>
        </w:rPr>
        <w:t>ГЛАВЕН СЧЕТОВОДИТЕЛ</w:t>
      </w:r>
    </w:p>
    <w:sectPr w:rsidR="00871B0B" w:rsidRPr="00C17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D11" w:rsidRDefault="000A4D11" w:rsidP="008831B7">
      <w:pPr>
        <w:spacing w:before="0" w:line="240" w:lineRule="auto"/>
      </w:pPr>
      <w:r>
        <w:separator/>
      </w:r>
    </w:p>
  </w:endnote>
  <w:endnote w:type="continuationSeparator" w:id="0">
    <w:p w:rsidR="000A4D11" w:rsidRDefault="000A4D11" w:rsidP="008831B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o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D11" w:rsidRDefault="000A4D11" w:rsidP="008831B7">
      <w:pPr>
        <w:spacing w:before="0" w:line="240" w:lineRule="auto"/>
      </w:pPr>
      <w:r>
        <w:separator/>
      </w:r>
    </w:p>
  </w:footnote>
  <w:footnote w:type="continuationSeparator" w:id="0">
    <w:p w:rsidR="000A4D11" w:rsidRDefault="000A4D11" w:rsidP="008831B7">
      <w:pPr>
        <w:spacing w:before="0" w:line="240" w:lineRule="auto"/>
      </w:pPr>
      <w:r>
        <w:continuationSeparator/>
      </w:r>
    </w:p>
  </w:footnote>
  <w:footnote w:id="1">
    <w:p w:rsidR="008831B7" w:rsidRDefault="008831B7" w:rsidP="008831B7">
      <w:pPr>
        <w:pStyle w:val="FootnoteText"/>
      </w:pPr>
      <w:r>
        <w:rPr>
          <w:rStyle w:val="FootnoteReference"/>
        </w:rPr>
        <w:footnoteRef/>
      </w:r>
      <w:r>
        <w:t xml:space="preserve"> В случай че изпълнителят няма да изпълнява поръчката с подизпълнители този раздел ще отпадне.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 w:frame="1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5D1"/>
    <w:rsid w:val="00010C73"/>
    <w:rsid w:val="0001317F"/>
    <w:rsid w:val="0004147B"/>
    <w:rsid w:val="000A4D11"/>
    <w:rsid w:val="001D25D1"/>
    <w:rsid w:val="00315C66"/>
    <w:rsid w:val="003F2B98"/>
    <w:rsid w:val="00437FA9"/>
    <w:rsid w:val="00442A00"/>
    <w:rsid w:val="006F414B"/>
    <w:rsid w:val="007415BD"/>
    <w:rsid w:val="007A12E2"/>
    <w:rsid w:val="007A7315"/>
    <w:rsid w:val="007D49A4"/>
    <w:rsid w:val="00871B0B"/>
    <w:rsid w:val="0087591E"/>
    <w:rsid w:val="008831B7"/>
    <w:rsid w:val="00897652"/>
    <w:rsid w:val="008D2FF6"/>
    <w:rsid w:val="008F6D2B"/>
    <w:rsid w:val="00915804"/>
    <w:rsid w:val="00945703"/>
    <w:rsid w:val="00A405EF"/>
    <w:rsid w:val="00A51AFE"/>
    <w:rsid w:val="00A64923"/>
    <w:rsid w:val="00A87743"/>
    <w:rsid w:val="00B254F5"/>
    <w:rsid w:val="00BB2B29"/>
    <w:rsid w:val="00C02CC7"/>
    <w:rsid w:val="00C1427F"/>
    <w:rsid w:val="00C17CAF"/>
    <w:rsid w:val="00D613B6"/>
    <w:rsid w:val="00E32C89"/>
    <w:rsid w:val="00E943F8"/>
    <w:rsid w:val="00FE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1B7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831B7"/>
    <w:pPr>
      <w:keepNext/>
      <w:overflowPunct w:val="0"/>
      <w:autoSpaceDE w:val="0"/>
      <w:autoSpaceDN w:val="0"/>
      <w:adjustRightInd w:val="0"/>
      <w:spacing w:before="0"/>
      <w:jc w:val="right"/>
      <w:outlineLvl w:val="5"/>
    </w:pPr>
    <w:rPr>
      <w:rFonts w:eastAsia="SimSun"/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8831B7"/>
    <w:rPr>
      <w:rFonts w:ascii="Times New Roman" w:eastAsia="SimSun" w:hAnsi="Times New Roman" w:cs="Times New Roman"/>
      <w:b/>
      <w:sz w:val="28"/>
      <w:szCs w:val="20"/>
      <w:lang w:eastAsia="bg-BG"/>
    </w:rPr>
  </w:style>
  <w:style w:type="paragraph" w:styleId="FootnoteText">
    <w:name w:val="footnote text"/>
    <w:link w:val="FootnoteTextChar"/>
    <w:semiHidden/>
    <w:unhideWhenUsed/>
    <w:rsid w:val="008831B7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31B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Indent">
    <w:name w:val="Body Text Indent"/>
    <w:basedOn w:val="Normal"/>
    <w:link w:val="BodyTextIndentChar"/>
    <w:semiHidden/>
    <w:unhideWhenUsed/>
    <w:rsid w:val="008831B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8831B7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semiHidden/>
    <w:unhideWhenUsed/>
    <w:rsid w:val="008831B7"/>
    <w:pPr>
      <w:overflowPunct w:val="0"/>
      <w:autoSpaceDE w:val="0"/>
      <w:autoSpaceDN w:val="0"/>
      <w:adjustRightInd w:val="0"/>
      <w:spacing w:before="0" w:line="240" w:lineRule="auto"/>
      <w:ind w:firstLine="0"/>
      <w:jc w:val="left"/>
    </w:pPr>
    <w:rPr>
      <w:rFonts w:ascii="Arial" w:eastAsia="SimSun" w:hAnsi="Arial"/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8831B7"/>
    <w:rPr>
      <w:rFonts w:ascii="Arial" w:eastAsia="SimSun" w:hAnsi="Arial" w:cs="Times New Roman"/>
      <w:sz w:val="28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8831B7"/>
    <w:pPr>
      <w:widowControl w:val="0"/>
      <w:adjustRightInd w:val="0"/>
    </w:pPr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831B7"/>
    <w:rPr>
      <w:rFonts w:ascii="Courier New" w:eastAsia="Times New Roman" w:hAnsi="Courier New" w:cs="Times New Roman"/>
      <w:sz w:val="20"/>
      <w:szCs w:val="20"/>
      <w:lang w:eastAsia="bg-BG"/>
    </w:rPr>
  </w:style>
  <w:style w:type="paragraph" w:customStyle="1" w:styleId="a">
    <w:name w:val="Îáèêí. ïàðàãðàô"/>
    <w:basedOn w:val="Normal"/>
    <w:rsid w:val="008831B7"/>
  </w:style>
  <w:style w:type="character" w:customStyle="1" w:styleId="Char">
    <w:name w:val="Обикн. параграф Char"/>
    <w:link w:val="a0"/>
    <w:locked/>
    <w:rsid w:val="008831B7"/>
    <w:rPr>
      <w:sz w:val="24"/>
    </w:rPr>
  </w:style>
  <w:style w:type="paragraph" w:customStyle="1" w:styleId="a0">
    <w:name w:val="Обикн. параграф"/>
    <w:basedOn w:val="Normal"/>
    <w:link w:val="Char"/>
    <w:rsid w:val="008831B7"/>
    <w:pPr>
      <w:adjustRightInd w:val="0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RegularParagraph">
    <w:name w:val="RegularParagraph"/>
    <w:basedOn w:val="Normal"/>
    <w:rsid w:val="008831B7"/>
    <w:pPr>
      <w:spacing w:before="0" w:line="240" w:lineRule="auto"/>
      <w:ind w:firstLine="567"/>
    </w:pPr>
    <w:rPr>
      <w:rFonts w:ascii="Arial" w:hAnsi="Arial" w:cs="Arial"/>
      <w:color w:val="000000"/>
      <w:spacing w:val="2"/>
      <w:szCs w:val="24"/>
      <w:lang w:eastAsia="en-US"/>
    </w:rPr>
  </w:style>
  <w:style w:type="paragraph" w:customStyle="1" w:styleId="ContractRimskaT">
    <w:name w:val="Contract_Rimska_T"/>
    <w:basedOn w:val="Normal"/>
    <w:rsid w:val="008831B7"/>
    <w:pPr>
      <w:keepNext/>
      <w:keepLines/>
      <w:spacing w:before="240" w:after="120" w:line="240" w:lineRule="auto"/>
      <w:ind w:left="142" w:firstLine="0"/>
      <w:jc w:val="center"/>
      <w:outlineLvl w:val="0"/>
    </w:pPr>
    <w:rPr>
      <w:rFonts w:ascii="Arial" w:hAnsi="Arial" w:cs="Arial"/>
      <w:b/>
      <w:bCs/>
      <w:kern w:val="28"/>
      <w:szCs w:val="24"/>
      <w:u w:val="single"/>
      <w:lang w:eastAsia="en-US"/>
    </w:rPr>
  </w:style>
  <w:style w:type="character" w:customStyle="1" w:styleId="Clause2Char">
    <w:name w:val="Clause2 Char"/>
    <w:link w:val="Clause2"/>
    <w:locked/>
    <w:rsid w:val="008831B7"/>
    <w:rPr>
      <w:rFonts w:ascii="Arial" w:hAnsi="Arial" w:cs="Arial"/>
      <w:sz w:val="24"/>
      <w:szCs w:val="24"/>
    </w:rPr>
  </w:style>
  <w:style w:type="paragraph" w:customStyle="1" w:styleId="Clause2">
    <w:name w:val="Clause2"/>
    <w:basedOn w:val="Normal"/>
    <w:link w:val="Clause2Char"/>
    <w:rsid w:val="008831B7"/>
    <w:pPr>
      <w:numPr>
        <w:ilvl w:val="1"/>
        <w:numId w:val="1"/>
      </w:numPr>
      <w:spacing w:after="120" w:line="240" w:lineRule="auto"/>
    </w:pPr>
    <w:rPr>
      <w:rFonts w:ascii="Arial" w:eastAsiaTheme="minorHAnsi" w:hAnsi="Arial" w:cs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831B7"/>
    <w:pPr>
      <w:numPr>
        <w:ilvl w:val="2"/>
        <w:numId w:val="1"/>
      </w:numPr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character" w:customStyle="1" w:styleId="StyleClause2BoldChar">
    <w:name w:val="Style Clause2 + Bold Char"/>
    <w:link w:val="StyleClause2Bold"/>
    <w:uiPriority w:val="99"/>
    <w:locked/>
    <w:rsid w:val="008831B7"/>
    <w:rPr>
      <w:rFonts w:ascii="Arial" w:hAnsi="Arial" w:cs="Arial"/>
      <w:b/>
      <w:bCs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uiPriority w:val="99"/>
    <w:rsid w:val="008831B7"/>
    <w:rPr>
      <w:b/>
      <w:bCs/>
    </w:rPr>
  </w:style>
  <w:style w:type="character" w:styleId="FootnoteReference">
    <w:name w:val="footnote reference"/>
    <w:semiHidden/>
    <w:unhideWhenUsed/>
    <w:rsid w:val="008831B7"/>
    <w:rPr>
      <w:rFonts w:ascii="Times New Roman" w:hAnsi="Times New Roman" w:cs="Times New Roman" w:hint="default"/>
      <w:sz w:val="18"/>
      <w:vertAlign w:val="superscript"/>
    </w:rPr>
  </w:style>
  <w:style w:type="character" w:customStyle="1" w:styleId="BodyText1">
    <w:name w:val="Body Text1"/>
    <w:rsid w:val="008831B7"/>
    <w:rPr>
      <w:rFonts w:ascii="Timok" w:hAnsi="Timok" w:hint="default"/>
      <w:sz w:val="24"/>
    </w:rPr>
  </w:style>
  <w:style w:type="character" w:styleId="Emphasis">
    <w:name w:val="Emphasis"/>
    <w:basedOn w:val="DefaultParagraphFont"/>
    <w:uiPriority w:val="20"/>
    <w:qFormat/>
    <w:rsid w:val="008831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91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91E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1B7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831B7"/>
    <w:pPr>
      <w:keepNext/>
      <w:overflowPunct w:val="0"/>
      <w:autoSpaceDE w:val="0"/>
      <w:autoSpaceDN w:val="0"/>
      <w:adjustRightInd w:val="0"/>
      <w:spacing w:before="0"/>
      <w:jc w:val="right"/>
      <w:outlineLvl w:val="5"/>
    </w:pPr>
    <w:rPr>
      <w:rFonts w:eastAsia="SimSun"/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8831B7"/>
    <w:rPr>
      <w:rFonts w:ascii="Times New Roman" w:eastAsia="SimSun" w:hAnsi="Times New Roman" w:cs="Times New Roman"/>
      <w:b/>
      <w:sz w:val="28"/>
      <w:szCs w:val="20"/>
      <w:lang w:eastAsia="bg-BG"/>
    </w:rPr>
  </w:style>
  <w:style w:type="paragraph" w:styleId="FootnoteText">
    <w:name w:val="footnote text"/>
    <w:link w:val="FootnoteTextChar"/>
    <w:semiHidden/>
    <w:unhideWhenUsed/>
    <w:rsid w:val="008831B7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31B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Indent">
    <w:name w:val="Body Text Indent"/>
    <w:basedOn w:val="Normal"/>
    <w:link w:val="BodyTextIndentChar"/>
    <w:semiHidden/>
    <w:unhideWhenUsed/>
    <w:rsid w:val="008831B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8831B7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semiHidden/>
    <w:unhideWhenUsed/>
    <w:rsid w:val="008831B7"/>
    <w:pPr>
      <w:overflowPunct w:val="0"/>
      <w:autoSpaceDE w:val="0"/>
      <w:autoSpaceDN w:val="0"/>
      <w:adjustRightInd w:val="0"/>
      <w:spacing w:before="0" w:line="240" w:lineRule="auto"/>
      <w:ind w:firstLine="0"/>
      <w:jc w:val="left"/>
    </w:pPr>
    <w:rPr>
      <w:rFonts w:ascii="Arial" w:eastAsia="SimSun" w:hAnsi="Arial"/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8831B7"/>
    <w:rPr>
      <w:rFonts w:ascii="Arial" w:eastAsia="SimSun" w:hAnsi="Arial" w:cs="Times New Roman"/>
      <w:sz w:val="28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8831B7"/>
    <w:pPr>
      <w:widowControl w:val="0"/>
      <w:adjustRightInd w:val="0"/>
    </w:pPr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831B7"/>
    <w:rPr>
      <w:rFonts w:ascii="Courier New" w:eastAsia="Times New Roman" w:hAnsi="Courier New" w:cs="Times New Roman"/>
      <w:sz w:val="20"/>
      <w:szCs w:val="20"/>
      <w:lang w:eastAsia="bg-BG"/>
    </w:rPr>
  </w:style>
  <w:style w:type="paragraph" w:customStyle="1" w:styleId="a">
    <w:name w:val="Îáèêí. ïàðàãðàô"/>
    <w:basedOn w:val="Normal"/>
    <w:rsid w:val="008831B7"/>
  </w:style>
  <w:style w:type="character" w:customStyle="1" w:styleId="Char">
    <w:name w:val="Обикн. параграф Char"/>
    <w:link w:val="a0"/>
    <w:locked/>
    <w:rsid w:val="008831B7"/>
    <w:rPr>
      <w:sz w:val="24"/>
    </w:rPr>
  </w:style>
  <w:style w:type="paragraph" w:customStyle="1" w:styleId="a0">
    <w:name w:val="Обикн. параграф"/>
    <w:basedOn w:val="Normal"/>
    <w:link w:val="Char"/>
    <w:rsid w:val="008831B7"/>
    <w:pPr>
      <w:adjustRightInd w:val="0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RegularParagraph">
    <w:name w:val="RegularParagraph"/>
    <w:basedOn w:val="Normal"/>
    <w:rsid w:val="008831B7"/>
    <w:pPr>
      <w:spacing w:before="0" w:line="240" w:lineRule="auto"/>
      <w:ind w:firstLine="567"/>
    </w:pPr>
    <w:rPr>
      <w:rFonts w:ascii="Arial" w:hAnsi="Arial" w:cs="Arial"/>
      <w:color w:val="000000"/>
      <w:spacing w:val="2"/>
      <w:szCs w:val="24"/>
      <w:lang w:eastAsia="en-US"/>
    </w:rPr>
  </w:style>
  <w:style w:type="paragraph" w:customStyle="1" w:styleId="ContractRimskaT">
    <w:name w:val="Contract_Rimska_T"/>
    <w:basedOn w:val="Normal"/>
    <w:rsid w:val="008831B7"/>
    <w:pPr>
      <w:keepNext/>
      <w:keepLines/>
      <w:spacing w:before="240" w:after="120" w:line="240" w:lineRule="auto"/>
      <w:ind w:left="142" w:firstLine="0"/>
      <w:jc w:val="center"/>
      <w:outlineLvl w:val="0"/>
    </w:pPr>
    <w:rPr>
      <w:rFonts w:ascii="Arial" w:hAnsi="Arial" w:cs="Arial"/>
      <w:b/>
      <w:bCs/>
      <w:kern w:val="28"/>
      <w:szCs w:val="24"/>
      <w:u w:val="single"/>
      <w:lang w:eastAsia="en-US"/>
    </w:rPr>
  </w:style>
  <w:style w:type="character" w:customStyle="1" w:styleId="Clause2Char">
    <w:name w:val="Clause2 Char"/>
    <w:link w:val="Clause2"/>
    <w:locked/>
    <w:rsid w:val="008831B7"/>
    <w:rPr>
      <w:rFonts w:ascii="Arial" w:hAnsi="Arial" w:cs="Arial"/>
      <w:sz w:val="24"/>
      <w:szCs w:val="24"/>
    </w:rPr>
  </w:style>
  <w:style w:type="paragraph" w:customStyle="1" w:styleId="Clause2">
    <w:name w:val="Clause2"/>
    <w:basedOn w:val="Normal"/>
    <w:link w:val="Clause2Char"/>
    <w:rsid w:val="008831B7"/>
    <w:pPr>
      <w:numPr>
        <w:ilvl w:val="1"/>
        <w:numId w:val="1"/>
      </w:numPr>
      <w:spacing w:after="120" w:line="240" w:lineRule="auto"/>
    </w:pPr>
    <w:rPr>
      <w:rFonts w:ascii="Arial" w:eastAsiaTheme="minorHAnsi" w:hAnsi="Arial" w:cs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831B7"/>
    <w:pPr>
      <w:numPr>
        <w:ilvl w:val="2"/>
        <w:numId w:val="1"/>
      </w:numPr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character" w:customStyle="1" w:styleId="StyleClause2BoldChar">
    <w:name w:val="Style Clause2 + Bold Char"/>
    <w:link w:val="StyleClause2Bold"/>
    <w:uiPriority w:val="99"/>
    <w:locked/>
    <w:rsid w:val="008831B7"/>
    <w:rPr>
      <w:rFonts w:ascii="Arial" w:hAnsi="Arial" w:cs="Arial"/>
      <w:b/>
      <w:bCs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uiPriority w:val="99"/>
    <w:rsid w:val="008831B7"/>
    <w:rPr>
      <w:b/>
      <w:bCs/>
    </w:rPr>
  </w:style>
  <w:style w:type="character" w:styleId="FootnoteReference">
    <w:name w:val="footnote reference"/>
    <w:semiHidden/>
    <w:unhideWhenUsed/>
    <w:rsid w:val="008831B7"/>
    <w:rPr>
      <w:rFonts w:ascii="Times New Roman" w:hAnsi="Times New Roman" w:cs="Times New Roman" w:hint="default"/>
      <w:sz w:val="18"/>
      <w:vertAlign w:val="superscript"/>
    </w:rPr>
  </w:style>
  <w:style w:type="character" w:customStyle="1" w:styleId="BodyText1">
    <w:name w:val="Body Text1"/>
    <w:rsid w:val="008831B7"/>
    <w:rPr>
      <w:rFonts w:ascii="Timok" w:hAnsi="Timok" w:hint="default"/>
      <w:sz w:val="24"/>
    </w:rPr>
  </w:style>
  <w:style w:type="character" w:styleId="Emphasis">
    <w:name w:val="Emphasis"/>
    <w:basedOn w:val="DefaultParagraphFont"/>
    <w:uiPriority w:val="20"/>
    <w:qFormat/>
    <w:rsid w:val="008831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91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91E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2175</Words>
  <Characters>12401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2016-11-18T14:09:00Z</dcterms:created>
  <dcterms:modified xsi:type="dcterms:W3CDTF">2016-12-15T16:12:00Z</dcterms:modified>
</cp:coreProperties>
</file>