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5204F5" w14:textId="77777777" w:rsidR="00C44D5F" w:rsidRDefault="00C44D5F" w:rsidP="0094656F">
      <w:pPr>
        <w:pStyle w:val="Heading20"/>
        <w:keepNext/>
        <w:keepLines/>
        <w:shd w:val="clear" w:color="auto" w:fill="auto"/>
        <w:tabs>
          <w:tab w:val="left" w:pos="40"/>
        </w:tabs>
        <w:spacing w:before="0" w:after="0" w:line="240" w:lineRule="auto"/>
        <w:ind w:left="40"/>
        <w:jc w:val="left"/>
        <w:rPr>
          <w:sz w:val="24"/>
          <w:szCs w:val="24"/>
        </w:rPr>
      </w:pPr>
      <w:bookmarkStart w:id="0" w:name="bookmark1"/>
    </w:p>
    <w:p w14:paraId="4F9510E8" w14:textId="77777777" w:rsidR="00065594" w:rsidRDefault="00065594" w:rsidP="0094656F">
      <w:pPr>
        <w:pStyle w:val="Heading20"/>
        <w:keepNext/>
        <w:keepLines/>
        <w:shd w:val="clear" w:color="auto" w:fill="auto"/>
        <w:tabs>
          <w:tab w:val="left" w:pos="40"/>
        </w:tabs>
        <w:spacing w:before="0" w:after="0" w:line="240" w:lineRule="auto"/>
        <w:ind w:left="40"/>
        <w:jc w:val="left"/>
        <w:rPr>
          <w:sz w:val="24"/>
          <w:szCs w:val="24"/>
        </w:rPr>
      </w:pPr>
    </w:p>
    <w:p w14:paraId="24B66F52" w14:textId="77777777" w:rsidR="00065594" w:rsidRDefault="00065594" w:rsidP="0094656F">
      <w:pPr>
        <w:pStyle w:val="Heading20"/>
        <w:keepNext/>
        <w:keepLines/>
        <w:shd w:val="clear" w:color="auto" w:fill="auto"/>
        <w:tabs>
          <w:tab w:val="left" w:pos="40"/>
        </w:tabs>
        <w:spacing w:before="0" w:after="0" w:line="240" w:lineRule="auto"/>
        <w:ind w:left="40"/>
        <w:jc w:val="left"/>
        <w:rPr>
          <w:sz w:val="24"/>
          <w:szCs w:val="24"/>
        </w:rPr>
      </w:pPr>
    </w:p>
    <w:p w14:paraId="05D96ADE" w14:textId="77777777" w:rsidR="00065594" w:rsidRDefault="00065594" w:rsidP="0094656F">
      <w:pPr>
        <w:pStyle w:val="Heading20"/>
        <w:keepNext/>
        <w:keepLines/>
        <w:shd w:val="clear" w:color="auto" w:fill="auto"/>
        <w:tabs>
          <w:tab w:val="left" w:pos="40"/>
        </w:tabs>
        <w:spacing w:before="0" w:after="0" w:line="240" w:lineRule="auto"/>
        <w:ind w:left="40"/>
        <w:jc w:val="left"/>
        <w:rPr>
          <w:sz w:val="24"/>
          <w:szCs w:val="24"/>
        </w:rPr>
      </w:pPr>
    </w:p>
    <w:p w14:paraId="00E58478" w14:textId="77777777" w:rsidR="00065594" w:rsidRDefault="00065594" w:rsidP="0094656F">
      <w:pPr>
        <w:pStyle w:val="Heading20"/>
        <w:keepNext/>
        <w:keepLines/>
        <w:shd w:val="clear" w:color="auto" w:fill="auto"/>
        <w:tabs>
          <w:tab w:val="left" w:pos="40"/>
        </w:tabs>
        <w:spacing w:before="0" w:after="0" w:line="240" w:lineRule="auto"/>
        <w:ind w:left="40"/>
        <w:jc w:val="left"/>
        <w:rPr>
          <w:sz w:val="24"/>
          <w:szCs w:val="24"/>
        </w:rPr>
      </w:pPr>
    </w:p>
    <w:p w14:paraId="00179D74" w14:textId="77777777" w:rsidR="00065594" w:rsidRPr="00B448AE" w:rsidRDefault="00065594" w:rsidP="0094656F">
      <w:pPr>
        <w:pStyle w:val="Heading20"/>
        <w:keepNext/>
        <w:keepLines/>
        <w:shd w:val="clear" w:color="auto" w:fill="auto"/>
        <w:tabs>
          <w:tab w:val="left" w:pos="40"/>
        </w:tabs>
        <w:spacing w:before="0" w:after="0" w:line="240" w:lineRule="auto"/>
        <w:ind w:left="40"/>
        <w:jc w:val="left"/>
        <w:rPr>
          <w:sz w:val="24"/>
          <w:szCs w:val="24"/>
        </w:rPr>
      </w:pPr>
    </w:p>
    <w:bookmarkEnd w:id="0"/>
    <w:p w14:paraId="250024EA" w14:textId="77777777" w:rsidR="00C44D5F" w:rsidRPr="00B448AE" w:rsidRDefault="00C44D5F" w:rsidP="008A28BC">
      <w:pPr>
        <w:pStyle w:val="Bodytext30"/>
        <w:shd w:val="clear" w:color="auto" w:fill="auto"/>
        <w:tabs>
          <w:tab w:val="left" w:pos="0"/>
          <w:tab w:val="left" w:pos="426"/>
        </w:tabs>
        <w:spacing w:before="0" w:after="0" w:line="240" w:lineRule="auto"/>
        <w:ind w:right="208"/>
        <w:jc w:val="left"/>
        <w:rPr>
          <w:sz w:val="24"/>
          <w:szCs w:val="24"/>
        </w:rPr>
      </w:pPr>
    </w:p>
    <w:p w14:paraId="1194E5B6" w14:textId="77777777" w:rsidR="00C44D5F" w:rsidRPr="00B448AE" w:rsidRDefault="00C44D5F" w:rsidP="00406778">
      <w:pPr>
        <w:pStyle w:val="Bodytext30"/>
        <w:shd w:val="clear" w:color="auto" w:fill="auto"/>
        <w:tabs>
          <w:tab w:val="left" w:pos="0"/>
          <w:tab w:val="left" w:pos="426"/>
        </w:tabs>
        <w:spacing w:before="0" w:after="0" w:line="360" w:lineRule="auto"/>
        <w:ind w:right="208"/>
        <w:jc w:val="left"/>
        <w:rPr>
          <w:sz w:val="24"/>
          <w:szCs w:val="24"/>
        </w:rPr>
      </w:pPr>
    </w:p>
    <w:p w14:paraId="183D2311" w14:textId="77777777" w:rsidR="00406778" w:rsidRPr="00D076E4" w:rsidRDefault="00406778" w:rsidP="00406778">
      <w:pPr>
        <w:suppressAutoHyphens/>
        <w:spacing w:line="360" w:lineRule="auto"/>
        <w:jc w:val="center"/>
        <w:rPr>
          <w:rFonts w:ascii="Times New Roman" w:eastAsia="Times New Roman" w:hAnsi="Times New Roman" w:cs="Times New Roman"/>
          <w:szCs w:val="20"/>
          <w:u w:val="single"/>
          <w:lang w:eastAsia="ar-SA"/>
        </w:rPr>
      </w:pPr>
      <w:r w:rsidRPr="00297469">
        <w:rPr>
          <w:rFonts w:ascii="Times New Roman" w:eastAsia="Times New Roman" w:hAnsi="Times New Roman" w:cs="Times New Roman"/>
          <w:b/>
          <w:bCs/>
          <w:szCs w:val="26"/>
          <w:u w:val="single"/>
          <w:lang w:eastAsia="ar-SA"/>
        </w:rPr>
        <w:t xml:space="preserve">УКАЗАНИЯ ЗА </w:t>
      </w:r>
      <w:r w:rsidRPr="00D076E4">
        <w:rPr>
          <w:rFonts w:ascii="Times New Roman" w:eastAsia="Times New Roman" w:hAnsi="Times New Roman" w:cs="Times New Roman"/>
          <w:b/>
          <w:bCs/>
          <w:szCs w:val="26"/>
          <w:u w:val="single"/>
          <w:lang w:eastAsia="ar-SA"/>
        </w:rPr>
        <w:t xml:space="preserve"> </w:t>
      </w:r>
      <w:r>
        <w:rPr>
          <w:rFonts w:ascii="Times New Roman" w:eastAsia="Times New Roman" w:hAnsi="Times New Roman" w:cs="Times New Roman"/>
          <w:b/>
          <w:bCs/>
          <w:szCs w:val="26"/>
          <w:u w:val="single"/>
          <w:lang w:eastAsia="ar-SA"/>
        </w:rPr>
        <w:t>УЧАСТИЕ ПРИ ВЪЗЛАГАНЕ НА ОБЩЕСТВЕНА ПОРЪЧКА НА</w:t>
      </w:r>
      <w:r w:rsidR="00386C8B">
        <w:rPr>
          <w:rFonts w:ascii="Times New Roman" w:eastAsia="Times New Roman" w:hAnsi="Times New Roman" w:cs="Times New Roman"/>
          <w:b/>
          <w:bCs/>
          <w:szCs w:val="26"/>
          <w:u w:val="single"/>
          <w:lang w:eastAsia="ar-SA"/>
        </w:rPr>
        <w:t xml:space="preserve"> </w:t>
      </w:r>
      <w:r>
        <w:rPr>
          <w:rFonts w:ascii="Times New Roman" w:eastAsia="Times New Roman" w:hAnsi="Times New Roman" w:cs="Times New Roman"/>
          <w:b/>
          <w:bCs/>
          <w:szCs w:val="26"/>
          <w:u w:val="single"/>
          <w:lang w:eastAsia="ar-SA"/>
        </w:rPr>
        <w:t>СТОЙНОСТ ПО ЧЛ.</w:t>
      </w:r>
      <w:r w:rsidR="00730AD9">
        <w:rPr>
          <w:rFonts w:ascii="Times New Roman" w:eastAsia="Times New Roman" w:hAnsi="Times New Roman" w:cs="Times New Roman"/>
          <w:b/>
          <w:bCs/>
          <w:szCs w:val="26"/>
          <w:u w:val="single"/>
          <w:lang w:eastAsia="ar-SA"/>
        </w:rPr>
        <w:t xml:space="preserve"> </w:t>
      </w:r>
      <w:r>
        <w:rPr>
          <w:rFonts w:ascii="Times New Roman" w:eastAsia="Times New Roman" w:hAnsi="Times New Roman" w:cs="Times New Roman"/>
          <w:b/>
          <w:bCs/>
          <w:szCs w:val="26"/>
          <w:u w:val="single"/>
          <w:lang w:eastAsia="ar-SA"/>
        </w:rPr>
        <w:t>20, АЛ.</w:t>
      </w:r>
      <w:r w:rsidR="00730AD9">
        <w:rPr>
          <w:rFonts w:ascii="Times New Roman" w:eastAsia="Times New Roman" w:hAnsi="Times New Roman" w:cs="Times New Roman"/>
          <w:b/>
          <w:bCs/>
          <w:szCs w:val="26"/>
          <w:u w:val="single"/>
          <w:lang w:eastAsia="ar-SA"/>
        </w:rPr>
        <w:t xml:space="preserve"> </w:t>
      </w:r>
      <w:r>
        <w:rPr>
          <w:rFonts w:ascii="Times New Roman" w:eastAsia="Times New Roman" w:hAnsi="Times New Roman" w:cs="Times New Roman"/>
          <w:b/>
          <w:bCs/>
          <w:szCs w:val="26"/>
          <w:u w:val="single"/>
          <w:lang w:eastAsia="ar-SA"/>
        </w:rPr>
        <w:t>3</w:t>
      </w:r>
      <w:r w:rsidR="00386C8B">
        <w:rPr>
          <w:rFonts w:ascii="Times New Roman" w:eastAsia="Times New Roman" w:hAnsi="Times New Roman" w:cs="Times New Roman"/>
          <w:b/>
          <w:bCs/>
          <w:szCs w:val="26"/>
          <w:u w:val="single"/>
          <w:lang w:eastAsia="ar-SA"/>
        </w:rPr>
        <w:t xml:space="preserve">, </w:t>
      </w:r>
      <w:r w:rsidR="007E6C8D">
        <w:rPr>
          <w:rFonts w:ascii="Times New Roman" w:eastAsia="Times New Roman" w:hAnsi="Times New Roman" w:cs="Times New Roman"/>
          <w:b/>
          <w:bCs/>
          <w:szCs w:val="26"/>
          <w:u w:val="single"/>
          <w:lang w:eastAsia="ar-SA"/>
        </w:rPr>
        <w:t>Т</w:t>
      </w:r>
      <w:r w:rsidR="00386C8B">
        <w:rPr>
          <w:rFonts w:ascii="Times New Roman" w:eastAsia="Times New Roman" w:hAnsi="Times New Roman" w:cs="Times New Roman"/>
          <w:b/>
          <w:bCs/>
          <w:szCs w:val="26"/>
          <w:u w:val="single"/>
          <w:lang w:eastAsia="ar-SA"/>
        </w:rPr>
        <w:t>.</w:t>
      </w:r>
      <w:r w:rsidR="00730AD9">
        <w:rPr>
          <w:rFonts w:ascii="Times New Roman" w:eastAsia="Times New Roman" w:hAnsi="Times New Roman" w:cs="Times New Roman"/>
          <w:b/>
          <w:bCs/>
          <w:szCs w:val="26"/>
          <w:u w:val="single"/>
          <w:lang w:eastAsia="ar-SA"/>
        </w:rPr>
        <w:t xml:space="preserve"> </w:t>
      </w:r>
      <w:r w:rsidR="00386C8B">
        <w:rPr>
          <w:rFonts w:ascii="Times New Roman" w:eastAsia="Times New Roman" w:hAnsi="Times New Roman" w:cs="Times New Roman"/>
          <w:b/>
          <w:bCs/>
          <w:szCs w:val="26"/>
          <w:u w:val="single"/>
          <w:lang w:eastAsia="ar-SA"/>
        </w:rPr>
        <w:t>2</w:t>
      </w:r>
      <w:r>
        <w:rPr>
          <w:rFonts w:ascii="Times New Roman" w:eastAsia="Times New Roman" w:hAnsi="Times New Roman" w:cs="Times New Roman"/>
          <w:b/>
          <w:bCs/>
          <w:szCs w:val="26"/>
          <w:u w:val="single"/>
          <w:lang w:eastAsia="ar-SA"/>
        </w:rPr>
        <w:t xml:space="preserve"> ОТ ЗАКОНА ЗА ОБЩЕСТВЕНИТЕ ПОРЪЧКИ С ПРЕДМЕТ: „</w:t>
      </w:r>
      <w:r w:rsidR="00A6124F">
        <w:rPr>
          <w:rFonts w:ascii="Times New Roman" w:eastAsia="Times New Roman" w:hAnsi="Times New Roman" w:cs="Times New Roman"/>
          <w:b/>
          <w:bCs/>
          <w:szCs w:val="26"/>
          <w:u w:val="single"/>
          <w:lang w:eastAsia="ar-SA"/>
        </w:rPr>
        <w:t>ОСИГУРЯВАНЕ НА КОМУНИКАЦИОННИ УСЛУГИ ЗА ПОЛЗВАНЕ ОБОРУДВАНЕ ЗА РАДИОВРЪЗКА НА БЪГАРСКА НАТОРДНА БАНКА</w:t>
      </w:r>
      <w:r>
        <w:rPr>
          <w:rFonts w:ascii="Times New Roman" w:eastAsia="Times New Roman" w:hAnsi="Times New Roman" w:cs="Times New Roman"/>
          <w:b/>
          <w:bCs/>
          <w:szCs w:val="26"/>
          <w:u w:val="single"/>
          <w:lang w:eastAsia="ar-SA"/>
        </w:rPr>
        <w:t>“</w:t>
      </w:r>
    </w:p>
    <w:p w14:paraId="7C76F7E2" w14:textId="77777777" w:rsidR="00406778" w:rsidRDefault="00406778" w:rsidP="00406778">
      <w:pPr>
        <w:suppressAutoHyphens/>
        <w:spacing w:line="360" w:lineRule="auto"/>
        <w:jc w:val="center"/>
        <w:rPr>
          <w:rFonts w:ascii="Times New Roman" w:eastAsia="Times New Roman" w:hAnsi="Times New Roman" w:cs="Times New Roman"/>
          <w:szCs w:val="20"/>
          <w:lang w:eastAsia="ar-SA"/>
        </w:rPr>
      </w:pPr>
    </w:p>
    <w:p w14:paraId="7DDB3E54" w14:textId="77777777" w:rsidR="00C44D5F" w:rsidRPr="00B448AE" w:rsidRDefault="00C44D5F" w:rsidP="008A28BC">
      <w:pPr>
        <w:pStyle w:val="Heading30"/>
        <w:keepNext/>
        <w:keepLines/>
        <w:shd w:val="clear" w:color="auto" w:fill="auto"/>
        <w:tabs>
          <w:tab w:val="left" w:pos="0"/>
          <w:tab w:val="left" w:pos="426"/>
        </w:tabs>
        <w:spacing w:after="0" w:line="240" w:lineRule="auto"/>
        <w:ind w:right="208"/>
        <w:rPr>
          <w:sz w:val="24"/>
          <w:szCs w:val="24"/>
        </w:rPr>
      </w:pPr>
    </w:p>
    <w:p w14:paraId="5EF323C2" w14:textId="77777777" w:rsidR="00C44D5F" w:rsidRPr="00B448AE" w:rsidRDefault="00C44D5F" w:rsidP="00FD27BD">
      <w:pPr>
        <w:pStyle w:val="Heading61"/>
        <w:keepNext/>
        <w:keepLines/>
        <w:numPr>
          <w:ilvl w:val="0"/>
          <w:numId w:val="1"/>
        </w:numPr>
        <w:shd w:val="clear" w:color="auto" w:fill="auto"/>
        <w:tabs>
          <w:tab w:val="left" w:pos="0"/>
          <w:tab w:val="left" w:pos="360"/>
          <w:tab w:val="left" w:pos="426"/>
        </w:tabs>
        <w:spacing w:before="0" w:line="360" w:lineRule="auto"/>
        <w:ind w:firstLine="737"/>
        <w:outlineLvl w:val="9"/>
      </w:pPr>
      <w:bookmarkStart w:id="1" w:name="bookmark3"/>
      <w:r w:rsidRPr="00B448AE">
        <w:t>ОБЩИ УСЛОВИЯ</w:t>
      </w:r>
      <w:bookmarkEnd w:id="1"/>
    </w:p>
    <w:p w14:paraId="30AFC46F"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 xml:space="preserve">Тези указания определят правилата за подготовка и представяне на офертите за участие </w:t>
      </w:r>
      <w:r w:rsidR="00386C8B">
        <w:t>при</w:t>
      </w:r>
      <w:r w:rsidR="00A64EC7">
        <w:t xml:space="preserve"> </w:t>
      </w:r>
      <w:r w:rsidR="00386C8B">
        <w:t>възлагане на обществена поръчка на стойност по чл.</w:t>
      </w:r>
      <w:r w:rsidR="00730AD9">
        <w:t xml:space="preserve"> </w:t>
      </w:r>
      <w:r w:rsidR="00386C8B">
        <w:t>20, ал.</w:t>
      </w:r>
      <w:r w:rsidR="00730AD9">
        <w:t xml:space="preserve"> </w:t>
      </w:r>
      <w:r w:rsidR="00386C8B">
        <w:t>3, т.</w:t>
      </w:r>
      <w:r w:rsidR="00730AD9">
        <w:t xml:space="preserve"> </w:t>
      </w:r>
      <w:r w:rsidR="00386C8B">
        <w:t>2 от ЗОП,</w:t>
      </w:r>
      <w:r w:rsidRPr="00B448AE">
        <w:t xml:space="preserve"> </w:t>
      </w:r>
      <w:r w:rsidR="00386C8B">
        <w:t xml:space="preserve">както и </w:t>
      </w:r>
      <w:r w:rsidRPr="00B448AE">
        <w:t xml:space="preserve">условията и реда, при които ще се избере изпълнител на поръчката </w:t>
      </w:r>
      <w:r w:rsidR="00386C8B">
        <w:t>в съответствие</w:t>
      </w:r>
      <w:r w:rsidR="00A64EC7">
        <w:t xml:space="preserve"> със</w:t>
      </w:r>
      <w:r w:rsidRPr="00B448AE">
        <w:t xml:space="preserve">  Закона за обществените поръчки (ЗОП) и Правилника за прилагане на Закона за обществените поръчки (ППЗОП).</w:t>
      </w:r>
    </w:p>
    <w:p w14:paraId="620FB2EF" w14:textId="77777777" w:rsidR="00C44D5F" w:rsidRPr="00B448AE" w:rsidRDefault="00C44D5F" w:rsidP="00FD27BD">
      <w:pPr>
        <w:pStyle w:val="Heading61"/>
        <w:keepNext/>
        <w:keepLines/>
        <w:shd w:val="clear" w:color="auto" w:fill="auto"/>
        <w:tabs>
          <w:tab w:val="left" w:pos="0"/>
          <w:tab w:val="left" w:pos="426"/>
        </w:tabs>
        <w:spacing w:before="0" w:line="360" w:lineRule="auto"/>
        <w:ind w:firstLine="737"/>
        <w:outlineLvl w:val="9"/>
      </w:pPr>
      <w:bookmarkStart w:id="2" w:name="bookmark4"/>
      <w:r w:rsidRPr="00B448AE">
        <w:rPr>
          <w:rStyle w:val="Heading60"/>
          <w:b/>
          <w:bCs/>
        </w:rPr>
        <w:t>Правно основание за провеждане на обществената поръчка</w:t>
      </w:r>
      <w:bookmarkEnd w:id="2"/>
    </w:p>
    <w:p w14:paraId="0F506826"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 xml:space="preserve">Чл. 20, ал. 3, т. </w:t>
      </w:r>
      <w:r w:rsidR="00386C8B">
        <w:t>2</w:t>
      </w:r>
      <w:r w:rsidRPr="00B448AE">
        <w:t xml:space="preserve"> от ЗОП във връзка с чл. 186</w:t>
      </w:r>
      <w:r w:rsidR="00386C8B">
        <w:t xml:space="preserve"> и чл.</w:t>
      </w:r>
      <w:r w:rsidRPr="00B448AE">
        <w:t xml:space="preserve"> </w:t>
      </w:r>
      <w:r w:rsidR="00386C8B">
        <w:t xml:space="preserve">187, ал.1 </w:t>
      </w:r>
      <w:r w:rsidRPr="00B448AE">
        <w:t>от ЗОП.</w:t>
      </w:r>
    </w:p>
    <w:p w14:paraId="1AB82DCF" w14:textId="77777777" w:rsidR="00C44D5F" w:rsidRDefault="00C44D5F" w:rsidP="00FD27BD">
      <w:pPr>
        <w:pStyle w:val="Bodytext21"/>
        <w:shd w:val="clear" w:color="auto" w:fill="auto"/>
        <w:tabs>
          <w:tab w:val="left" w:pos="0"/>
          <w:tab w:val="left" w:pos="426"/>
        </w:tabs>
        <w:spacing w:after="0" w:line="360" w:lineRule="auto"/>
        <w:ind w:firstLine="737"/>
      </w:pPr>
      <w:r w:rsidRPr="00B448AE">
        <w:t>За неуредените в настоящата обява условия по провеждането на обществената поръчка се прилагат разпоредбите на ЗОП и ППЗОП.</w:t>
      </w:r>
    </w:p>
    <w:p w14:paraId="26C213ED" w14:textId="77777777" w:rsidR="00C44D5F" w:rsidRPr="00B448AE" w:rsidRDefault="00C44D5F" w:rsidP="00FD27BD">
      <w:pPr>
        <w:pStyle w:val="Bodytext21"/>
        <w:shd w:val="clear" w:color="auto" w:fill="auto"/>
        <w:tabs>
          <w:tab w:val="left" w:pos="0"/>
          <w:tab w:val="left" w:pos="426"/>
        </w:tabs>
        <w:spacing w:after="0" w:line="360" w:lineRule="auto"/>
        <w:ind w:firstLine="737"/>
      </w:pPr>
    </w:p>
    <w:p w14:paraId="7E8327A3" w14:textId="77777777" w:rsidR="00C44D5F" w:rsidRPr="00B448AE" w:rsidRDefault="00C44D5F" w:rsidP="00FD27BD">
      <w:pPr>
        <w:pStyle w:val="Heading61"/>
        <w:keepNext/>
        <w:keepLines/>
        <w:numPr>
          <w:ilvl w:val="0"/>
          <w:numId w:val="1"/>
        </w:numPr>
        <w:shd w:val="clear" w:color="auto" w:fill="auto"/>
        <w:tabs>
          <w:tab w:val="left" w:pos="0"/>
          <w:tab w:val="left" w:pos="360"/>
          <w:tab w:val="left" w:pos="426"/>
        </w:tabs>
        <w:spacing w:before="0" w:line="360" w:lineRule="auto"/>
        <w:ind w:firstLine="737"/>
        <w:outlineLvl w:val="9"/>
      </w:pPr>
      <w:bookmarkStart w:id="3" w:name="bookmark5"/>
      <w:r w:rsidRPr="00B448AE">
        <w:t>УКАЗАНИЯ ЗА ПОДГОТОВКА НА ОФЕРТИТЕ</w:t>
      </w:r>
      <w:bookmarkEnd w:id="3"/>
    </w:p>
    <w:p w14:paraId="08948F6E"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Участник в процедура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w:t>
      </w:r>
      <w:r w:rsidR="00316437">
        <w:t>,</w:t>
      </w:r>
      <w:r w:rsidRPr="00B448AE">
        <w:t xml:space="preserve"> съгласно законодателството на държавата, в която то е установено.</w:t>
      </w:r>
    </w:p>
    <w:p w14:paraId="464F2223"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При подготвяне на офертата всеки участник трябва да се придържа точно към обявените от възложителя условия.</w:t>
      </w:r>
    </w:p>
    <w:p w14:paraId="64DD74E0"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В случай, че участникът е обединение, следва да представи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p>
    <w:p w14:paraId="1ED99F40"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rPr>
          <w:rStyle w:val="Bodytext2Bold"/>
        </w:rPr>
        <w:lastRenderedPageBreak/>
        <w:t>Забележка:</w:t>
      </w:r>
      <w:r w:rsidRPr="00B448AE">
        <w:t xml:space="preserve"> В договора за обединение задължително се посочват правата и задълженията на участниците в обединението; разпределението на дейностите и отговорността между партньорите съгласно предмета на обществената поръчка; дейностите, които ще изпълнява всеки член на обединението, партньорът, който ще представлява обединението за целите на обществената поръчка; клауза за солидарна отговорност; както и ангажимент същите лица да останат в обединението до крайния срок на изпълнение на договора.</w:t>
      </w:r>
    </w:p>
    <w:p w14:paraId="1DBF26FB"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Не се допускат промени в състава на обединението след крайния срок за подаване на офертата, както и промени във вътрешното разпределение на дейностите между участниците в обединението. Когато в договора за създаван</w:t>
      </w:r>
      <w:r w:rsidR="00316437">
        <w:t>ето на обединение/</w:t>
      </w:r>
      <w:r w:rsidRPr="00B448AE">
        <w:t>консорциум липсват клаузи, гарантиращи изпълнението на горепосочените условия, или състава на обединението се е променил след подаването на офертата - участникът ще бъде отстранен от участие в настоящата обществена поръчка.</w:t>
      </w:r>
    </w:p>
    <w:p w14:paraId="49471EA9"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Когато участник в обществената поръчка е обединение, което не е юридическо лице, се прилага разпоред</w:t>
      </w:r>
      <w:r>
        <w:t>бата на чл. 59, ал. 6 от ЗОП. Когато определеният изпълнител е неперсонифицирано обединение на физически и/или юридически лица,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w:t>
      </w:r>
      <w:r w:rsidR="00316437">
        <w:t>,</w:t>
      </w:r>
      <w:r>
        <w:t xml:space="preserve"> съгласно законодателството на държавата, в която обединението е установено. </w:t>
      </w:r>
      <w:r w:rsidRPr="00B448AE">
        <w:t>Лице, което участва в обединение - участник в поръчката, не може да представя самостоятелна оферта.</w:t>
      </w:r>
      <w:r>
        <w:t xml:space="preserve"> Едно физическо или юридическо лице може да участва само в едно обединение.</w:t>
      </w:r>
      <w:r w:rsidR="007E6C8D">
        <w:t xml:space="preserve"> Обединението може да докаже изпълнението на критериите за подбор с капацитета на трети лица при спазване на условията по чл. 65, ал. 2-4 от ЗОП.</w:t>
      </w:r>
    </w:p>
    <w:p w14:paraId="48700B11" w14:textId="77777777" w:rsidR="00C44D5F" w:rsidRDefault="00C44D5F" w:rsidP="00FD27BD">
      <w:pPr>
        <w:pStyle w:val="Bodytext21"/>
        <w:shd w:val="clear" w:color="auto" w:fill="auto"/>
        <w:tabs>
          <w:tab w:val="left" w:pos="0"/>
          <w:tab w:val="left" w:pos="426"/>
        </w:tabs>
        <w:spacing w:after="0" w:line="360" w:lineRule="auto"/>
        <w:ind w:firstLine="737"/>
      </w:pPr>
      <w:r w:rsidRPr="00B448AE">
        <w:t>Участник в настоящата обществена поръчка може да използва подизпълнител.</w:t>
      </w:r>
      <w:r>
        <w:t xml:space="preserve"> </w:t>
      </w:r>
      <w:r w:rsidRPr="00B448AE">
        <w:t>Когато се предвижда участие на подизпълнител, следва да се спазят изискванията на чл. 66 от ЗОП.</w:t>
      </w:r>
    </w:p>
    <w:p w14:paraId="0D656492" w14:textId="77777777" w:rsidR="007E6C8D" w:rsidRPr="00B448AE" w:rsidRDefault="007E6C8D" w:rsidP="00FD27BD">
      <w:pPr>
        <w:pStyle w:val="Bodytext21"/>
        <w:shd w:val="clear" w:color="auto" w:fill="auto"/>
        <w:tabs>
          <w:tab w:val="left" w:pos="0"/>
          <w:tab w:val="left" w:pos="426"/>
        </w:tabs>
        <w:spacing w:after="0" w:line="360" w:lineRule="auto"/>
        <w:ind w:firstLine="737"/>
      </w:pPr>
      <w:r>
        <w:t>Участник в процедурата могат да се позовават на капацитета на трети лица, по отношение на критериите, свързани с технически способности и професионална компетентност.</w:t>
      </w:r>
    </w:p>
    <w:p w14:paraId="05CFDCE8"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Клон на чуждестранно лице може да е самостоятелен участник в обществената поръчка, ако може самостоятелно да подава оферта и да сключва договори</w:t>
      </w:r>
      <w:r w:rsidR="00EC4673">
        <w:t>,</w:t>
      </w:r>
      <w:r w:rsidRPr="00B448AE">
        <w:t xml:space="preserve"> съгласно законодателството на държавата, в която е установен. В тези случаи, ако за доказване на съответствие с изискванията за технически и професионални способности клонът се позовава на ресурсите на търговеца, клонът представя доказателства, че при изпълнение на поръчката </w:t>
      </w:r>
      <w:r w:rsidRPr="00B448AE">
        <w:lastRenderedPageBreak/>
        <w:t>ще има на разположение тези ресурси.</w:t>
      </w:r>
    </w:p>
    <w:p w14:paraId="125A55AC"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Всички оферти се представят на български език.</w:t>
      </w:r>
    </w:p>
    <w:p w14:paraId="2E957377"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Възложителят отстранява от участие лице, за което са налице обстоятелствата по чл. 54, ал. 1, т. 1-5 и 7 от ЗОП.</w:t>
      </w:r>
      <w:r>
        <w:t xml:space="preserve"> Посоченото основание за отстраняване се прилага и когато кандидат или участник в процедурата е обединение от физически и/или юридически лица и за член на обединението </w:t>
      </w:r>
      <w:r w:rsidRPr="00B448AE">
        <w:t>са налице обстоятелствата по чл. 54, ал. 1, т. 1-5 и 7 от ЗОП</w:t>
      </w:r>
      <w:r w:rsidR="007E6C8D">
        <w:t>, както и за предложените подизпълнители и за третите лица, в случай че учасникът е оферирал такива</w:t>
      </w:r>
      <w:r>
        <w:t>.</w:t>
      </w:r>
    </w:p>
    <w:p w14:paraId="367B56C0"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Всеки участник има право да представи само една оферта. Лице, което участва в обединение или е дало съгласие да бъде подизпълнител на друг участник, не може да подава самостоятелна оферта. В процедура за възлагане на обществена поръчка едно физическо или юридическо лице може да участва само в едно обединение.</w:t>
      </w:r>
    </w:p>
    <w:p w14:paraId="34BBD845"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По офертата не се допуска никакви вписвания между редовете, изтривания или корекции.</w:t>
      </w:r>
    </w:p>
    <w:p w14:paraId="2564A4B6"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Документите и данните в офертата се подписват само от лица с представителни функции</w:t>
      </w:r>
      <w:r w:rsidR="00875B66">
        <w:t>,</w:t>
      </w:r>
      <w:r w:rsidRPr="00B448AE">
        <w:t xml:space="preserve"> съгласно актуалното състояние или от изрично упълномощени за това лица. Във втория случай се изисква да се представи пълномощно за изпълнението на такива функции.</w:t>
      </w:r>
    </w:p>
    <w:p w14:paraId="210FA533"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70414926"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Представените образци в документацията за участие и условията, описани в тях, са задължителни за участниците. Предложенията на участниците трябва да бъдат напълно съобразени с тези образци. Копията на документите трябва да бъдат заверени от участника или законния му представител с гриф „Вярно с оригинала”, подпис и печат.</w:t>
      </w:r>
    </w:p>
    <w:p w14:paraId="13A03CC8"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05486F72" w14:textId="15AC04BA" w:rsidR="00C44D5F" w:rsidRPr="00B448AE" w:rsidRDefault="00C44D5F" w:rsidP="00FD27BD">
      <w:pPr>
        <w:pStyle w:val="Bodytext21"/>
        <w:shd w:val="clear" w:color="auto" w:fill="auto"/>
        <w:tabs>
          <w:tab w:val="left" w:pos="0"/>
          <w:tab w:val="left" w:pos="426"/>
        </w:tabs>
        <w:spacing w:after="0" w:line="360" w:lineRule="auto"/>
        <w:ind w:firstLine="737"/>
      </w:pPr>
      <w:r w:rsidRPr="00B448AE">
        <w:t>Документацията за участие е публик</w:t>
      </w:r>
      <w:r w:rsidR="00406778">
        <w:t>увана на интернет страницата на БНБ</w:t>
      </w:r>
      <w:r w:rsidRPr="00B448AE">
        <w:t>, в раздел „Профил на купувача“</w:t>
      </w:r>
      <w:r w:rsidR="007E6C8D">
        <w:t xml:space="preserve"> на адрес</w:t>
      </w:r>
      <w:r w:rsidR="00B422F1">
        <w:t xml:space="preserve">: </w:t>
      </w:r>
      <w:hyperlink r:id="rId8" w:history="1">
        <w:r w:rsidR="00E0481C" w:rsidRPr="00D21CED">
          <w:rPr>
            <w:rStyle w:val="Hyperlink"/>
          </w:rPr>
          <w:t>http://www.bnb.bg/AboutUs/AUPublicProcurements/AUPPList/PP_01224-2016-INV_</w:t>
        </w:r>
        <w:r w:rsidR="00E0481C" w:rsidRPr="008D0C35">
          <w:rPr>
            <w:rStyle w:val="Hyperlink"/>
          </w:rPr>
          <w:t>06_BG</w:t>
        </w:r>
      </w:hyperlink>
    </w:p>
    <w:p w14:paraId="46E81106" w14:textId="77777777" w:rsidR="00C44D5F" w:rsidRDefault="00C44D5F" w:rsidP="00FD27BD">
      <w:pPr>
        <w:pStyle w:val="Bodytext21"/>
        <w:shd w:val="clear" w:color="auto" w:fill="auto"/>
        <w:tabs>
          <w:tab w:val="left" w:pos="0"/>
          <w:tab w:val="left" w:pos="426"/>
        </w:tabs>
        <w:spacing w:after="0" w:line="360" w:lineRule="auto"/>
        <w:ind w:firstLine="737"/>
      </w:pPr>
      <w:r w:rsidRPr="00B448AE">
        <w:t xml:space="preserve">Разходите за изработването на офертите са за сметка на участниците. Спрямо </w:t>
      </w:r>
      <w:r w:rsidRPr="00B448AE">
        <w:lastRenderedPageBreak/>
        <w:t>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4FE1FE40" w14:textId="77777777" w:rsidR="00C44D5F" w:rsidRPr="00B448AE" w:rsidRDefault="00C44D5F" w:rsidP="00FD27BD">
      <w:pPr>
        <w:pStyle w:val="Bodytext21"/>
        <w:shd w:val="clear" w:color="auto" w:fill="auto"/>
        <w:tabs>
          <w:tab w:val="left" w:pos="0"/>
          <w:tab w:val="left" w:pos="426"/>
        </w:tabs>
        <w:spacing w:after="0" w:line="360" w:lineRule="auto"/>
        <w:ind w:firstLine="737"/>
      </w:pPr>
    </w:p>
    <w:p w14:paraId="2BE3CCBF" w14:textId="77777777" w:rsidR="00C44D5F" w:rsidRPr="00B448AE" w:rsidRDefault="00C44D5F" w:rsidP="00FD27BD">
      <w:pPr>
        <w:pStyle w:val="Heading61"/>
        <w:keepNext/>
        <w:keepLines/>
        <w:numPr>
          <w:ilvl w:val="0"/>
          <w:numId w:val="1"/>
        </w:numPr>
        <w:shd w:val="clear" w:color="auto" w:fill="auto"/>
        <w:tabs>
          <w:tab w:val="left" w:pos="0"/>
          <w:tab w:val="left" w:pos="426"/>
        </w:tabs>
        <w:spacing w:before="0" w:line="360" w:lineRule="auto"/>
        <w:ind w:firstLine="737"/>
        <w:outlineLvl w:val="9"/>
      </w:pPr>
      <w:bookmarkStart w:id="4" w:name="bookmark7"/>
      <w:r w:rsidRPr="00B448AE">
        <w:t>ОПИСАНИЕ НА ПОРЪЧКАТА</w:t>
      </w:r>
      <w:bookmarkEnd w:id="4"/>
    </w:p>
    <w:p w14:paraId="5D3279A7" w14:textId="77777777" w:rsidR="00C44D5F" w:rsidRPr="00B448AE" w:rsidRDefault="00C44D5F" w:rsidP="00730AD9">
      <w:pPr>
        <w:pStyle w:val="Heading61"/>
        <w:keepNext/>
        <w:keepLines/>
        <w:numPr>
          <w:ilvl w:val="0"/>
          <w:numId w:val="3"/>
        </w:numPr>
        <w:shd w:val="clear" w:color="auto" w:fill="auto"/>
        <w:tabs>
          <w:tab w:val="left" w:pos="0"/>
          <w:tab w:val="left" w:pos="426"/>
          <w:tab w:val="left" w:pos="1029"/>
        </w:tabs>
        <w:spacing w:before="0" w:line="360" w:lineRule="auto"/>
        <w:ind w:firstLine="680"/>
        <w:outlineLvl w:val="9"/>
      </w:pPr>
      <w:bookmarkStart w:id="5" w:name="bookmark8"/>
      <w:r w:rsidRPr="00B448AE">
        <w:t xml:space="preserve">Обект на поръчката </w:t>
      </w:r>
      <w:r w:rsidRPr="00B448AE">
        <w:rPr>
          <w:rStyle w:val="Heading6NotBold"/>
        </w:rPr>
        <w:t xml:space="preserve">- </w:t>
      </w:r>
      <w:bookmarkEnd w:id="5"/>
      <w:r w:rsidRPr="00B448AE">
        <w:t>услуги</w:t>
      </w:r>
    </w:p>
    <w:p w14:paraId="7471D355" w14:textId="77777777" w:rsidR="000C6BAB" w:rsidRPr="00FC3EDB" w:rsidRDefault="000C6BAB" w:rsidP="00730AD9">
      <w:pPr>
        <w:shd w:val="clear" w:color="auto" w:fill="FFFFFF"/>
        <w:tabs>
          <w:tab w:val="left" w:pos="9639"/>
        </w:tabs>
        <w:spacing w:line="360" w:lineRule="auto"/>
        <w:ind w:firstLine="680"/>
        <w:jc w:val="both"/>
      </w:pPr>
      <w:r>
        <w:rPr>
          <w:rStyle w:val="Bodytext2Bold1"/>
        </w:rPr>
        <w:t xml:space="preserve">2. </w:t>
      </w:r>
      <w:r w:rsidR="00C44D5F" w:rsidRPr="00B448AE">
        <w:rPr>
          <w:rStyle w:val="Bodytext2Bold1"/>
        </w:rPr>
        <w:t xml:space="preserve">Предмет: </w:t>
      </w:r>
      <w:r w:rsidR="00406778" w:rsidRPr="00730AD9">
        <w:rPr>
          <w:rFonts w:ascii="Times New Roman" w:hAnsi="Times New Roman" w:cs="Times New Roman"/>
        </w:rPr>
        <w:t>Поръчката</w:t>
      </w:r>
      <w:r w:rsidR="007A73AB">
        <w:rPr>
          <w:rFonts w:ascii="Times New Roman" w:hAnsi="Times New Roman" w:cs="Times New Roman"/>
        </w:rPr>
        <w:t xml:space="preserve"> е за</w:t>
      </w:r>
      <w:r w:rsidR="00406778" w:rsidRPr="00730AD9">
        <w:rPr>
          <w:rFonts w:ascii="Times New Roman" w:hAnsi="Times New Roman" w:cs="Times New Roman"/>
        </w:rPr>
        <w:t xml:space="preserve"> </w:t>
      </w:r>
      <w:r w:rsidR="007A73AB" w:rsidRPr="007A73AB">
        <w:rPr>
          <w:rFonts w:ascii="Times New Roman" w:hAnsi="Times New Roman" w:cs="Times New Roman"/>
        </w:rPr>
        <w:t>о</w:t>
      </w:r>
      <w:r w:rsidR="007A73AB" w:rsidRPr="007A73AB">
        <w:rPr>
          <w:rFonts w:ascii="Times New Roman" w:eastAsia="Times New Roman" w:hAnsi="Times New Roman" w:cs="Times New Roman"/>
        </w:rPr>
        <w:t>сигуряване на комуникационни услуги за ползване оборудване за радиовръзка на Българска народна банка</w:t>
      </w:r>
      <w:r w:rsidRPr="00FC3EDB">
        <w:t>.</w:t>
      </w:r>
    </w:p>
    <w:p w14:paraId="4DC551A6" w14:textId="7CBFE2F6" w:rsidR="00730AD9" w:rsidRDefault="000C6BAB" w:rsidP="00730AD9">
      <w:pPr>
        <w:pStyle w:val="Bodytext21"/>
        <w:shd w:val="clear" w:color="auto" w:fill="auto"/>
        <w:tabs>
          <w:tab w:val="left" w:pos="0"/>
          <w:tab w:val="left" w:pos="426"/>
          <w:tab w:val="left" w:pos="1014"/>
        </w:tabs>
        <w:spacing w:after="0" w:line="360" w:lineRule="auto"/>
        <w:ind w:firstLine="680"/>
        <w:rPr>
          <w:rFonts w:eastAsia="Calibri"/>
          <w:b/>
          <w:lang w:eastAsia="en-US"/>
        </w:rPr>
      </w:pPr>
      <w:r>
        <w:rPr>
          <w:rStyle w:val="Bodytext2Bold1"/>
        </w:rPr>
        <w:t>3.</w:t>
      </w:r>
      <w:r w:rsidR="00730AD9">
        <w:rPr>
          <w:rStyle w:val="Bodytext2Bold1"/>
        </w:rPr>
        <w:t xml:space="preserve"> </w:t>
      </w:r>
      <w:r w:rsidR="00C44D5F" w:rsidRPr="00B448AE">
        <w:rPr>
          <w:rStyle w:val="Bodytext2Bold1"/>
        </w:rPr>
        <w:t xml:space="preserve">Срок за изпълнение </w:t>
      </w:r>
      <w:r w:rsidR="00C44D5F" w:rsidRPr="00B448AE">
        <w:t xml:space="preserve">– </w:t>
      </w:r>
      <w:r w:rsidR="00C44D5F" w:rsidRPr="000C6BAB">
        <w:t xml:space="preserve">Срокът за изпълнение на обществената поръчка се определя на </w:t>
      </w:r>
      <w:r w:rsidR="007A73AB">
        <w:rPr>
          <w:b/>
        </w:rPr>
        <w:t>1 година</w:t>
      </w:r>
      <w:r w:rsidR="004E3306">
        <w:rPr>
          <w:b/>
        </w:rPr>
        <w:t>,</w:t>
      </w:r>
      <w:bookmarkStart w:id="6" w:name="_GoBack"/>
      <w:bookmarkEnd w:id="6"/>
      <w:r w:rsidR="004E3306" w:rsidRPr="004E3306">
        <w:t xml:space="preserve"> </w:t>
      </w:r>
      <w:r w:rsidR="004E3306" w:rsidRPr="00D73D7A">
        <w:t>считано от датата на подписване на договора.</w:t>
      </w:r>
      <w:r w:rsidR="007A73AB" w:rsidRPr="009B277A">
        <w:rPr>
          <w:color w:val="auto"/>
          <w:szCs w:val="20"/>
          <w:lang w:eastAsia="en-US"/>
        </w:rPr>
        <w:t xml:space="preserve"> </w:t>
      </w:r>
      <w:r w:rsidRPr="000C6BAB">
        <w:rPr>
          <w:rFonts w:eastAsia="Calibri"/>
          <w:lang w:eastAsia="en-US"/>
        </w:rPr>
        <w:t xml:space="preserve"> Датата на подписване е датата посочена в регистрационния номер от деловодната система на </w:t>
      </w:r>
      <w:r w:rsidRPr="000C6BAB">
        <w:rPr>
          <w:rFonts w:eastAsia="Calibri"/>
          <w:b/>
          <w:lang w:eastAsia="en-US"/>
        </w:rPr>
        <w:t>ВЪЗЛОЖИТЕЛЯ</w:t>
      </w:r>
      <w:r w:rsidRPr="00730AD9">
        <w:rPr>
          <w:rFonts w:eastAsia="Calibri"/>
          <w:b/>
          <w:lang w:eastAsia="en-US"/>
        </w:rPr>
        <w:t>.</w:t>
      </w:r>
      <w:r w:rsidRPr="000C6BAB">
        <w:rPr>
          <w:rFonts w:eastAsia="Calibri"/>
          <w:b/>
          <w:lang w:eastAsia="en-US"/>
        </w:rPr>
        <w:t xml:space="preserve"> </w:t>
      </w:r>
    </w:p>
    <w:p w14:paraId="25DA2B31" w14:textId="77777777" w:rsidR="00C44D5F" w:rsidRPr="001D12F8" w:rsidRDefault="000C6BAB" w:rsidP="00730AD9">
      <w:pPr>
        <w:pStyle w:val="Bodytext21"/>
        <w:shd w:val="clear" w:color="auto" w:fill="auto"/>
        <w:tabs>
          <w:tab w:val="left" w:pos="0"/>
          <w:tab w:val="left" w:pos="426"/>
          <w:tab w:val="left" w:pos="1014"/>
        </w:tabs>
        <w:spacing w:after="0" w:line="360" w:lineRule="auto"/>
        <w:ind w:firstLine="680"/>
      </w:pPr>
      <w:r>
        <w:rPr>
          <w:rStyle w:val="Bodytext2Bold1"/>
        </w:rPr>
        <w:t>4.</w:t>
      </w:r>
      <w:r w:rsidR="00730AD9">
        <w:rPr>
          <w:rStyle w:val="Bodytext2Bold1"/>
        </w:rPr>
        <w:t xml:space="preserve"> </w:t>
      </w:r>
      <w:r w:rsidR="00C44D5F" w:rsidRPr="00B448AE">
        <w:rPr>
          <w:rStyle w:val="Bodytext2Bold1"/>
        </w:rPr>
        <w:t xml:space="preserve">Прогнозна стойност </w:t>
      </w:r>
      <w:r w:rsidR="00EF65A7" w:rsidRPr="001D12F8">
        <w:t>–</w:t>
      </w:r>
      <w:r w:rsidR="00C44D5F" w:rsidRPr="001D12F8">
        <w:t xml:space="preserve"> </w:t>
      </w:r>
      <w:r w:rsidR="00EC4160" w:rsidRPr="00F970E1">
        <w:t>49 200</w:t>
      </w:r>
      <w:r w:rsidR="004B036A" w:rsidRPr="00F970E1">
        <w:t xml:space="preserve"> </w:t>
      </w:r>
      <w:r w:rsidR="00EF65A7" w:rsidRPr="00F970E1">
        <w:t xml:space="preserve"> (</w:t>
      </w:r>
      <w:r w:rsidR="00EC4160" w:rsidRPr="00F970E1">
        <w:t>четиридесет и девет</w:t>
      </w:r>
      <w:r w:rsidR="00EF65A7" w:rsidRPr="00F970E1">
        <w:t xml:space="preserve"> хиляди</w:t>
      </w:r>
      <w:r w:rsidR="00EC4160" w:rsidRPr="00F970E1">
        <w:t xml:space="preserve"> и двеста</w:t>
      </w:r>
      <w:r w:rsidR="00EF65A7" w:rsidRPr="00F970E1">
        <w:t>) лева без ДДС.</w:t>
      </w:r>
      <w:r w:rsidR="00C44D5F" w:rsidRPr="00F970E1">
        <w:t xml:space="preserve"> Стойността е крайна и не може да се надвишава. Участник, който предложи цена, надвишаваща прогнозната стойност на поръчката ще бъде отстранен от участие.</w:t>
      </w:r>
    </w:p>
    <w:p w14:paraId="3DB7C121" w14:textId="77777777" w:rsidR="00A62635" w:rsidRDefault="00E93B0B" w:rsidP="00FD27BD">
      <w:pPr>
        <w:pStyle w:val="Bodytext21"/>
        <w:shd w:val="clear" w:color="auto" w:fill="auto"/>
        <w:tabs>
          <w:tab w:val="left" w:pos="0"/>
          <w:tab w:val="left" w:pos="426"/>
        </w:tabs>
        <w:spacing w:after="0" w:line="360" w:lineRule="auto"/>
        <w:ind w:firstLine="737"/>
      </w:pPr>
      <w:r w:rsidRPr="007225EB">
        <w:rPr>
          <w:rStyle w:val="Bodytext2Bold1"/>
        </w:rPr>
        <w:t xml:space="preserve">5. </w:t>
      </w:r>
      <w:r w:rsidR="00C44D5F" w:rsidRPr="00F970E1">
        <w:rPr>
          <w:rStyle w:val="Bodytext2Bold1"/>
        </w:rPr>
        <w:t xml:space="preserve">Критерий за оценка на офертите </w:t>
      </w:r>
      <w:r w:rsidR="00C44D5F" w:rsidRPr="00F970E1">
        <w:t xml:space="preserve">- обществената поръчка се </w:t>
      </w:r>
      <w:r w:rsidR="002C6386" w:rsidRPr="00F970E1">
        <w:t>оценява по критерий</w:t>
      </w:r>
      <w:r w:rsidR="00C44D5F" w:rsidRPr="00B448AE">
        <w:t xml:space="preserve"> </w:t>
      </w:r>
      <w:r w:rsidR="002C6386">
        <w:t>„най-ниска цена“</w:t>
      </w:r>
      <w:r w:rsidR="00C44D5F" w:rsidRPr="00B448AE">
        <w:t xml:space="preserve">. </w:t>
      </w:r>
      <w:r w:rsidRPr="00B448AE">
        <w:t>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обявените от Възложителя критерии за подбор.</w:t>
      </w:r>
    </w:p>
    <w:p w14:paraId="4D78F005" w14:textId="77777777" w:rsidR="00960661" w:rsidRDefault="004B036A" w:rsidP="008D06AF">
      <w:pPr>
        <w:shd w:val="clear" w:color="auto" w:fill="FFFFFF"/>
        <w:tabs>
          <w:tab w:val="left" w:pos="9639"/>
        </w:tabs>
        <w:spacing w:line="360" w:lineRule="auto"/>
        <w:ind w:firstLine="737"/>
        <w:jc w:val="both"/>
        <w:rPr>
          <w:rFonts w:ascii="Times New Roman" w:hAnsi="Times New Roman" w:cs="Times New Roman"/>
        </w:rPr>
      </w:pPr>
      <w:r>
        <w:rPr>
          <w:rFonts w:ascii="Times New Roman" w:hAnsi="Times New Roman" w:cs="Times New Roman"/>
          <w:b/>
        </w:rPr>
        <w:t>6.</w:t>
      </w:r>
      <w:r w:rsidR="00C44D5F" w:rsidRPr="00B448AE">
        <w:rPr>
          <w:rFonts w:ascii="Times New Roman" w:hAnsi="Times New Roman" w:cs="Times New Roman"/>
          <w:b/>
        </w:rPr>
        <w:t xml:space="preserve"> Изисквания и условия за изпълнение на поръчката - </w:t>
      </w:r>
      <w:r w:rsidR="00C44D5F" w:rsidRPr="00B448AE">
        <w:rPr>
          <w:rFonts w:ascii="Times New Roman" w:hAnsi="Times New Roman" w:cs="Times New Roman"/>
        </w:rPr>
        <w:t xml:space="preserve">Избраният за изпълнител участник </w:t>
      </w:r>
      <w:r w:rsidR="00730AD9" w:rsidRPr="00D168DE">
        <w:rPr>
          <w:rFonts w:ascii="Times New Roman" w:hAnsi="Times New Roman" w:cs="Times New Roman"/>
        </w:rPr>
        <w:t xml:space="preserve">трябва да </w:t>
      </w:r>
      <w:r w:rsidR="00960661">
        <w:rPr>
          <w:rFonts w:ascii="Times New Roman" w:hAnsi="Times New Roman" w:cs="Times New Roman"/>
        </w:rPr>
        <w:t xml:space="preserve">осигурява комуникационни услуги за ползване на </w:t>
      </w:r>
      <w:r w:rsidR="005B01AA">
        <w:rPr>
          <w:rFonts w:ascii="Times New Roman" w:hAnsi="Times New Roman" w:cs="Times New Roman"/>
        </w:rPr>
        <w:t>оборудване</w:t>
      </w:r>
      <w:r w:rsidR="00960661">
        <w:rPr>
          <w:rFonts w:ascii="Times New Roman" w:hAnsi="Times New Roman" w:cs="Times New Roman"/>
        </w:rPr>
        <w:t xml:space="preserve"> за радиовръзка </w:t>
      </w:r>
      <w:r w:rsidR="00730AD9" w:rsidRPr="00D168DE">
        <w:rPr>
          <w:rFonts w:ascii="Times New Roman" w:hAnsi="Times New Roman" w:cs="Times New Roman"/>
        </w:rPr>
        <w:t xml:space="preserve"> </w:t>
      </w:r>
      <w:r w:rsidR="00960661">
        <w:rPr>
          <w:rFonts w:ascii="Times New Roman" w:hAnsi="Times New Roman" w:cs="Times New Roman"/>
        </w:rPr>
        <w:t>на Българ</w:t>
      </w:r>
      <w:r w:rsidR="005B01AA">
        <w:rPr>
          <w:rFonts w:ascii="Times New Roman" w:hAnsi="Times New Roman" w:cs="Times New Roman"/>
        </w:rPr>
        <w:t>ска народна банка при следните условия:</w:t>
      </w:r>
    </w:p>
    <w:p w14:paraId="339CD246" w14:textId="77777777" w:rsidR="005B01AA" w:rsidRDefault="005B01AA" w:rsidP="008D06AF">
      <w:pPr>
        <w:shd w:val="clear" w:color="auto" w:fill="FFFFFF"/>
        <w:tabs>
          <w:tab w:val="left" w:pos="9639"/>
        </w:tabs>
        <w:spacing w:line="360" w:lineRule="auto"/>
        <w:ind w:firstLine="737"/>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w:t>
      </w:r>
      <w:r w:rsidRPr="005B01AA">
        <w:rPr>
          <w:rFonts w:ascii="Times New Roman" w:eastAsia="Times New Roman" w:hAnsi="Times New Roman" w:cs="Times New Roman"/>
          <w:lang w:eastAsia="ar-SA"/>
        </w:rPr>
        <w:t>техническа съвместимост на комуникационните услуги със средствата за радиовръзка по стандарт МРТ-1327, включително средствата за радиовръзка, собственост на БНБ</w:t>
      </w:r>
      <w:r>
        <w:rPr>
          <w:rFonts w:ascii="Times New Roman" w:eastAsia="Times New Roman" w:hAnsi="Times New Roman" w:cs="Times New Roman"/>
          <w:lang w:eastAsia="ar-SA"/>
        </w:rPr>
        <w:t>;</w:t>
      </w:r>
    </w:p>
    <w:p w14:paraId="223B94D5" w14:textId="77777777" w:rsidR="005B01AA" w:rsidRDefault="005B01AA" w:rsidP="008D06AF">
      <w:pPr>
        <w:shd w:val="clear" w:color="auto" w:fill="FFFFFF"/>
        <w:tabs>
          <w:tab w:val="left" w:pos="9639"/>
        </w:tabs>
        <w:spacing w:line="360" w:lineRule="auto"/>
        <w:ind w:firstLine="737"/>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w:t>
      </w:r>
      <w:r w:rsidRPr="005B01AA">
        <w:rPr>
          <w:rFonts w:ascii="Times New Roman" w:eastAsia="Times New Roman" w:hAnsi="Times New Roman" w:cs="Times New Roman"/>
          <w:lang w:eastAsia="ar-SA"/>
        </w:rPr>
        <w:t>национално покритие на комуникационните услуги на пътища и магистрали на територията на Република България</w:t>
      </w:r>
      <w:r>
        <w:rPr>
          <w:rFonts w:ascii="Times New Roman" w:eastAsia="Times New Roman" w:hAnsi="Times New Roman" w:cs="Times New Roman"/>
          <w:lang w:eastAsia="ar-SA"/>
        </w:rPr>
        <w:t>;</w:t>
      </w:r>
    </w:p>
    <w:p w14:paraId="62C97B34" w14:textId="77777777" w:rsidR="005B01AA" w:rsidRDefault="005B01AA" w:rsidP="008D06AF">
      <w:pPr>
        <w:shd w:val="clear" w:color="auto" w:fill="FFFFFF"/>
        <w:tabs>
          <w:tab w:val="left" w:pos="9639"/>
        </w:tabs>
        <w:spacing w:line="360" w:lineRule="auto"/>
        <w:ind w:firstLine="737"/>
        <w:jc w:val="both"/>
        <w:rPr>
          <w:rFonts w:ascii="Times New Roman" w:eastAsia="Times New Roman" w:hAnsi="Times New Roman" w:cs="Times New Roman"/>
          <w:spacing w:val="7"/>
          <w:w w:val="101"/>
        </w:rPr>
      </w:pPr>
      <w:r>
        <w:rPr>
          <w:rFonts w:ascii="Times New Roman" w:eastAsia="Times New Roman" w:hAnsi="Times New Roman" w:cs="Times New Roman"/>
          <w:lang w:eastAsia="ar-SA"/>
        </w:rPr>
        <w:t xml:space="preserve">- </w:t>
      </w:r>
      <w:r w:rsidRPr="005B01AA">
        <w:rPr>
          <w:rFonts w:ascii="Times New Roman" w:eastAsia="Times New Roman" w:hAnsi="Times New Roman" w:cs="Times New Roman"/>
          <w:lang w:eastAsia="ar-SA"/>
        </w:rPr>
        <w:t>покритие на комуникационните услуги на големите градове в страната</w:t>
      </w:r>
      <w:r w:rsidR="004F4FDE">
        <w:rPr>
          <w:rFonts w:ascii="Times New Roman" w:eastAsia="Times New Roman" w:hAnsi="Times New Roman" w:cs="Times New Roman"/>
          <w:lang w:eastAsia="ar-SA"/>
        </w:rPr>
        <w:t xml:space="preserve"> </w:t>
      </w:r>
      <w:r w:rsidR="004F4FDE" w:rsidRPr="004F4FDE">
        <w:rPr>
          <w:rFonts w:ascii="Times New Roman" w:eastAsia="Times New Roman" w:hAnsi="Times New Roman" w:cs="Times New Roman"/>
          <w:spacing w:val="7"/>
          <w:w w:val="101"/>
        </w:rPr>
        <w:t>(</w:t>
      </w:r>
      <w:r w:rsidR="004F4FDE" w:rsidRPr="009B277A">
        <w:rPr>
          <w:rFonts w:ascii="Times New Roman" w:eastAsia="Times New Roman" w:hAnsi="Times New Roman" w:cs="Times New Roman"/>
          <w:color w:val="auto"/>
          <w:szCs w:val="20"/>
          <w:lang w:eastAsia="en-US"/>
        </w:rPr>
        <w:t>София, Пловдив, Бургас, Варна и Плевен</w:t>
      </w:r>
      <w:r w:rsidR="004F4FDE" w:rsidRPr="004F4FDE">
        <w:rPr>
          <w:rFonts w:ascii="Times New Roman" w:eastAsia="Times New Roman" w:hAnsi="Times New Roman" w:cs="Times New Roman"/>
          <w:spacing w:val="7"/>
          <w:w w:val="101"/>
        </w:rPr>
        <w:t>)</w:t>
      </w:r>
      <w:r w:rsidR="004F4FDE">
        <w:rPr>
          <w:rFonts w:ascii="Times New Roman" w:eastAsia="Times New Roman" w:hAnsi="Times New Roman" w:cs="Times New Roman"/>
          <w:spacing w:val="7"/>
          <w:w w:val="101"/>
        </w:rPr>
        <w:t>.</w:t>
      </w:r>
    </w:p>
    <w:p w14:paraId="66887333" w14:textId="77777777" w:rsidR="004F4FDE" w:rsidRDefault="004F4FDE" w:rsidP="008D06AF">
      <w:pPr>
        <w:shd w:val="clear" w:color="auto" w:fill="FFFFFF"/>
        <w:tabs>
          <w:tab w:val="left" w:pos="9639"/>
        </w:tabs>
        <w:spacing w:line="360" w:lineRule="auto"/>
        <w:ind w:firstLine="737"/>
        <w:jc w:val="both"/>
        <w:rPr>
          <w:rFonts w:ascii="Times New Roman" w:eastAsia="Times New Roman" w:hAnsi="Times New Roman" w:cs="Times New Roman"/>
          <w:lang w:eastAsia="ar-SA"/>
        </w:rPr>
      </w:pPr>
      <w:r w:rsidRPr="004F4FDE">
        <w:rPr>
          <w:rFonts w:ascii="Times New Roman" w:eastAsia="Times New Roman" w:hAnsi="Times New Roman" w:cs="Times New Roman"/>
          <w:lang w:eastAsia="ar-SA"/>
        </w:rPr>
        <w:t xml:space="preserve">Участникът да осигури екипи за </w:t>
      </w:r>
      <w:r w:rsidR="001D12F8">
        <w:rPr>
          <w:rFonts w:ascii="Times New Roman" w:eastAsia="Times New Roman" w:hAnsi="Times New Roman" w:cs="Times New Roman"/>
          <w:lang w:eastAsia="ar-SA"/>
        </w:rPr>
        <w:t>осигуряване на работоспособност на</w:t>
      </w:r>
      <w:r w:rsidRPr="004F4FDE">
        <w:rPr>
          <w:rFonts w:ascii="Times New Roman" w:eastAsia="Times New Roman" w:hAnsi="Times New Roman" w:cs="Times New Roman"/>
          <w:lang w:eastAsia="ar-SA"/>
        </w:rPr>
        <w:t xml:space="preserve"> </w:t>
      </w:r>
      <w:r w:rsidR="001D12F8">
        <w:rPr>
          <w:rFonts w:ascii="Times New Roman" w:eastAsia="Times New Roman" w:hAnsi="Times New Roman" w:cs="Times New Roman"/>
          <w:lang w:eastAsia="ar-SA"/>
        </w:rPr>
        <w:t xml:space="preserve">системата на </w:t>
      </w:r>
      <w:r w:rsidRPr="004F4FDE">
        <w:rPr>
          <w:rFonts w:ascii="Times New Roman" w:eastAsia="Times New Roman" w:hAnsi="Times New Roman" w:cs="Times New Roman"/>
          <w:lang w:eastAsia="ar-SA"/>
        </w:rPr>
        <w:t>комуникационните услуги в 24-часов режим на работа.</w:t>
      </w:r>
    </w:p>
    <w:p w14:paraId="1BB8484B" w14:textId="77777777" w:rsidR="004F4FDE" w:rsidRDefault="004F4FDE" w:rsidP="004F4FDE">
      <w:pPr>
        <w:shd w:val="clear" w:color="auto" w:fill="FFFFFF"/>
        <w:tabs>
          <w:tab w:val="left" w:pos="9639"/>
        </w:tabs>
        <w:spacing w:line="360" w:lineRule="auto"/>
        <w:ind w:firstLine="737"/>
        <w:jc w:val="both"/>
        <w:rPr>
          <w:rFonts w:ascii="Times New Roman" w:eastAsia="Times New Roman" w:hAnsi="Times New Roman" w:cs="Times New Roman"/>
          <w:lang w:eastAsia="ar-SA"/>
        </w:rPr>
      </w:pPr>
      <w:r w:rsidRPr="004F4FDE">
        <w:rPr>
          <w:rFonts w:ascii="Times New Roman" w:eastAsia="Times New Roman" w:hAnsi="Times New Roman" w:cs="Times New Roman"/>
          <w:lang w:eastAsia="ar-SA"/>
        </w:rPr>
        <w:t>Участникът да поддържа склад с необходимия запас резервни части за осигуряване на комуникационни услуги за времето на договора.</w:t>
      </w:r>
    </w:p>
    <w:p w14:paraId="07BA13C8" w14:textId="77777777" w:rsidR="004F4FDE" w:rsidRPr="004F4FDE" w:rsidRDefault="004F4FDE" w:rsidP="004F4FDE">
      <w:pPr>
        <w:shd w:val="clear" w:color="auto" w:fill="FFFFFF"/>
        <w:tabs>
          <w:tab w:val="left" w:pos="9639"/>
        </w:tabs>
        <w:spacing w:line="360" w:lineRule="auto"/>
        <w:ind w:firstLine="737"/>
        <w:jc w:val="both"/>
        <w:rPr>
          <w:rFonts w:ascii="Times New Roman" w:eastAsia="Times New Roman" w:hAnsi="Times New Roman" w:cs="Times New Roman"/>
          <w:lang w:eastAsia="ar-SA"/>
        </w:rPr>
      </w:pPr>
    </w:p>
    <w:p w14:paraId="08958B6B" w14:textId="77777777" w:rsidR="00C44D5F" w:rsidRPr="00B448AE" w:rsidRDefault="00C44D5F" w:rsidP="00FD27BD">
      <w:pPr>
        <w:pStyle w:val="Heading61"/>
        <w:keepNext/>
        <w:keepLines/>
        <w:numPr>
          <w:ilvl w:val="0"/>
          <w:numId w:val="1"/>
        </w:numPr>
        <w:shd w:val="clear" w:color="auto" w:fill="auto"/>
        <w:tabs>
          <w:tab w:val="left" w:pos="0"/>
          <w:tab w:val="left" w:pos="180"/>
          <w:tab w:val="left" w:pos="426"/>
        </w:tabs>
        <w:spacing w:before="0" w:line="360" w:lineRule="auto"/>
        <w:ind w:firstLine="737"/>
        <w:outlineLvl w:val="9"/>
      </w:pPr>
      <w:bookmarkStart w:id="7" w:name="bookmark17"/>
      <w:r w:rsidRPr="00B448AE">
        <w:lastRenderedPageBreak/>
        <w:t>ПРЕДСТАВЯНЕ НА ОФЕРТА, НЕОБХОДИМИ ДОКУМЕНТИ И ИЗИСКВАНИЯ КЪМ ТЯХ</w:t>
      </w:r>
      <w:bookmarkEnd w:id="7"/>
    </w:p>
    <w:p w14:paraId="6C123E57"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Офертата се подава запечатана в непрозрачна опаковка, в рамките на определения в обявата краен срок, като върху плика се посочва:</w:t>
      </w:r>
    </w:p>
    <w:p w14:paraId="12EE91D5" w14:textId="77777777" w:rsidR="00C44D5F" w:rsidRPr="00B448AE" w:rsidRDefault="00C44D5F" w:rsidP="00FD27BD">
      <w:pPr>
        <w:pStyle w:val="Bodytext21"/>
        <w:numPr>
          <w:ilvl w:val="0"/>
          <w:numId w:val="6"/>
        </w:numPr>
        <w:shd w:val="clear" w:color="auto" w:fill="auto"/>
        <w:tabs>
          <w:tab w:val="left" w:pos="0"/>
          <w:tab w:val="left" w:pos="426"/>
        </w:tabs>
        <w:spacing w:after="0" w:line="360" w:lineRule="auto"/>
        <w:ind w:firstLine="737"/>
      </w:pPr>
      <w:r w:rsidRPr="00B448AE">
        <w:t>наименование на поръчката;</w:t>
      </w:r>
    </w:p>
    <w:p w14:paraId="655D6687" w14:textId="77777777" w:rsidR="00C44D5F" w:rsidRPr="00B448AE" w:rsidRDefault="00C44D5F" w:rsidP="00FD27BD">
      <w:pPr>
        <w:pStyle w:val="Bodytext21"/>
        <w:numPr>
          <w:ilvl w:val="0"/>
          <w:numId w:val="6"/>
        </w:numPr>
        <w:shd w:val="clear" w:color="auto" w:fill="auto"/>
        <w:tabs>
          <w:tab w:val="left" w:pos="0"/>
          <w:tab w:val="left" w:pos="426"/>
        </w:tabs>
        <w:spacing w:after="0" w:line="360" w:lineRule="auto"/>
        <w:ind w:firstLine="737"/>
      </w:pPr>
      <w:r w:rsidRPr="00B448AE">
        <w:t>наименование на участника;</w:t>
      </w:r>
    </w:p>
    <w:p w14:paraId="4B333431" w14:textId="77777777" w:rsidR="00C44D5F" w:rsidRPr="00B448AE" w:rsidRDefault="00C44D5F" w:rsidP="00FD27BD">
      <w:pPr>
        <w:pStyle w:val="Bodytext21"/>
        <w:numPr>
          <w:ilvl w:val="0"/>
          <w:numId w:val="6"/>
        </w:numPr>
        <w:shd w:val="clear" w:color="auto" w:fill="auto"/>
        <w:tabs>
          <w:tab w:val="left" w:pos="0"/>
          <w:tab w:val="left" w:pos="426"/>
        </w:tabs>
        <w:spacing w:after="0" w:line="360" w:lineRule="auto"/>
        <w:ind w:firstLine="737"/>
      </w:pPr>
      <w:r w:rsidRPr="00B448AE">
        <w:t xml:space="preserve">адрес за кореспонденция, по възможност телефон, факс и/или </w:t>
      </w:r>
      <w:r w:rsidRPr="00B448AE">
        <w:rPr>
          <w:lang w:eastAsia="en-US"/>
        </w:rPr>
        <w:t>e-mail;</w:t>
      </w:r>
    </w:p>
    <w:p w14:paraId="06660BE7"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Върху опаковката не се поставят никакви други обозначения.</w:t>
      </w:r>
    </w:p>
    <w:p w14:paraId="13E35711"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При приемане на офертата върху опаковката се отбелязват поредния номер, датата и часа на получаването и посочените данни се записват във входящ регистър, за което на приносителя се издава документ.</w:t>
      </w:r>
    </w:p>
    <w:p w14:paraId="138FD8DB" w14:textId="63B7EABB" w:rsidR="00C44D5F" w:rsidRPr="00B448AE" w:rsidRDefault="00C44D5F" w:rsidP="00FD27BD">
      <w:pPr>
        <w:pStyle w:val="Bodytext21"/>
        <w:shd w:val="clear" w:color="auto" w:fill="auto"/>
        <w:tabs>
          <w:tab w:val="left" w:pos="0"/>
          <w:tab w:val="left" w:pos="426"/>
        </w:tabs>
        <w:spacing w:after="0" w:line="360" w:lineRule="auto"/>
        <w:ind w:firstLine="737"/>
      </w:pPr>
      <w:r w:rsidRPr="00B448AE">
        <w:t>Възложителят не приема за участие в обществената поръчка и връща незабавно на участниците оферти, които са представени след изтичане на крайния срок за получаване или са в не</w:t>
      </w:r>
      <w:r w:rsidR="0037466E">
        <w:t>ра</w:t>
      </w:r>
      <w:r w:rsidRPr="00B448AE">
        <w:t>зпечатана опаковка или в опаковка с нарушена цялост. 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 В тези случаи не се допуска приемане на оферти от лица, които не са включени в списъка.</w:t>
      </w:r>
      <w:r w:rsidR="00BC7F4D" w:rsidRPr="00BC7F4D">
        <w:t xml:space="preserve"> </w:t>
      </w:r>
      <w:r w:rsidR="00BC7F4D">
        <w:t xml:space="preserve">Оферта може да се  подаде по пощата с препоръчано писмо с обратна разписка. В случай, че офертата е подадена по пощата, същата следва да бъде получена от възложителя до </w:t>
      </w:r>
      <w:r w:rsidR="00BC7F4D">
        <w:rPr>
          <w:b/>
        </w:rPr>
        <w:t>15:45 часа</w:t>
      </w:r>
      <w:r w:rsidR="00BC7F4D">
        <w:t xml:space="preserve"> </w:t>
      </w:r>
      <w:r w:rsidR="00BC7F4D">
        <w:rPr>
          <w:b/>
        </w:rPr>
        <w:t xml:space="preserve">на </w:t>
      </w:r>
      <w:r w:rsidR="00B048A4">
        <w:rPr>
          <w:b/>
          <w:highlight w:val="yellow"/>
        </w:rPr>
        <w:t>20</w:t>
      </w:r>
      <w:r w:rsidR="00BC7F4D" w:rsidRPr="006D5AA2">
        <w:rPr>
          <w:b/>
          <w:highlight w:val="yellow"/>
        </w:rPr>
        <w:t>.07.2016</w:t>
      </w:r>
      <w:r w:rsidR="00BC7F4D" w:rsidRPr="00A32C1E">
        <w:rPr>
          <w:b/>
        </w:rPr>
        <w:t xml:space="preserve"> </w:t>
      </w:r>
      <w:r w:rsidR="00BC7F4D">
        <w:rPr>
          <w:b/>
        </w:rPr>
        <w:t>г.</w:t>
      </w:r>
    </w:p>
    <w:p w14:paraId="107F0D72"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 xml:space="preserve">Получените офертите се предават на председателя на комисията за разглеждане и </w:t>
      </w:r>
      <w:r w:rsidRPr="0079325D">
        <w:t>оценка, за което се съставя протокол с данните по входящия регистър. Протоколът се подписва</w:t>
      </w:r>
      <w:r w:rsidRPr="00B448AE">
        <w:t xml:space="preserve"> от предаващото лице и от председателя на комисията.</w:t>
      </w:r>
    </w:p>
    <w:p w14:paraId="7533979E"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Възложителят удължава срока за получаване на оферти с най-малко три дни, когато в първоначално определения срок са получени по-малко от три оферти.</w:t>
      </w:r>
    </w:p>
    <w:p w14:paraId="574C73FF" w14:textId="77777777" w:rsidR="00C44D5F" w:rsidRPr="00F970E1" w:rsidRDefault="00C44D5F" w:rsidP="007225EB">
      <w:pPr>
        <w:pStyle w:val="Bodytext21"/>
        <w:shd w:val="clear" w:color="auto" w:fill="auto"/>
        <w:tabs>
          <w:tab w:val="left" w:pos="0"/>
          <w:tab w:val="left" w:pos="426"/>
        </w:tabs>
        <w:spacing w:after="0" w:line="360" w:lineRule="auto"/>
        <w:ind w:firstLine="737"/>
        <w:rPr>
          <w:b/>
          <w:bCs/>
          <w:color w:val="auto"/>
          <w:highlight w:val="yellow"/>
        </w:rPr>
      </w:pPr>
      <w:r w:rsidRPr="0023173F">
        <w:rPr>
          <w:rStyle w:val="Bodytext2Bold1"/>
        </w:rPr>
        <w:t xml:space="preserve">Срокът на валидност на </w:t>
      </w:r>
      <w:r w:rsidRPr="0023173F">
        <w:rPr>
          <w:rStyle w:val="Bodytext2Bold1"/>
          <w:color w:val="auto"/>
        </w:rPr>
        <w:t xml:space="preserve">офертите е </w:t>
      </w:r>
      <w:r w:rsidR="008D06AF" w:rsidRPr="00EC3EEA">
        <w:rPr>
          <w:rStyle w:val="Bodytext2Bold1"/>
          <w:color w:val="auto"/>
        </w:rPr>
        <w:t xml:space="preserve">до </w:t>
      </w:r>
      <w:r w:rsidR="007225EB" w:rsidRPr="00EC3EEA">
        <w:rPr>
          <w:rStyle w:val="Bodytext2Bold1"/>
          <w:color w:val="auto"/>
        </w:rPr>
        <w:t>30.09.</w:t>
      </w:r>
      <w:r w:rsidR="008D06AF" w:rsidRPr="00EC3EEA">
        <w:rPr>
          <w:rStyle w:val="Bodytext2Bold1"/>
          <w:color w:val="auto"/>
        </w:rPr>
        <w:t>2016 г.</w:t>
      </w:r>
      <w:r w:rsidR="006727AB" w:rsidRPr="00EC3EEA">
        <w:rPr>
          <w:rStyle w:val="Bodytext2Bold1"/>
          <w:color w:val="auto"/>
        </w:rPr>
        <w:t>, 18:00 часа</w:t>
      </w:r>
      <w:r w:rsidRPr="00EC3EEA">
        <w:rPr>
          <w:color w:val="auto"/>
        </w:rPr>
        <w:t>,</w:t>
      </w:r>
      <w:r w:rsidRPr="0023173F">
        <w:rPr>
          <w:color w:val="auto"/>
        </w:rPr>
        <w:t xml:space="preserve"> определен в обявата.</w:t>
      </w:r>
    </w:p>
    <w:p w14:paraId="2B0AD12F"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Представените образци в документацията за участие и условията описани в тях са задължителни за участниците. Предложенията на участниците трябва да бъдат напълно съобразени с тези образци.</w:t>
      </w:r>
    </w:p>
    <w:p w14:paraId="5907BFDB" w14:textId="77777777" w:rsidR="00C44D5F" w:rsidRPr="00B448AE" w:rsidRDefault="00C44D5F" w:rsidP="00FD27BD">
      <w:pPr>
        <w:pStyle w:val="Heading61"/>
        <w:keepNext/>
        <w:keepLines/>
        <w:shd w:val="clear" w:color="auto" w:fill="auto"/>
        <w:tabs>
          <w:tab w:val="left" w:pos="0"/>
          <w:tab w:val="left" w:pos="426"/>
        </w:tabs>
        <w:spacing w:before="0" w:line="360" w:lineRule="auto"/>
        <w:ind w:firstLine="737"/>
        <w:outlineLvl w:val="9"/>
      </w:pPr>
      <w:bookmarkStart w:id="8" w:name="bookmark18"/>
      <w:r w:rsidRPr="00B448AE">
        <w:t>Съдържание на офертата:</w:t>
      </w:r>
      <w:bookmarkEnd w:id="8"/>
    </w:p>
    <w:p w14:paraId="19580EDA" w14:textId="77777777" w:rsidR="00C44D5F" w:rsidRPr="0023173F" w:rsidRDefault="00830A09" w:rsidP="00F970E1">
      <w:pPr>
        <w:pStyle w:val="Bodytext41"/>
        <w:shd w:val="clear" w:color="auto" w:fill="auto"/>
        <w:tabs>
          <w:tab w:val="left" w:pos="0"/>
          <w:tab w:val="left" w:pos="90"/>
          <w:tab w:val="left" w:pos="426"/>
          <w:tab w:val="left" w:pos="1134"/>
        </w:tabs>
        <w:spacing w:before="0" w:line="360" w:lineRule="auto"/>
        <w:jc w:val="both"/>
        <w:rPr>
          <w:highlight w:val="yellow"/>
        </w:rPr>
      </w:pPr>
      <w:r>
        <w:t xml:space="preserve"> </w:t>
      </w:r>
      <w:r w:rsidR="009B277A" w:rsidRPr="00F970E1">
        <w:tab/>
      </w:r>
      <w:r w:rsidR="009B277A" w:rsidRPr="00F970E1">
        <w:tab/>
      </w:r>
      <w:r w:rsidR="009B277A" w:rsidRPr="00F970E1">
        <w:tab/>
      </w:r>
      <w:r w:rsidR="00807A65" w:rsidRPr="00F970E1">
        <w:t xml:space="preserve">1. </w:t>
      </w:r>
      <w:r w:rsidR="00C44D5F" w:rsidRPr="0023173F">
        <w:t xml:space="preserve">Опис на предлаганите документи съдържащи се в офертата </w:t>
      </w:r>
      <w:r w:rsidR="00C44D5F" w:rsidRPr="0023173F">
        <w:rPr>
          <w:b w:val="0"/>
        </w:rPr>
        <w:t xml:space="preserve">(свободен </w:t>
      </w:r>
      <w:r w:rsidR="00C44D5F" w:rsidRPr="00830A09">
        <w:rPr>
          <w:b w:val="0"/>
        </w:rPr>
        <w:lastRenderedPageBreak/>
        <w:t>формат на текстово оформяне)</w:t>
      </w:r>
    </w:p>
    <w:p w14:paraId="623E6FF3" w14:textId="731784FC" w:rsidR="00C44D5F" w:rsidRPr="006232D8" w:rsidRDefault="00E0481C" w:rsidP="00E0481C">
      <w:pPr>
        <w:pStyle w:val="Bodytext21"/>
        <w:shd w:val="clear" w:color="auto" w:fill="auto"/>
        <w:tabs>
          <w:tab w:val="left" w:pos="0"/>
          <w:tab w:val="left" w:pos="90"/>
          <w:tab w:val="left" w:pos="426"/>
        </w:tabs>
        <w:spacing w:after="0" w:line="360" w:lineRule="auto"/>
        <w:ind w:left="1080" w:firstLine="0"/>
        <w:jc w:val="left"/>
        <w:rPr>
          <w:highlight w:val="yellow"/>
        </w:rPr>
      </w:pPr>
      <w:r>
        <w:rPr>
          <w:rStyle w:val="Bodytext2Bold"/>
        </w:rPr>
        <w:t xml:space="preserve">2. </w:t>
      </w:r>
      <w:r w:rsidR="00C44D5F" w:rsidRPr="00830A09">
        <w:rPr>
          <w:rStyle w:val="Bodytext2Bold"/>
        </w:rPr>
        <w:t xml:space="preserve">Образец </w:t>
      </w:r>
      <w:r w:rsidR="009B277A" w:rsidRPr="00F970E1">
        <w:rPr>
          <w:rStyle w:val="Bodytext2Bold"/>
        </w:rPr>
        <w:t>1</w:t>
      </w:r>
      <w:r w:rsidR="009B277A" w:rsidRPr="00830A09">
        <w:t xml:space="preserve"> </w:t>
      </w:r>
      <w:r w:rsidR="007225EB">
        <w:t>–</w:t>
      </w:r>
      <w:r w:rsidR="00C44D5F" w:rsidRPr="00830A09">
        <w:t xml:space="preserve"> </w:t>
      </w:r>
      <w:r w:rsidR="007225EB">
        <w:t>Административни сведения</w:t>
      </w:r>
      <w:r w:rsidR="00C44D5F" w:rsidRPr="00830A09">
        <w:t xml:space="preserve"> с включени следните п</w:t>
      </w:r>
      <w:r w:rsidR="00C44D5F" w:rsidRPr="00830A09">
        <w:rPr>
          <w:rStyle w:val="Bodytext20"/>
          <w:u w:val="none"/>
        </w:rPr>
        <w:t>риложения:</w:t>
      </w:r>
    </w:p>
    <w:p w14:paraId="1059A44F" w14:textId="78DEEAE9" w:rsidR="00C44D5F" w:rsidRPr="00B448AE" w:rsidRDefault="00E0481C" w:rsidP="001A49A7">
      <w:pPr>
        <w:pStyle w:val="Bodytext21"/>
        <w:numPr>
          <w:ilvl w:val="0"/>
          <w:numId w:val="34"/>
        </w:numPr>
        <w:shd w:val="clear" w:color="auto" w:fill="auto"/>
        <w:tabs>
          <w:tab w:val="left" w:pos="0"/>
          <w:tab w:val="left" w:pos="90"/>
          <w:tab w:val="left" w:pos="426"/>
        </w:tabs>
        <w:spacing w:after="0" w:line="360" w:lineRule="auto"/>
      </w:pPr>
      <w:r w:rsidRPr="00B448AE">
        <w:t xml:space="preserve">когато участникът не се представлява от лицата, посочени със съответните </w:t>
      </w:r>
      <w:r w:rsidR="00BC7F4D">
        <w:rPr>
          <w:rStyle w:val="Bodytext2Italic"/>
        </w:rPr>
        <w:t>П</w:t>
      </w:r>
      <w:r w:rsidR="00C44D5F" w:rsidRPr="00B448AE">
        <w:rPr>
          <w:rStyle w:val="Bodytext2Italic"/>
        </w:rPr>
        <w:t>ълномощно</w:t>
      </w:r>
      <w:r w:rsidR="00C44D5F" w:rsidRPr="00B448AE">
        <w:rPr>
          <w:rStyle w:val="Bodytext22"/>
        </w:rPr>
        <w:t xml:space="preserve"> </w:t>
      </w:r>
      <w:r w:rsidR="00C44D5F" w:rsidRPr="00B448AE">
        <w:t xml:space="preserve">на лицето, упълномощено да представлява участника в процедурата, правомощия в документа за регистрация </w:t>
      </w:r>
      <w:r w:rsidR="00C44D5F" w:rsidRPr="00B448AE">
        <w:rPr>
          <w:rStyle w:val="Bodytext2Italic"/>
        </w:rPr>
        <w:t>(представя се ако е приложимо)</w:t>
      </w:r>
    </w:p>
    <w:p w14:paraId="5A0114CF" w14:textId="77777777" w:rsidR="00C44D5F" w:rsidRPr="00B448AE" w:rsidRDefault="00BC7F4D" w:rsidP="001A49A7">
      <w:pPr>
        <w:pStyle w:val="Bodytext60"/>
        <w:numPr>
          <w:ilvl w:val="0"/>
          <w:numId w:val="34"/>
        </w:numPr>
        <w:shd w:val="clear" w:color="auto" w:fill="auto"/>
        <w:tabs>
          <w:tab w:val="left" w:pos="0"/>
          <w:tab w:val="left" w:pos="90"/>
          <w:tab w:val="left" w:pos="426"/>
        </w:tabs>
        <w:spacing w:line="360" w:lineRule="auto"/>
      </w:pPr>
      <w:r>
        <w:t>К</w:t>
      </w:r>
      <w:r w:rsidR="00C44D5F" w:rsidRPr="00B448AE">
        <w:t>опие на документ за самоличност -</w:t>
      </w:r>
      <w:r w:rsidR="00C44D5F" w:rsidRPr="00B448AE">
        <w:rPr>
          <w:rStyle w:val="Bodytext6NotItalic"/>
        </w:rPr>
        <w:t xml:space="preserve"> </w:t>
      </w:r>
      <w:r w:rsidR="00C44D5F" w:rsidRPr="00B448AE">
        <w:rPr>
          <w:rStyle w:val="Bodytext6NotItalic1"/>
        </w:rPr>
        <w:t>когато Участникът е физическо лице.</w:t>
      </w:r>
    </w:p>
    <w:p w14:paraId="7688262F" w14:textId="77777777" w:rsidR="00C44D5F" w:rsidRPr="00B448AE" w:rsidRDefault="00C44D5F" w:rsidP="001A49A7">
      <w:pPr>
        <w:pStyle w:val="Bodytext21"/>
        <w:numPr>
          <w:ilvl w:val="0"/>
          <w:numId w:val="34"/>
        </w:numPr>
        <w:shd w:val="clear" w:color="auto" w:fill="auto"/>
        <w:tabs>
          <w:tab w:val="left" w:pos="0"/>
          <w:tab w:val="left" w:pos="90"/>
          <w:tab w:val="left" w:pos="426"/>
        </w:tabs>
        <w:spacing w:after="0" w:line="360" w:lineRule="auto"/>
      </w:pPr>
      <w:r w:rsidRPr="00B448AE">
        <w:t xml:space="preserve">При участници обединения - </w:t>
      </w:r>
      <w:r w:rsidRPr="00B448AE">
        <w:rPr>
          <w:rStyle w:val="Bodytext2Italic"/>
        </w:rPr>
        <w:t>копие на договора за обединение,</w:t>
      </w:r>
      <w:r w:rsidRPr="00B448AE">
        <w:rPr>
          <w:rStyle w:val="Bodytext22"/>
        </w:rPr>
        <w:t xml:space="preserve"> </w:t>
      </w:r>
      <w:r w:rsidRPr="00B448AE">
        <w:t xml:space="preserve">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 </w:t>
      </w:r>
      <w:r w:rsidRPr="00B448AE">
        <w:rPr>
          <w:rStyle w:val="Bodytext2Bold"/>
        </w:rPr>
        <w:t>(</w:t>
      </w:r>
      <w:r w:rsidRPr="00B448AE">
        <w:rPr>
          <w:rStyle w:val="Bodytext2Italic"/>
        </w:rPr>
        <w:t>представя се ако е приложимо);</w:t>
      </w:r>
    </w:p>
    <w:p w14:paraId="602DC2DF" w14:textId="77777777" w:rsidR="00C44D5F" w:rsidRPr="00B448AE" w:rsidRDefault="00C44D5F" w:rsidP="00E0481C">
      <w:pPr>
        <w:pStyle w:val="Bodytext21"/>
        <w:numPr>
          <w:ilvl w:val="0"/>
          <w:numId w:val="34"/>
        </w:numPr>
        <w:shd w:val="clear" w:color="auto" w:fill="auto"/>
        <w:tabs>
          <w:tab w:val="left" w:pos="0"/>
          <w:tab w:val="left" w:pos="90"/>
          <w:tab w:val="left" w:pos="426"/>
        </w:tabs>
        <w:spacing w:after="0" w:line="360" w:lineRule="auto"/>
      </w:pPr>
      <w:r w:rsidRPr="00B448AE">
        <w:rPr>
          <w:rStyle w:val="Bodytext2Bold"/>
        </w:rPr>
        <w:t xml:space="preserve">Образец </w:t>
      </w:r>
      <w:r w:rsidR="009B277A" w:rsidRPr="00F970E1">
        <w:rPr>
          <w:rStyle w:val="Bodytext2Bold"/>
        </w:rPr>
        <w:t>2</w:t>
      </w:r>
      <w:r w:rsidRPr="00B448AE">
        <w:t xml:space="preserve"> - Декларация по чл. 97, ал. </w:t>
      </w:r>
      <w:r w:rsidR="007E6C8D">
        <w:t>5</w:t>
      </w:r>
      <w:r w:rsidRPr="00B448AE">
        <w:t xml:space="preserve"> от ППЗОП за обстоятелствата по чл. 54, ал. 1, т. 1, 2 и 7 от ЗОП;</w:t>
      </w:r>
    </w:p>
    <w:p w14:paraId="5699D122" w14:textId="77777777" w:rsidR="007E6C8D" w:rsidRPr="00B448AE" w:rsidRDefault="00C44D5F" w:rsidP="00E0481C">
      <w:pPr>
        <w:pStyle w:val="Bodytext21"/>
        <w:numPr>
          <w:ilvl w:val="0"/>
          <w:numId w:val="34"/>
        </w:numPr>
        <w:shd w:val="clear" w:color="auto" w:fill="auto"/>
        <w:tabs>
          <w:tab w:val="left" w:pos="0"/>
          <w:tab w:val="left" w:pos="90"/>
          <w:tab w:val="left" w:pos="426"/>
        </w:tabs>
        <w:spacing w:after="0" w:line="360" w:lineRule="auto"/>
      </w:pPr>
      <w:r w:rsidRPr="00B448AE">
        <w:rPr>
          <w:rStyle w:val="Bodytext2Bold"/>
        </w:rPr>
        <w:t xml:space="preserve">Образец </w:t>
      </w:r>
      <w:r w:rsidR="009B277A" w:rsidRPr="00F970E1">
        <w:rPr>
          <w:rStyle w:val="Bodytext2Bold"/>
        </w:rPr>
        <w:t>3</w:t>
      </w:r>
      <w:r w:rsidR="00830A09">
        <w:rPr>
          <w:rStyle w:val="Bodytext2Bold"/>
        </w:rPr>
        <w:t xml:space="preserve"> </w:t>
      </w:r>
      <w:r w:rsidRPr="00B448AE">
        <w:t>- Декларация по чл. 97, ал. 5 от ППЗОП за обстоятелствата по чл. 54, ал.1, т. 3-5 от ЗОП;</w:t>
      </w:r>
    </w:p>
    <w:p w14:paraId="65F8E34F" w14:textId="77777777" w:rsidR="007E6C8D" w:rsidRPr="00B448AE" w:rsidRDefault="00C44D5F" w:rsidP="00E0481C">
      <w:pPr>
        <w:pStyle w:val="Bodytext21"/>
        <w:numPr>
          <w:ilvl w:val="0"/>
          <w:numId w:val="34"/>
        </w:numPr>
        <w:shd w:val="clear" w:color="auto" w:fill="auto"/>
        <w:tabs>
          <w:tab w:val="left" w:pos="0"/>
          <w:tab w:val="left" w:pos="90"/>
          <w:tab w:val="left" w:pos="426"/>
        </w:tabs>
        <w:spacing w:after="0" w:line="360" w:lineRule="auto"/>
      </w:pPr>
      <w:r w:rsidRPr="00B448AE">
        <w:rPr>
          <w:rStyle w:val="Bodytext2Bold"/>
        </w:rPr>
        <w:t xml:space="preserve">Образец </w:t>
      </w:r>
      <w:r w:rsidR="009B277A" w:rsidRPr="00F970E1">
        <w:rPr>
          <w:rStyle w:val="Bodytext2Bold"/>
        </w:rPr>
        <w:t>4</w:t>
      </w:r>
      <w:r w:rsidRPr="00B448AE">
        <w:t xml:space="preserve"> - Декларация по чл. 66, ал. 1 от ЗОП относно видовете работи, които ще се изпълняват от подизпълнител;</w:t>
      </w:r>
    </w:p>
    <w:p w14:paraId="1835455D" w14:textId="77777777" w:rsidR="00C44D5F" w:rsidRPr="00033C8D" w:rsidRDefault="00C44D5F" w:rsidP="00E0481C">
      <w:pPr>
        <w:pStyle w:val="Bodytext21"/>
        <w:numPr>
          <w:ilvl w:val="0"/>
          <w:numId w:val="34"/>
        </w:numPr>
        <w:shd w:val="clear" w:color="auto" w:fill="auto"/>
        <w:tabs>
          <w:tab w:val="left" w:pos="0"/>
          <w:tab w:val="left" w:pos="90"/>
          <w:tab w:val="left" w:pos="426"/>
        </w:tabs>
        <w:spacing w:after="0" w:line="360" w:lineRule="auto"/>
        <w:rPr>
          <w:rStyle w:val="Bodytext2Bold"/>
          <w:b w:val="0"/>
          <w:bCs w:val="0"/>
          <w:i w:val="0"/>
          <w:iCs w:val="0"/>
        </w:rPr>
      </w:pPr>
      <w:r w:rsidRPr="00B448AE">
        <w:rPr>
          <w:rStyle w:val="Bodytext2Bold"/>
        </w:rPr>
        <w:t xml:space="preserve">Образец </w:t>
      </w:r>
      <w:r w:rsidR="009B277A" w:rsidRPr="00F970E1">
        <w:rPr>
          <w:rStyle w:val="Bodytext2Bold"/>
        </w:rPr>
        <w:t>5</w:t>
      </w:r>
      <w:r w:rsidRPr="00B448AE">
        <w:t xml:space="preserve"> - Декларация </w:t>
      </w:r>
      <w:r>
        <w:t xml:space="preserve">от </w:t>
      </w:r>
      <w:r w:rsidRPr="00B448AE">
        <w:t>подизпълнител</w:t>
      </w:r>
      <w:r>
        <w:t>я</w:t>
      </w:r>
      <w:r w:rsidRPr="00B448AE">
        <w:t xml:space="preserve"> </w:t>
      </w:r>
      <w:r w:rsidRPr="00B448AE">
        <w:rPr>
          <w:rStyle w:val="Bodytext2Bold"/>
        </w:rPr>
        <w:t>(</w:t>
      </w:r>
      <w:r w:rsidRPr="00B448AE">
        <w:rPr>
          <w:rStyle w:val="Bodytext2Italic"/>
        </w:rPr>
        <w:t>представя се ако е приложимо)</w:t>
      </w:r>
      <w:r w:rsidRPr="00B448AE">
        <w:rPr>
          <w:rStyle w:val="Bodytext2Bold"/>
        </w:rPr>
        <w:t>;</w:t>
      </w:r>
    </w:p>
    <w:p w14:paraId="4EB2B755" w14:textId="77777777" w:rsidR="007E6C8D" w:rsidRPr="007225EB" w:rsidRDefault="00033C8D" w:rsidP="00E0481C">
      <w:pPr>
        <w:pStyle w:val="Bodytext21"/>
        <w:numPr>
          <w:ilvl w:val="0"/>
          <w:numId w:val="34"/>
        </w:numPr>
        <w:shd w:val="clear" w:color="auto" w:fill="auto"/>
        <w:tabs>
          <w:tab w:val="left" w:pos="0"/>
          <w:tab w:val="left" w:pos="90"/>
          <w:tab w:val="left" w:pos="426"/>
        </w:tabs>
        <w:spacing w:after="0" w:line="360" w:lineRule="auto"/>
        <w:rPr>
          <w:b/>
          <w:i/>
        </w:rPr>
      </w:pPr>
      <w:r>
        <w:rPr>
          <w:rStyle w:val="Bodytext2Bold"/>
        </w:rPr>
        <w:t xml:space="preserve">Образец </w:t>
      </w:r>
      <w:r w:rsidR="009B277A" w:rsidRPr="00F970E1">
        <w:rPr>
          <w:rStyle w:val="Bodytext2Bold"/>
        </w:rPr>
        <w:t>6</w:t>
      </w:r>
      <w:r>
        <w:rPr>
          <w:rStyle w:val="Bodytext2Bold"/>
        </w:rPr>
        <w:t xml:space="preserve"> </w:t>
      </w:r>
      <w:r w:rsidR="001D2E5E" w:rsidRPr="007225EB">
        <w:rPr>
          <w:rStyle w:val="Bodytext2Bold"/>
        </w:rPr>
        <w:t xml:space="preserve">– </w:t>
      </w:r>
      <w:r w:rsidR="001D2E5E" w:rsidRPr="007225EB">
        <w:rPr>
          <w:rStyle w:val="Bodytext2Bold"/>
          <w:b w:val="0"/>
          <w:i w:val="0"/>
        </w:rPr>
        <w:t>Декларация за срока на валидност на офертата;</w:t>
      </w:r>
    </w:p>
    <w:p w14:paraId="39301AB6" w14:textId="77777777" w:rsidR="00C44D5F" w:rsidRPr="007225EB" w:rsidRDefault="00C44D5F" w:rsidP="00E0481C">
      <w:pPr>
        <w:pStyle w:val="Bodytext21"/>
        <w:numPr>
          <w:ilvl w:val="0"/>
          <w:numId w:val="34"/>
        </w:numPr>
        <w:shd w:val="clear" w:color="auto" w:fill="auto"/>
        <w:tabs>
          <w:tab w:val="left" w:pos="0"/>
          <w:tab w:val="left" w:pos="90"/>
          <w:tab w:val="left" w:pos="426"/>
        </w:tabs>
        <w:spacing w:after="0" w:line="360" w:lineRule="auto"/>
      </w:pPr>
      <w:r w:rsidRPr="007225EB">
        <w:rPr>
          <w:rStyle w:val="Bodytext2Bold"/>
        </w:rPr>
        <w:t xml:space="preserve">Образец </w:t>
      </w:r>
      <w:r w:rsidR="009B277A" w:rsidRPr="00F970E1">
        <w:rPr>
          <w:rStyle w:val="Bodytext2Bold"/>
        </w:rPr>
        <w:t>7</w:t>
      </w:r>
      <w:r w:rsidR="001A49A7" w:rsidRPr="007225EB">
        <w:rPr>
          <w:rStyle w:val="Bodytext2Bold"/>
        </w:rPr>
        <w:t xml:space="preserve"> </w:t>
      </w:r>
      <w:r w:rsidRPr="007225EB">
        <w:rPr>
          <w:rStyle w:val="Bodytext2Italic"/>
        </w:rPr>
        <w:t>-</w:t>
      </w:r>
      <w:r w:rsidRPr="007225EB">
        <w:rPr>
          <w:rStyle w:val="Bodytext22"/>
        </w:rPr>
        <w:t xml:space="preserve"> </w:t>
      </w:r>
      <w:r w:rsidRPr="007225EB">
        <w:t>Декларация за приемане условията в проекта на договор;</w:t>
      </w:r>
    </w:p>
    <w:p w14:paraId="057D8200" w14:textId="77777777" w:rsidR="007E6C8D" w:rsidRPr="00B448AE" w:rsidRDefault="00C44D5F" w:rsidP="00E0481C">
      <w:pPr>
        <w:pStyle w:val="Bodytext21"/>
        <w:numPr>
          <w:ilvl w:val="0"/>
          <w:numId w:val="34"/>
        </w:numPr>
        <w:shd w:val="clear" w:color="auto" w:fill="auto"/>
        <w:tabs>
          <w:tab w:val="left" w:pos="0"/>
          <w:tab w:val="left" w:pos="90"/>
          <w:tab w:val="left" w:pos="426"/>
        </w:tabs>
        <w:spacing w:after="0" w:line="360" w:lineRule="auto"/>
      </w:pPr>
      <w:r w:rsidRPr="00B448AE">
        <w:rPr>
          <w:rStyle w:val="Bodytext2Bold"/>
        </w:rPr>
        <w:t xml:space="preserve">Образец </w:t>
      </w:r>
      <w:r w:rsidR="009B277A" w:rsidRPr="00F970E1">
        <w:rPr>
          <w:rStyle w:val="Bodytext2Bold"/>
        </w:rPr>
        <w:t>8</w:t>
      </w:r>
      <w:r w:rsidRPr="00B448AE">
        <w:rPr>
          <w:rStyle w:val="Bodytext2Bold"/>
        </w:rPr>
        <w:t xml:space="preserve"> </w:t>
      </w:r>
      <w:r w:rsidRPr="00B448AE">
        <w:rPr>
          <w:rStyle w:val="Bodytext2Bold"/>
          <w:b w:val="0"/>
          <w:i w:val="0"/>
        </w:rPr>
        <w:t>-</w:t>
      </w:r>
      <w:r w:rsidRPr="00B448AE">
        <w:rPr>
          <w:b/>
          <w:i/>
        </w:rPr>
        <w:t xml:space="preserve"> </w:t>
      </w:r>
      <w:r w:rsidRPr="00B448AE">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t>;</w:t>
      </w:r>
    </w:p>
    <w:p w14:paraId="3AF0F139" w14:textId="77777777" w:rsidR="00C44D5F" w:rsidRPr="00B448AE" w:rsidRDefault="00C44D5F" w:rsidP="00E0481C">
      <w:pPr>
        <w:pStyle w:val="Bodytext21"/>
        <w:numPr>
          <w:ilvl w:val="0"/>
          <w:numId w:val="34"/>
        </w:numPr>
        <w:shd w:val="clear" w:color="auto" w:fill="auto"/>
        <w:tabs>
          <w:tab w:val="left" w:pos="0"/>
          <w:tab w:val="left" w:pos="90"/>
          <w:tab w:val="left" w:pos="426"/>
        </w:tabs>
        <w:spacing w:after="0" w:line="360" w:lineRule="auto"/>
      </w:pPr>
      <w:r w:rsidRPr="00B448AE">
        <w:rPr>
          <w:rStyle w:val="Bodytext2Bold"/>
        </w:rPr>
        <w:t xml:space="preserve">Образец </w:t>
      </w:r>
      <w:r w:rsidR="009B277A" w:rsidRPr="00F970E1">
        <w:rPr>
          <w:rStyle w:val="Bodytext2Bold"/>
        </w:rPr>
        <w:t>9</w:t>
      </w:r>
      <w:r w:rsidRPr="00B448AE">
        <w:t xml:space="preserve"> - Техническо предложение за изпълнение на поръчката;</w:t>
      </w:r>
    </w:p>
    <w:p w14:paraId="4862EC87" w14:textId="77777777" w:rsidR="00C44D5F" w:rsidRDefault="00C44D5F" w:rsidP="00E0481C">
      <w:pPr>
        <w:pStyle w:val="Bodytext21"/>
        <w:numPr>
          <w:ilvl w:val="0"/>
          <w:numId w:val="34"/>
        </w:numPr>
        <w:shd w:val="clear" w:color="auto" w:fill="auto"/>
        <w:tabs>
          <w:tab w:val="left" w:pos="0"/>
          <w:tab w:val="left" w:pos="90"/>
          <w:tab w:val="left" w:pos="426"/>
        </w:tabs>
        <w:spacing w:after="0" w:line="360" w:lineRule="auto"/>
      </w:pPr>
      <w:r w:rsidRPr="00B448AE">
        <w:rPr>
          <w:rStyle w:val="Bodytext2Bold"/>
        </w:rPr>
        <w:t>Образец 1</w:t>
      </w:r>
      <w:r w:rsidR="009B277A">
        <w:rPr>
          <w:rStyle w:val="Bodytext2Bold"/>
          <w:lang w:val="es-ES"/>
        </w:rPr>
        <w:t xml:space="preserve">0 </w:t>
      </w:r>
      <w:r w:rsidRPr="00B448AE">
        <w:rPr>
          <w:rStyle w:val="Bodytext2Bold"/>
        </w:rPr>
        <w:t>-</w:t>
      </w:r>
      <w:r w:rsidRPr="00B448AE">
        <w:t xml:space="preserve"> Ценово предложение.</w:t>
      </w:r>
    </w:p>
    <w:p w14:paraId="1618C233" w14:textId="77777777" w:rsidR="00C44D5F" w:rsidRPr="00B448AE" w:rsidRDefault="00C44D5F" w:rsidP="00FD27BD">
      <w:pPr>
        <w:pStyle w:val="Bodytext21"/>
        <w:shd w:val="clear" w:color="auto" w:fill="auto"/>
        <w:tabs>
          <w:tab w:val="left" w:pos="0"/>
          <w:tab w:val="left" w:pos="90"/>
          <w:tab w:val="left" w:pos="426"/>
        </w:tabs>
        <w:spacing w:after="0" w:line="360" w:lineRule="auto"/>
        <w:ind w:firstLine="737"/>
      </w:pPr>
    </w:p>
    <w:p w14:paraId="4EDED91F" w14:textId="77777777" w:rsidR="00C44D5F" w:rsidRPr="00F970E1" w:rsidRDefault="00C44D5F" w:rsidP="00FD27BD">
      <w:pPr>
        <w:pStyle w:val="ListParagraph"/>
        <w:numPr>
          <w:ilvl w:val="0"/>
          <w:numId w:val="1"/>
        </w:numPr>
        <w:tabs>
          <w:tab w:val="left" w:pos="-270"/>
          <w:tab w:val="left" w:pos="0"/>
          <w:tab w:val="left" w:pos="90"/>
          <w:tab w:val="left" w:pos="426"/>
        </w:tabs>
        <w:spacing w:line="360" w:lineRule="auto"/>
        <w:ind w:left="0" w:firstLine="737"/>
        <w:jc w:val="both"/>
        <w:rPr>
          <w:rFonts w:ascii="Times New Roman" w:hAnsi="Times New Roman"/>
          <w:bCs/>
          <w:iCs/>
          <w:sz w:val="24"/>
          <w:szCs w:val="24"/>
          <w:lang w:val="bg-BG"/>
        </w:rPr>
      </w:pPr>
      <w:bookmarkStart w:id="9" w:name="bookmark19"/>
      <w:r w:rsidRPr="00F970E1">
        <w:rPr>
          <w:rFonts w:ascii="Times New Roman" w:hAnsi="Times New Roman"/>
          <w:b/>
          <w:bCs/>
          <w:caps/>
          <w:sz w:val="24"/>
          <w:szCs w:val="24"/>
          <w:lang w:val="bg-BG"/>
        </w:rPr>
        <w:t>Условия, на които трябва да отговарят участниците</w:t>
      </w:r>
    </w:p>
    <w:p w14:paraId="563C55C0" w14:textId="77777777" w:rsidR="00C44D5F" w:rsidRPr="009B277A" w:rsidRDefault="00C44D5F" w:rsidP="00FD27BD">
      <w:pPr>
        <w:pStyle w:val="ListParagraph"/>
        <w:tabs>
          <w:tab w:val="left" w:pos="-270"/>
          <w:tab w:val="left" w:pos="0"/>
          <w:tab w:val="left" w:pos="90"/>
          <w:tab w:val="left" w:pos="426"/>
        </w:tabs>
        <w:spacing w:line="360" w:lineRule="auto"/>
        <w:ind w:left="0" w:firstLine="737"/>
        <w:jc w:val="both"/>
        <w:rPr>
          <w:rFonts w:ascii="Times New Roman" w:hAnsi="Times New Roman"/>
          <w:sz w:val="24"/>
          <w:szCs w:val="24"/>
          <w:lang w:val="bg-BG"/>
        </w:rPr>
      </w:pPr>
      <w:r w:rsidRPr="007225EB">
        <w:rPr>
          <w:rFonts w:ascii="Times New Roman" w:hAnsi="Times New Roman"/>
          <w:sz w:val="24"/>
          <w:szCs w:val="24"/>
          <w:lang w:val="bg-BG"/>
        </w:rPr>
        <w:t>В обществената поръчка може</w:t>
      </w:r>
      <w:r w:rsidRPr="009B277A">
        <w:rPr>
          <w:rFonts w:ascii="Times New Roman" w:hAnsi="Times New Roman"/>
          <w:sz w:val="24"/>
          <w:szCs w:val="24"/>
          <w:lang w:val="bg-BG"/>
        </w:rPr>
        <w:t xml:space="preserve"> да участва всеки, който отговаря на условията, посочени в Закона за обществените поръчки (ЗОП), Правилника за прилагане на ЗОП (ППЗОП) и посочените в настоящата обява изисквания на възложителя. Не се допуска пряко или косвено участие в настоящата обществена поръчка на дружествата, регистрирани в юрисдикции с преференциален данъчен режим и на свързаните с тях лица, включително и чрез гражданско дружество/консорциум, в което участва дружество, регистрирано в </w:t>
      </w:r>
      <w:r w:rsidRPr="009B277A">
        <w:rPr>
          <w:rFonts w:ascii="Times New Roman" w:hAnsi="Times New Roman"/>
          <w:sz w:val="24"/>
          <w:szCs w:val="24"/>
          <w:lang w:val="bg-BG"/>
        </w:rPr>
        <w:lastRenderedPageBreak/>
        <w:t>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свързаните с тях лица и техните действителни собственици.</w:t>
      </w:r>
    </w:p>
    <w:p w14:paraId="63B27845" w14:textId="77777777" w:rsidR="00C44D5F" w:rsidRPr="009B277A" w:rsidRDefault="00C44D5F" w:rsidP="00FD27BD">
      <w:pPr>
        <w:pStyle w:val="ListParagraph"/>
        <w:tabs>
          <w:tab w:val="left" w:pos="-270"/>
          <w:tab w:val="left" w:pos="0"/>
          <w:tab w:val="left" w:pos="90"/>
          <w:tab w:val="left" w:pos="426"/>
        </w:tabs>
        <w:spacing w:line="360" w:lineRule="auto"/>
        <w:ind w:left="0" w:firstLine="737"/>
        <w:jc w:val="both"/>
        <w:rPr>
          <w:rFonts w:ascii="Times New Roman" w:hAnsi="Times New Roman"/>
          <w:b/>
          <w:bCs/>
          <w:sz w:val="24"/>
          <w:szCs w:val="24"/>
          <w:lang w:val="bg-BG"/>
        </w:rPr>
      </w:pPr>
      <w:r w:rsidRPr="009B277A">
        <w:rPr>
          <w:rFonts w:ascii="Times New Roman" w:hAnsi="Times New Roman"/>
          <w:b/>
          <w:bCs/>
          <w:sz w:val="24"/>
          <w:szCs w:val="24"/>
          <w:lang w:val="bg-BG"/>
        </w:rPr>
        <w:t xml:space="preserve">Изисквания за личното състояние: </w:t>
      </w:r>
    </w:p>
    <w:p w14:paraId="50BCE0E2" w14:textId="77777777" w:rsidR="00C44D5F" w:rsidRPr="009B277A" w:rsidRDefault="00C44D5F" w:rsidP="00FD27BD">
      <w:pPr>
        <w:pStyle w:val="ListParagraph"/>
        <w:tabs>
          <w:tab w:val="left" w:pos="-270"/>
          <w:tab w:val="left" w:pos="0"/>
          <w:tab w:val="left" w:pos="90"/>
          <w:tab w:val="left" w:pos="426"/>
        </w:tabs>
        <w:spacing w:line="360" w:lineRule="auto"/>
        <w:ind w:left="0" w:firstLine="737"/>
        <w:jc w:val="both"/>
        <w:rPr>
          <w:rFonts w:ascii="Times New Roman" w:hAnsi="Times New Roman"/>
          <w:sz w:val="24"/>
          <w:szCs w:val="24"/>
          <w:lang w:val="bg-BG"/>
        </w:rPr>
      </w:pPr>
      <w:r w:rsidRPr="009B277A">
        <w:rPr>
          <w:rFonts w:ascii="Times New Roman" w:hAnsi="Times New Roman"/>
          <w:sz w:val="24"/>
          <w:szCs w:val="24"/>
          <w:lang w:val="bg-BG"/>
        </w:rPr>
        <w:t>За участниците не следва да са налице основанията по чл. 54, ал. 1, т. 1-5 и 7 от ЗОП. Участник, за когото е налице основание по чл. 54, ал. 1, т. 1-5 и 7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p>
    <w:p w14:paraId="790C1491" w14:textId="77777777" w:rsidR="00C44D5F" w:rsidRPr="00FD27BD" w:rsidRDefault="00C44D5F" w:rsidP="00FD27BD">
      <w:pPr>
        <w:tabs>
          <w:tab w:val="left" w:pos="0"/>
          <w:tab w:val="left" w:pos="426"/>
        </w:tabs>
        <w:spacing w:line="360" w:lineRule="auto"/>
        <w:ind w:firstLine="737"/>
        <w:jc w:val="both"/>
        <w:rPr>
          <w:rFonts w:ascii="Times New Roman" w:hAnsi="Times New Roman"/>
          <w:i/>
          <w:shd w:val="clear" w:color="auto" w:fill="FFFFFF"/>
        </w:rPr>
      </w:pPr>
      <w:r w:rsidRPr="00FD27BD">
        <w:rPr>
          <w:rFonts w:ascii="Times New Roman" w:hAnsi="Times New Roman"/>
          <w:i/>
          <w:shd w:val="clear" w:color="auto" w:fill="FFFFFF"/>
        </w:rPr>
        <w:t>Важно!! При подаване на оферта участникът декларира липсата на основанията за отстраняване</w:t>
      </w:r>
      <w:r w:rsidR="00EB1879">
        <w:rPr>
          <w:rFonts w:ascii="Times New Roman" w:hAnsi="Times New Roman"/>
          <w:i/>
          <w:shd w:val="clear" w:color="auto" w:fill="FFFFFF"/>
        </w:rPr>
        <w:t xml:space="preserve"> с декларации  О</w:t>
      </w:r>
      <w:r w:rsidR="00BC7F4D">
        <w:rPr>
          <w:rFonts w:ascii="Times New Roman" w:hAnsi="Times New Roman"/>
          <w:i/>
          <w:shd w:val="clear" w:color="auto" w:fill="FFFFFF"/>
        </w:rPr>
        <w:t xml:space="preserve">бразец </w:t>
      </w:r>
      <w:r w:rsidR="00EB1879">
        <w:rPr>
          <w:rFonts w:ascii="Times New Roman" w:hAnsi="Times New Roman"/>
          <w:i/>
          <w:shd w:val="clear" w:color="auto" w:fill="FFFFFF"/>
        </w:rPr>
        <w:t xml:space="preserve">2 и Образец 3 </w:t>
      </w:r>
      <w:r w:rsidR="00BC7F4D">
        <w:rPr>
          <w:rFonts w:ascii="Times New Roman" w:hAnsi="Times New Roman"/>
          <w:i/>
          <w:shd w:val="clear" w:color="auto" w:fill="FFFFFF"/>
        </w:rPr>
        <w:t>на Възложителя</w:t>
      </w:r>
    </w:p>
    <w:p w14:paraId="5F7DF00A" w14:textId="77777777" w:rsidR="00C44D5F" w:rsidRPr="00297469" w:rsidRDefault="00CE4825" w:rsidP="00FD27BD">
      <w:pPr>
        <w:pStyle w:val="ListParagraph"/>
        <w:tabs>
          <w:tab w:val="left" w:pos="-270"/>
          <w:tab w:val="left" w:pos="0"/>
          <w:tab w:val="left" w:pos="90"/>
          <w:tab w:val="left" w:pos="426"/>
        </w:tabs>
        <w:spacing w:line="360" w:lineRule="auto"/>
        <w:ind w:left="0" w:firstLine="737"/>
        <w:jc w:val="both"/>
        <w:rPr>
          <w:rFonts w:ascii="Times New Roman" w:hAnsi="Times New Roman"/>
          <w:bCs/>
          <w:sz w:val="24"/>
          <w:szCs w:val="24"/>
          <w:lang w:val="bg-BG"/>
        </w:rPr>
      </w:pPr>
      <w:r w:rsidRPr="009F53BF">
        <w:rPr>
          <w:rFonts w:ascii="Times New Roman" w:hAnsi="Times New Roman"/>
          <w:bCs/>
          <w:sz w:val="24"/>
          <w:szCs w:val="24"/>
          <w:lang w:val="bg-BG"/>
        </w:rPr>
        <w:t xml:space="preserve">Декларация </w:t>
      </w:r>
      <w:r w:rsidRPr="009F53BF">
        <w:rPr>
          <w:rFonts w:ascii="Times New Roman" w:hAnsi="Times New Roman"/>
          <w:bCs/>
          <w:i/>
          <w:sz w:val="24"/>
          <w:szCs w:val="24"/>
          <w:lang w:val="bg-BG"/>
        </w:rPr>
        <w:t>Образец 2</w:t>
      </w:r>
      <w:r>
        <w:rPr>
          <w:rFonts w:ascii="Times New Roman" w:hAnsi="Times New Roman"/>
          <w:bCs/>
          <w:i/>
          <w:sz w:val="24"/>
          <w:szCs w:val="24"/>
          <w:lang w:val="bg-BG"/>
        </w:rPr>
        <w:t xml:space="preserve"> </w:t>
      </w:r>
      <w:r w:rsidRPr="009F53BF">
        <w:rPr>
          <w:rFonts w:ascii="Times New Roman" w:hAnsi="Times New Roman"/>
          <w:bCs/>
          <w:sz w:val="24"/>
          <w:szCs w:val="24"/>
          <w:lang w:val="bg-BG"/>
        </w:rPr>
        <w:t>(ли</w:t>
      </w:r>
      <w:r w:rsidRPr="00CE4825">
        <w:rPr>
          <w:rFonts w:ascii="Times New Roman" w:hAnsi="Times New Roman"/>
          <w:bCs/>
          <w:sz w:val="24"/>
          <w:szCs w:val="24"/>
          <w:lang w:val="bg-BG"/>
        </w:rPr>
        <w:t>пса на обстоятелствата по чл.</w:t>
      </w:r>
      <w:r w:rsidR="00BA76A0">
        <w:rPr>
          <w:rFonts w:ascii="Times New Roman" w:hAnsi="Times New Roman"/>
          <w:bCs/>
          <w:sz w:val="24"/>
          <w:szCs w:val="24"/>
          <w:lang w:val="bg-BG"/>
        </w:rPr>
        <w:t xml:space="preserve"> </w:t>
      </w:r>
      <w:r w:rsidRPr="00CE4825">
        <w:rPr>
          <w:rFonts w:ascii="Times New Roman" w:hAnsi="Times New Roman"/>
          <w:bCs/>
          <w:sz w:val="24"/>
          <w:szCs w:val="24"/>
          <w:lang w:val="bg-BG"/>
        </w:rPr>
        <w:t>54</w:t>
      </w:r>
      <w:r w:rsidRPr="009F53BF">
        <w:rPr>
          <w:rFonts w:ascii="Times New Roman" w:hAnsi="Times New Roman"/>
          <w:bCs/>
          <w:sz w:val="24"/>
          <w:szCs w:val="24"/>
          <w:lang w:val="bg-BG"/>
        </w:rPr>
        <w:t xml:space="preserve"> ал</w:t>
      </w:r>
      <w:r w:rsidR="00BA76A0">
        <w:rPr>
          <w:rFonts w:ascii="Times New Roman" w:hAnsi="Times New Roman"/>
          <w:bCs/>
          <w:sz w:val="24"/>
          <w:szCs w:val="24"/>
          <w:lang w:val="bg-BG"/>
        </w:rPr>
        <w:t xml:space="preserve">. </w:t>
      </w:r>
      <w:r w:rsidRPr="009F53BF">
        <w:rPr>
          <w:rFonts w:ascii="Times New Roman" w:hAnsi="Times New Roman"/>
          <w:bCs/>
          <w:sz w:val="24"/>
          <w:szCs w:val="24"/>
          <w:lang w:val="bg-BG"/>
        </w:rPr>
        <w:t>1, т.</w:t>
      </w:r>
      <w:r w:rsidR="00BA76A0">
        <w:rPr>
          <w:rFonts w:ascii="Times New Roman" w:hAnsi="Times New Roman"/>
          <w:bCs/>
          <w:sz w:val="24"/>
          <w:szCs w:val="24"/>
          <w:lang w:val="bg-BG"/>
        </w:rPr>
        <w:t xml:space="preserve"> </w:t>
      </w:r>
      <w:r w:rsidRPr="009F53BF">
        <w:rPr>
          <w:rFonts w:ascii="Times New Roman" w:hAnsi="Times New Roman"/>
          <w:bCs/>
          <w:sz w:val="24"/>
          <w:szCs w:val="24"/>
          <w:lang w:val="bg-BG"/>
        </w:rPr>
        <w:t>1, 2 и 7 от ЗОП</w:t>
      </w:r>
      <w:r>
        <w:rPr>
          <w:rFonts w:ascii="Times New Roman" w:hAnsi="Times New Roman"/>
          <w:bCs/>
          <w:sz w:val="24"/>
          <w:szCs w:val="24"/>
          <w:lang w:val="bg-BG"/>
        </w:rPr>
        <w:t>)</w:t>
      </w:r>
      <w:r w:rsidRPr="00CE4825">
        <w:rPr>
          <w:rFonts w:ascii="Times New Roman" w:hAnsi="Times New Roman"/>
          <w:bCs/>
          <w:sz w:val="24"/>
          <w:szCs w:val="24"/>
          <w:lang w:val="bg-BG"/>
        </w:rPr>
        <w:t xml:space="preserve"> се подписва от лицата</w:t>
      </w:r>
      <w:r w:rsidRPr="009F53BF">
        <w:rPr>
          <w:rFonts w:ascii="Times New Roman" w:hAnsi="Times New Roman"/>
          <w:bCs/>
          <w:sz w:val="24"/>
          <w:szCs w:val="24"/>
          <w:lang w:val="bg-BG"/>
        </w:rPr>
        <w:t>,</w:t>
      </w:r>
      <w:r>
        <w:rPr>
          <w:rFonts w:ascii="Times New Roman" w:hAnsi="Times New Roman"/>
          <w:bCs/>
          <w:sz w:val="24"/>
          <w:szCs w:val="24"/>
          <w:lang w:val="bg-BG"/>
        </w:rPr>
        <w:t xml:space="preserve"> </w:t>
      </w:r>
      <w:r w:rsidRPr="00CE4825">
        <w:rPr>
          <w:rFonts w:ascii="Times New Roman" w:hAnsi="Times New Roman"/>
          <w:bCs/>
          <w:sz w:val="24"/>
          <w:szCs w:val="24"/>
          <w:lang w:val="bg-BG"/>
        </w:rPr>
        <w:t>които предс</w:t>
      </w:r>
      <w:r w:rsidRPr="009F53BF">
        <w:rPr>
          <w:rFonts w:ascii="Times New Roman" w:hAnsi="Times New Roman"/>
          <w:bCs/>
          <w:sz w:val="24"/>
          <w:szCs w:val="24"/>
          <w:lang w:val="bg-BG"/>
        </w:rPr>
        <w:t>тавляват участника</w:t>
      </w:r>
      <w:r w:rsidR="00BA76A0">
        <w:rPr>
          <w:rFonts w:ascii="Times New Roman" w:hAnsi="Times New Roman"/>
          <w:bCs/>
          <w:sz w:val="24"/>
          <w:szCs w:val="24"/>
          <w:lang w:val="bg-BG"/>
        </w:rPr>
        <w:t xml:space="preserve">. </w:t>
      </w:r>
      <w:r w:rsidRPr="00CE4825">
        <w:rPr>
          <w:rFonts w:ascii="Times New Roman" w:hAnsi="Times New Roman"/>
          <w:bCs/>
          <w:sz w:val="24"/>
          <w:szCs w:val="24"/>
          <w:lang w:val="bg-BG"/>
        </w:rPr>
        <w:t>Когато участник</w:t>
      </w:r>
      <w:r>
        <w:rPr>
          <w:rFonts w:ascii="Times New Roman" w:hAnsi="Times New Roman"/>
          <w:bCs/>
          <w:sz w:val="24"/>
          <w:szCs w:val="24"/>
          <w:lang w:val="bg-BG"/>
        </w:rPr>
        <w:t>ът</w:t>
      </w:r>
      <w:r w:rsidRPr="009F53BF">
        <w:rPr>
          <w:rFonts w:ascii="Times New Roman" w:hAnsi="Times New Roman"/>
          <w:bCs/>
          <w:sz w:val="24"/>
          <w:szCs w:val="24"/>
          <w:lang w:val="bg-BG"/>
        </w:rPr>
        <w:t xml:space="preserve"> се представлява о</w:t>
      </w:r>
      <w:r w:rsidR="00BA76A0">
        <w:rPr>
          <w:rFonts w:ascii="Times New Roman" w:hAnsi="Times New Roman"/>
          <w:bCs/>
          <w:sz w:val="24"/>
          <w:szCs w:val="24"/>
          <w:lang w:val="bg-BG"/>
        </w:rPr>
        <w:t>т</w:t>
      </w:r>
      <w:r w:rsidRPr="009F53BF">
        <w:rPr>
          <w:rFonts w:ascii="Times New Roman" w:hAnsi="Times New Roman"/>
          <w:bCs/>
          <w:sz w:val="24"/>
          <w:szCs w:val="24"/>
          <w:lang w:val="bg-BG"/>
        </w:rPr>
        <w:t xml:space="preserve"> повече о</w:t>
      </w:r>
      <w:r w:rsidR="00BA76A0">
        <w:rPr>
          <w:rFonts w:ascii="Times New Roman" w:hAnsi="Times New Roman"/>
          <w:bCs/>
          <w:sz w:val="24"/>
          <w:szCs w:val="24"/>
          <w:lang w:val="bg-BG"/>
        </w:rPr>
        <w:t>т</w:t>
      </w:r>
      <w:r w:rsidRPr="009F53BF">
        <w:rPr>
          <w:rFonts w:ascii="Times New Roman" w:hAnsi="Times New Roman"/>
          <w:bCs/>
          <w:sz w:val="24"/>
          <w:szCs w:val="24"/>
          <w:lang w:val="bg-BG"/>
        </w:rPr>
        <w:t xml:space="preserve"> едно лице, декларацият</w:t>
      </w:r>
      <w:r w:rsidRPr="00CE4825">
        <w:rPr>
          <w:rFonts w:ascii="Times New Roman" w:hAnsi="Times New Roman"/>
          <w:bCs/>
          <w:sz w:val="24"/>
          <w:szCs w:val="24"/>
          <w:lang w:val="bg-BG"/>
        </w:rPr>
        <w:t xml:space="preserve">а Образец 3 </w:t>
      </w:r>
      <w:r>
        <w:rPr>
          <w:rFonts w:ascii="Times New Roman" w:hAnsi="Times New Roman"/>
          <w:bCs/>
          <w:sz w:val="24"/>
          <w:szCs w:val="24"/>
          <w:lang w:val="bg-BG"/>
        </w:rPr>
        <w:t>з</w:t>
      </w:r>
      <w:r w:rsidRPr="00CE4825">
        <w:rPr>
          <w:rFonts w:ascii="Times New Roman" w:hAnsi="Times New Roman"/>
          <w:bCs/>
          <w:sz w:val="24"/>
          <w:szCs w:val="24"/>
          <w:lang w:val="bg-BG"/>
        </w:rPr>
        <w:t>а обстоятелства</w:t>
      </w:r>
      <w:r>
        <w:rPr>
          <w:rFonts w:ascii="Times New Roman" w:hAnsi="Times New Roman"/>
          <w:bCs/>
          <w:sz w:val="24"/>
          <w:szCs w:val="24"/>
          <w:lang w:val="bg-BG"/>
        </w:rPr>
        <w:t>т</w:t>
      </w:r>
      <w:r w:rsidR="00BE753D" w:rsidRPr="00297469">
        <w:rPr>
          <w:rFonts w:ascii="Times New Roman" w:hAnsi="Times New Roman"/>
          <w:bCs/>
          <w:sz w:val="24"/>
          <w:szCs w:val="24"/>
          <w:lang w:val="bg-BG"/>
        </w:rPr>
        <w:t>а по чл. 54, ал.1, т.3-5 от ЗОП</w:t>
      </w:r>
      <w:r>
        <w:rPr>
          <w:rFonts w:ascii="Times New Roman" w:hAnsi="Times New Roman"/>
          <w:bCs/>
          <w:sz w:val="24"/>
          <w:szCs w:val="24"/>
          <w:lang w:val="bg-BG"/>
        </w:rPr>
        <w:t xml:space="preserve"> </w:t>
      </w:r>
      <w:r w:rsidR="00BE753D" w:rsidRPr="00297469">
        <w:rPr>
          <w:rFonts w:ascii="Times New Roman" w:hAnsi="Times New Roman"/>
          <w:bCs/>
          <w:sz w:val="24"/>
          <w:szCs w:val="24"/>
          <w:lang w:val="bg-BG"/>
        </w:rPr>
        <w:t>се подписва от лицето, което може</w:t>
      </w:r>
      <w:r w:rsidRPr="00CE4825">
        <w:rPr>
          <w:rFonts w:ascii="Times New Roman" w:hAnsi="Times New Roman"/>
          <w:bCs/>
          <w:sz w:val="24"/>
          <w:szCs w:val="24"/>
          <w:lang w:val="bg-BG"/>
        </w:rPr>
        <w:t xml:space="preserve"> само</w:t>
      </w:r>
      <w:r>
        <w:rPr>
          <w:rFonts w:ascii="Times New Roman" w:hAnsi="Times New Roman"/>
          <w:bCs/>
          <w:sz w:val="24"/>
          <w:szCs w:val="24"/>
          <w:lang w:val="bg-BG"/>
        </w:rPr>
        <w:t>с</w:t>
      </w:r>
      <w:r w:rsidR="00BE753D" w:rsidRPr="00297469">
        <w:rPr>
          <w:rFonts w:ascii="Times New Roman" w:hAnsi="Times New Roman"/>
          <w:bCs/>
          <w:sz w:val="24"/>
          <w:szCs w:val="24"/>
          <w:lang w:val="bg-BG"/>
        </w:rPr>
        <w:t>тоятелно да го представлява.</w:t>
      </w:r>
      <w:r>
        <w:rPr>
          <w:rFonts w:ascii="Times New Roman" w:hAnsi="Times New Roman"/>
          <w:bCs/>
          <w:sz w:val="24"/>
          <w:szCs w:val="24"/>
          <w:lang w:val="bg-BG"/>
        </w:rPr>
        <w:t xml:space="preserve"> </w:t>
      </w:r>
      <w:r w:rsidR="00BE753D" w:rsidRPr="00297469">
        <w:rPr>
          <w:rFonts w:ascii="Times New Roman" w:hAnsi="Times New Roman"/>
          <w:bCs/>
          <w:sz w:val="24"/>
          <w:szCs w:val="24"/>
          <w:lang w:val="bg-BG"/>
        </w:rPr>
        <w:t>Когато</w:t>
      </w:r>
      <w:r w:rsidRPr="00CE4825">
        <w:rPr>
          <w:rFonts w:ascii="Times New Roman" w:hAnsi="Times New Roman"/>
          <w:bCs/>
          <w:sz w:val="24"/>
          <w:szCs w:val="24"/>
          <w:lang w:val="bg-BG"/>
        </w:rPr>
        <w:t xml:space="preserve"> участникът предвижда участието</w:t>
      </w:r>
      <w:r>
        <w:rPr>
          <w:rFonts w:ascii="Times New Roman" w:hAnsi="Times New Roman"/>
          <w:bCs/>
          <w:sz w:val="24"/>
          <w:szCs w:val="24"/>
          <w:lang w:val="bg-BG"/>
        </w:rPr>
        <w:t xml:space="preserve"> </w:t>
      </w:r>
      <w:r w:rsidR="00BE753D" w:rsidRPr="00297469">
        <w:rPr>
          <w:rFonts w:ascii="Times New Roman" w:hAnsi="Times New Roman"/>
          <w:bCs/>
          <w:sz w:val="24"/>
          <w:szCs w:val="24"/>
          <w:lang w:val="bg-BG"/>
        </w:rPr>
        <w:t xml:space="preserve">на подизпълнители или се позовава на капацитета на трети лица, </w:t>
      </w:r>
      <w:r w:rsidR="00BA76A0">
        <w:rPr>
          <w:rFonts w:ascii="Times New Roman" w:hAnsi="Times New Roman"/>
          <w:bCs/>
          <w:sz w:val="24"/>
          <w:szCs w:val="24"/>
          <w:lang w:val="bg-BG"/>
        </w:rPr>
        <w:t>декларациите Образец 2 и Образец 3 се подписват и от тях</w:t>
      </w:r>
      <w:r w:rsidR="00BE753D" w:rsidRPr="00297469">
        <w:rPr>
          <w:rFonts w:ascii="Times New Roman" w:hAnsi="Times New Roman"/>
          <w:bCs/>
          <w:sz w:val="24"/>
          <w:szCs w:val="24"/>
          <w:lang w:val="bg-BG"/>
        </w:rPr>
        <w:t>.</w:t>
      </w:r>
      <w:r>
        <w:rPr>
          <w:rFonts w:ascii="Times New Roman" w:hAnsi="Times New Roman"/>
          <w:bCs/>
          <w:sz w:val="24"/>
          <w:szCs w:val="24"/>
          <w:lang w:val="bg-BG"/>
        </w:rPr>
        <w:t xml:space="preserve"> </w:t>
      </w:r>
      <w:r w:rsidR="00BE753D" w:rsidRPr="00297469">
        <w:rPr>
          <w:rFonts w:ascii="Times New Roman" w:hAnsi="Times New Roman"/>
          <w:bCs/>
          <w:sz w:val="24"/>
          <w:szCs w:val="24"/>
          <w:lang w:val="bg-BG"/>
        </w:rPr>
        <w:t>К</w:t>
      </w:r>
      <w:r>
        <w:rPr>
          <w:rFonts w:ascii="Times New Roman" w:hAnsi="Times New Roman"/>
          <w:bCs/>
          <w:sz w:val="24"/>
          <w:szCs w:val="24"/>
          <w:lang w:val="bg-BG"/>
        </w:rPr>
        <w:t>о</w:t>
      </w:r>
      <w:r w:rsidR="00BE753D" w:rsidRPr="00297469">
        <w:rPr>
          <w:rFonts w:ascii="Times New Roman" w:hAnsi="Times New Roman"/>
          <w:bCs/>
          <w:sz w:val="24"/>
          <w:szCs w:val="24"/>
          <w:lang w:val="bg-BG"/>
        </w:rPr>
        <w:t>гато участникът в об</w:t>
      </w:r>
      <w:r w:rsidRPr="00CE4825">
        <w:rPr>
          <w:rFonts w:ascii="Times New Roman" w:hAnsi="Times New Roman"/>
          <w:bCs/>
          <w:sz w:val="24"/>
          <w:szCs w:val="24"/>
          <w:lang w:val="bg-BG"/>
        </w:rPr>
        <w:t>щест</w:t>
      </w:r>
      <w:r>
        <w:rPr>
          <w:rFonts w:ascii="Times New Roman" w:hAnsi="Times New Roman"/>
          <w:bCs/>
          <w:sz w:val="24"/>
          <w:szCs w:val="24"/>
          <w:lang w:val="bg-BG"/>
        </w:rPr>
        <w:t>в</w:t>
      </w:r>
      <w:r w:rsidR="00BE753D" w:rsidRPr="00297469">
        <w:rPr>
          <w:rFonts w:ascii="Times New Roman" w:hAnsi="Times New Roman"/>
          <w:bCs/>
          <w:sz w:val="24"/>
          <w:szCs w:val="24"/>
          <w:lang w:val="bg-BG"/>
        </w:rPr>
        <w:t xml:space="preserve">ената поръчка е обединение, участникът </w:t>
      </w:r>
      <w:r w:rsidR="00BA76A0">
        <w:rPr>
          <w:rFonts w:ascii="Times New Roman" w:hAnsi="Times New Roman"/>
          <w:bCs/>
          <w:sz w:val="24"/>
          <w:szCs w:val="24"/>
          <w:lang w:val="bg-BG"/>
        </w:rPr>
        <w:t>всеки</w:t>
      </w:r>
      <w:r w:rsidR="00BE753D" w:rsidRPr="00297469">
        <w:rPr>
          <w:rFonts w:ascii="Times New Roman" w:hAnsi="Times New Roman"/>
          <w:bCs/>
          <w:sz w:val="24"/>
          <w:szCs w:val="24"/>
          <w:lang w:val="bg-BG"/>
        </w:rPr>
        <w:t xml:space="preserve"> член на обединението </w:t>
      </w:r>
      <w:r w:rsidR="00BA76A0">
        <w:rPr>
          <w:rFonts w:ascii="Times New Roman" w:hAnsi="Times New Roman"/>
          <w:bCs/>
          <w:sz w:val="24"/>
          <w:szCs w:val="24"/>
          <w:lang w:val="bg-BG"/>
        </w:rPr>
        <w:t xml:space="preserve">следва да подпище декларациите Образец 2 и </w:t>
      </w:r>
      <w:r w:rsidR="003C5AAB">
        <w:rPr>
          <w:rFonts w:ascii="Times New Roman" w:hAnsi="Times New Roman"/>
          <w:bCs/>
          <w:sz w:val="24"/>
          <w:szCs w:val="24"/>
          <w:lang w:val="bg-BG"/>
        </w:rPr>
        <w:t>О</w:t>
      </w:r>
      <w:r w:rsidR="00BA76A0">
        <w:rPr>
          <w:rFonts w:ascii="Times New Roman" w:hAnsi="Times New Roman"/>
          <w:bCs/>
          <w:sz w:val="24"/>
          <w:szCs w:val="24"/>
          <w:lang w:val="bg-BG"/>
        </w:rPr>
        <w:t>бразец 3.</w:t>
      </w:r>
    </w:p>
    <w:p w14:paraId="7D6EA917" w14:textId="77777777" w:rsidR="00C44D5F" w:rsidRPr="00B448AE" w:rsidRDefault="00C44D5F" w:rsidP="00FD27BD">
      <w:pPr>
        <w:tabs>
          <w:tab w:val="left" w:pos="0"/>
          <w:tab w:val="left" w:pos="426"/>
        </w:tabs>
        <w:spacing w:line="360" w:lineRule="auto"/>
        <w:ind w:firstLine="737"/>
        <w:jc w:val="both"/>
        <w:rPr>
          <w:rFonts w:ascii="Times New Roman" w:hAnsi="Times New Roman"/>
          <w:shd w:val="clear" w:color="auto" w:fill="FFFFFF"/>
        </w:rPr>
      </w:pPr>
      <w:r w:rsidRPr="00B448AE">
        <w:rPr>
          <w:rFonts w:ascii="Times New Roman" w:hAnsi="Times New Roman"/>
          <w:shd w:val="clear" w:color="auto" w:fill="FFFFFF"/>
        </w:rPr>
        <w:t xml:space="preserve">Когато участникът е обединение, което не е </w:t>
      </w:r>
      <w:r>
        <w:rPr>
          <w:rFonts w:ascii="Times New Roman" w:hAnsi="Times New Roman"/>
          <w:shd w:val="clear" w:color="auto" w:fill="FFFFFF"/>
        </w:rPr>
        <w:t>юридическо лице, съотве</w:t>
      </w:r>
      <w:r w:rsidRPr="00B448AE">
        <w:rPr>
          <w:rFonts w:ascii="Times New Roman" w:hAnsi="Times New Roman"/>
          <w:shd w:val="clear" w:color="auto" w:fill="FFFFFF"/>
        </w:rPr>
        <w:t>т</w:t>
      </w:r>
      <w:r>
        <w:rPr>
          <w:rFonts w:ascii="Times New Roman" w:hAnsi="Times New Roman"/>
          <w:shd w:val="clear" w:color="auto" w:fill="FFFFFF"/>
        </w:rPr>
        <w:t>ст</w:t>
      </w:r>
      <w:r w:rsidRPr="00B448AE">
        <w:rPr>
          <w:rFonts w:ascii="Times New Roman" w:hAnsi="Times New Roman"/>
          <w:shd w:val="clear" w:color="auto" w:fill="FFFFFF"/>
        </w:rPr>
        <w:t>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w:t>
      </w:r>
      <w:r w:rsidR="008163D5">
        <w:rPr>
          <w:rFonts w:ascii="Times New Roman" w:hAnsi="Times New Roman"/>
          <w:shd w:val="clear" w:color="auto" w:fill="FFFFFF"/>
        </w:rPr>
        <w:t>,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w:t>
      </w:r>
      <w:r w:rsidR="00C008A6">
        <w:rPr>
          <w:rFonts w:ascii="Times New Roman" w:hAnsi="Times New Roman"/>
          <w:shd w:val="clear" w:color="auto" w:fill="FFFFFF"/>
        </w:rPr>
        <w:t xml:space="preserve"> </w:t>
      </w:r>
      <w:r w:rsidR="008163D5">
        <w:rPr>
          <w:rFonts w:ascii="Times New Roman" w:hAnsi="Times New Roman"/>
          <w:shd w:val="clear" w:color="auto" w:fill="FFFFFF"/>
        </w:rPr>
        <w:t>59, ал.</w:t>
      </w:r>
      <w:r w:rsidR="00C008A6">
        <w:rPr>
          <w:rFonts w:ascii="Times New Roman" w:hAnsi="Times New Roman"/>
          <w:shd w:val="clear" w:color="auto" w:fill="FFFFFF"/>
        </w:rPr>
        <w:t xml:space="preserve"> </w:t>
      </w:r>
      <w:r w:rsidR="008163D5">
        <w:rPr>
          <w:rFonts w:ascii="Times New Roman" w:hAnsi="Times New Roman"/>
          <w:shd w:val="clear" w:color="auto" w:fill="FFFFFF"/>
        </w:rPr>
        <w:t>6 от ЗОП</w:t>
      </w:r>
    </w:p>
    <w:p w14:paraId="1959C20E" w14:textId="77777777" w:rsidR="00C44D5F" w:rsidRDefault="00C44D5F" w:rsidP="00FD27BD">
      <w:pPr>
        <w:tabs>
          <w:tab w:val="left" w:pos="0"/>
          <w:tab w:val="left" w:pos="426"/>
        </w:tabs>
        <w:spacing w:line="360" w:lineRule="auto"/>
        <w:ind w:firstLine="737"/>
        <w:jc w:val="both"/>
        <w:rPr>
          <w:rFonts w:ascii="Times New Roman" w:hAnsi="Times New Roman"/>
          <w:shd w:val="clear" w:color="auto" w:fill="FFFFFF"/>
        </w:rPr>
      </w:pPr>
      <w:r w:rsidRPr="00B448AE">
        <w:rPr>
          <w:rFonts w:ascii="Times New Roman" w:hAnsi="Times New Roman"/>
          <w:shd w:val="clear" w:color="auto" w:fill="FFFFFF"/>
        </w:rPr>
        <w:t>Съгласно разпоредбите на чл. 65 от ЗОП, участниците могат да се позоват на капацитета на трети лица. За тях трябва да бъдат изпълнени изискванията на чл. 65, ал. 2-4 от ЗОП. Възложителят ще изиска от участниците да заменят посочени от тях трети лица, ако те не отговарят на някое от условията на чл. 65, ал. 4 от ЗОП.</w:t>
      </w:r>
    </w:p>
    <w:p w14:paraId="23765FBD" w14:textId="77777777" w:rsidR="005D5C49" w:rsidRDefault="005D5C49" w:rsidP="00FD27BD">
      <w:pPr>
        <w:tabs>
          <w:tab w:val="left" w:pos="0"/>
          <w:tab w:val="left" w:pos="426"/>
        </w:tabs>
        <w:spacing w:line="360" w:lineRule="auto"/>
        <w:ind w:firstLine="737"/>
        <w:jc w:val="both"/>
        <w:rPr>
          <w:rFonts w:ascii="Times New Roman" w:hAnsi="Times New Roman"/>
          <w:shd w:val="clear" w:color="auto" w:fill="FFFFFF"/>
        </w:rPr>
      </w:pPr>
      <w:r>
        <w:rPr>
          <w:rFonts w:ascii="Times New Roman" w:hAnsi="Times New Roman"/>
          <w:shd w:val="clear" w:color="auto" w:fill="FFFFFF"/>
        </w:rPr>
        <w:t>Подизпълнителите трябва да отговарят на критериите за подбор съобразно вида и дела от поръчката, които ще изпълняват</w:t>
      </w:r>
      <w:r w:rsidR="009F53BF">
        <w:rPr>
          <w:rFonts w:ascii="Times New Roman" w:hAnsi="Times New Roman"/>
          <w:shd w:val="clear" w:color="auto" w:fill="FFFFFF"/>
        </w:rPr>
        <w:t xml:space="preserve"> </w:t>
      </w:r>
      <w:r>
        <w:rPr>
          <w:rFonts w:ascii="Times New Roman" w:hAnsi="Times New Roman"/>
          <w:shd w:val="clear" w:color="auto" w:fill="FFFFFF"/>
        </w:rPr>
        <w:t>и за тях да не са налице основания за отстраняване от процедурата.</w:t>
      </w:r>
    </w:p>
    <w:p w14:paraId="0F43A889" w14:textId="77777777" w:rsidR="00C44D5F" w:rsidRPr="00B448AE" w:rsidRDefault="00C44D5F" w:rsidP="00FD27BD">
      <w:pPr>
        <w:tabs>
          <w:tab w:val="left" w:pos="0"/>
          <w:tab w:val="left" w:pos="426"/>
        </w:tabs>
        <w:spacing w:line="360" w:lineRule="auto"/>
        <w:ind w:firstLine="737"/>
        <w:jc w:val="both"/>
        <w:rPr>
          <w:rFonts w:ascii="Times New Roman" w:hAnsi="Times New Roman"/>
          <w:shd w:val="clear" w:color="auto" w:fill="FFFFFF"/>
        </w:rPr>
      </w:pPr>
    </w:p>
    <w:p w14:paraId="31A53F33" w14:textId="77777777" w:rsidR="00C44D5F" w:rsidRPr="00B448AE" w:rsidRDefault="00C44D5F" w:rsidP="00FD27BD">
      <w:pPr>
        <w:pStyle w:val="Heading61"/>
        <w:keepNext/>
        <w:keepLines/>
        <w:numPr>
          <w:ilvl w:val="0"/>
          <w:numId w:val="1"/>
        </w:numPr>
        <w:shd w:val="clear" w:color="auto" w:fill="auto"/>
        <w:tabs>
          <w:tab w:val="left" w:pos="0"/>
          <w:tab w:val="left" w:pos="180"/>
          <w:tab w:val="left" w:pos="426"/>
        </w:tabs>
        <w:spacing w:before="0" w:line="360" w:lineRule="auto"/>
        <w:ind w:firstLine="737"/>
        <w:outlineLvl w:val="9"/>
      </w:pPr>
      <w:r w:rsidRPr="00B448AE">
        <w:t>РАЗГЛЕЖДАНЕ НА ОФЕРТИТЕ</w:t>
      </w:r>
      <w:bookmarkEnd w:id="9"/>
    </w:p>
    <w:p w14:paraId="2B76608B" w14:textId="77777777" w:rsidR="00C44D5F" w:rsidRPr="00B448AE" w:rsidRDefault="00C44D5F" w:rsidP="00FD27BD">
      <w:pPr>
        <w:pStyle w:val="Heading61"/>
        <w:keepNext/>
        <w:keepLines/>
        <w:shd w:val="clear" w:color="auto" w:fill="auto"/>
        <w:tabs>
          <w:tab w:val="left" w:pos="0"/>
          <w:tab w:val="left" w:pos="180"/>
          <w:tab w:val="left" w:pos="426"/>
        </w:tabs>
        <w:spacing w:before="0" w:line="360" w:lineRule="auto"/>
        <w:ind w:firstLine="737"/>
        <w:outlineLvl w:val="9"/>
        <w:rPr>
          <w:b w:val="0"/>
        </w:rPr>
      </w:pPr>
      <w:r w:rsidRPr="00B448AE">
        <w:rPr>
          <w:b w:val="0"/>
        </w:rPr>
        <w:t xml:space="preserve">Разглеждането и оценката на офертите ще се извърши от назначена от възложителя комисия на </w:t>
      </w:r>
      <w:r w:rsidRPr="007F5674">
        <w:rPr>
          <w:rStyle w:val="Bodytext2Bold1"/>
        </w:rPr>
        <w:t>датата и часа посочени в обявата за събиране на оферти за обществената поръчка</w:t>
      </w:r>
      <w:r w:rsidR="009B5290">
        <w:rPr>
          <w:rStyle w:val="Bodytext2Bold1"/>
        </w:rPr>
        <w:t>.</w:t>
      </w:r>
      <w:r w:rsidRPr="007F5674">
        <w:rPr>
          <w:rStyle w:val="Bodytext2Bold1"/>
        </w:rPr>
        <w:t xml:space="preserve"> </w:t>
      </w:r>
      <w:r w:rsidRPr="00B448AE">
        <w:rPr>
          <w:b w:val="0"/>
        </w:rPr>
        <w:t xml:space="preserve">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w:t>
      </w:r>
      <w:r>
        <w:rPr>
          <w:b w:val="0"/>
        </w:rPr>
        <w:t>к</w:t>
      </w:r>
      <w:r w:rsidRPr="00B448AE">
        <w:rPr>
          <w:b w:val="0"/>
        </w:rPr>
        <w:t xml:space="preserve">омисия от нечетен брой лица, които да разгледат и оценят получените оферти. Комисията отваря офертите по реда на тяхното постъпване и обявява ценовите предложения. </w:t>
      </w:r>
    </w:p>
    <w:p w14:paraId="7762863D" w14:textId="77777777" w:rsidR="00C44D5F" w:rsidRDefault="00C44D5F"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FC37D5">
        <w:rPr>
          <w:bCs/>
          <w:color w:val="000000"/>
          <w:lang w:val="bg-BG" w:eastAsia="bg-BG"/>
        </w:rPr>
        <w:t xml:space="preserve">Публичната част от заседанието на комисията приключва след извършването на горепосочените действия. </w:t>
      </w:r>
    </w:p>
    <w:p w14:paraId="19C4D8E2" w14:textId="77777777" w:rsidR="00C44D5F" w:rsidRPr="00FC37D5" w:rsidRDefault="00C44D5F"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FC37D5">
        <w:rPr>
          <w:bCs/>
          <w:color w:val="000000"/>
          <w:lang w:val="bg-BG" w:eastAsia="bg-BG"/>
        </w:rPr>
        <w:t>Комисията разглежда представените документи в офертите на участниците за съответствие с изискванията към личното състояние и критериите за п</w:t>
      </w:r>
      <w:r>
        <w:rPr>
          <w:bCs/>
          <w:color w:val="000000"/>
          <w:lang w:val="bg-BG" w:eastAsia="bg-BG"/>
        </w:rPr>
        <w:t>одбор, поставени от възложителя</w:t>
      </w:r>
      <w:r w:rsidRPr="00FC37D5">
        <w:rPr>
          <w:bCs/>
          <w:color w:val="000000"/>
          <w:lang w:val="bg-BG" w:eastAsia="bg-BG"/>
        </w:rPr>
        <w:t xml:space="preserve"> и съставя протокол.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r w:rsidRPr="00FC37D5">
        <w:rPr>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процедурата. </w:t>
      </w:r>
      <w:r w:rsidRPr="00FC37D5">
        <w:rPr>
          <w:bCs/>
          <w:color w:val="000000"/>
          <w:lang w:val="bg-B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 Комисията разглежда допуснатите оферти и проверява за тяхното съответствие с предварително обявените условия. У</w:t>
      </w:r>
      <w:r w:rsidRPr="00FC37D5">
        <w:rPr>
          <w:lang w:val="bg-BG"/>
        </w:rPr>
        <w:t xml:space="preserve">частник, </w:t>
      </w:r>
      <w:r w:rsidRPr="00FC37D5">
        <w:rPr>
          <w:bCs/>
          <w:iCs/>
          <w:lang w:val="bg-BG"/>
        </w:rPr>
        <w:t xml:space="preserve"> предложил цена </w:t>
      </w:r>
      <w:r w:rsidRPr="00FC37D5">
        <w:rPr>
          <w:lang w:val="bg-BG"/>
        </w:rPr>
        <w:t>с повече от 20 на сто по-благоприятно от средната стойност на предложенията на останалите участници</w:t>
      </w:r>
      <w:r w:rsidRPr="00FC37D5">
        <w:rPr>
          <w:bCs/>
          <w:iCs/>
          <w:lang w:val="bg-BG"/>
        </w:rPr>
        <w:t xml:space="preserve">, ще трябва да докаже, </w:t>
      </w:r>
      <w:r w:rsidRPr="00FC37D5">
        <w:rPr>
          <w:lang w:val="bg-BG"/>
        </w:rPr>
        <w:t>че предложението му (предложената цена) е формирано обективно</w:t>
      </w:r>
      <w:r w:rsidRPr="00FC37D5">
        <w:rPr>
          <w:bCs/>
          <w:iCs/>
          <w:lang w:val="bg-BG"/>
        </w:rPr>
        <w:t xml:space="preserve"> съгласно разпоредбата на чл.</w:t>
      </w:r>
      <w:r w:rsidRPr="00297469">
        <w:rPr>
          <w:bCs/>
          <w:iCs/>
          <w:lang w:val="bg-BG"/>
        </w:rPr>
        <w:t xml:space="preserve"> </w:t>
      </w:r>
      <w:r w:rsidRPr="00FC37D5">
        <w:rPr>
          <w:bCs/>
          <w:iCs/>
          <w:lang w:val="bg-BG"/>
        </w:rPr>
        <w:t>72 от ЗОП.</w:t>
      </w:r>
    </w:p>
    <w:p w14:paraId="2FC1205B" w14:textId="77777777" w:rsidR="00C44D5F" w:rsidRPr="00B448AE" w:rsidRDefault="00C44D5F" w:rsidP="00C50918">
      <w:pPr>
        <w:pStyle w:val="NormalWeb"/>
        <w:tabs>
          <w:tab w:val="left" w:pos="0"/>
          <w:tab w:val="left" w:pos="426"/>
        </w:tabs>
        <w:spacing w:before="0" w:beforeAutospacing="0" w:after="0" w:afterAutospacing="0" w:line="360" w:lineRule="auto"/>
        <w:ind w:firstLine="737"/>
        <w:jc w:val="both"/>
        <w:rPr>
          <w:color w:val="000000"/>
          <w:lang w:val="bg-BG"/>
        </w:rPr>
      </w:pPr>
      <w:r w:rsidRPr="00FC37D5">
        <w:rPr>
          <w:lang w:val="bg-BG"/>
        </w:rPr>
        <w:t xml:space="preserve">Комисията съставя протокол за разглеждането и оценката на офертите и за класирането на участниците. </w:t>
      </w:r>
      <w:r w:rsidRPr="00FC37D5">
        <w:rPr>
          <w:color w:val="000000"/>
          <w:lang w:val="bg-BG"/>
        </w:rPr>
        <w:t xml:space="preserve">Комисията класира участниците </w:t>
      </w:r>
      <w:r w:rsidR="00C50918">
        <w:rPr>
          <w:color w:val="000000"/>
          <w:lang w:val="bg-BG"/>
        </w:rPr>
        <w:t>по критерий „най-ниска цена“.</w:t>
      </w:r>
    </w:p>
    <w:p w14:paraId="1F031D20" w14:textId="77777777" w:rsidR="00C44D5F" w:rsidRDefault="00C44D5F" w:rsidP="00FD27BD">
      <w:pPr>
        <w:pStyle w:val="NormalWeb"/>
        <w:tabs>
          <w:tab w:val="left" w:pos="0"/>
          <w:tab w:val="left" w:pos="426"/>
        </w:tabs>
        <w:spacing w:before="0" w:beforeAutospacing="0" w:after="0" w:afterAutospacing="0" w:line="360" w:lineRule="auto"/>
        <w:ind w:firstLine="737"/>
        <w:jc w:val="both"/>
        <w:rPr>
          <w:lang w:val="bg-BG"/>
        </w:rPr>
      </w:pPr>
      <w:r w:rsidRPr="00B448AE">
        <w:rPr>
          <w:lang w:val="bg-BG"/>
        </w:rPr>
        <w:t>Протоколът се представя на възложителя за утвърждаване, след което в един и същ ден се изпраща на участниците и се публикува в профила на купувача.</w:t>
      </w:r>
    </w:p>
    <w:p w14:paraId="558114D6" w14:textId="77777777" w:rsidR="00C44D5F" w:rsidRPr="00B448AE" w:rsidRDefault="00C44D5F" w:rsidP="00FD27BD">
      <w:pPr>
        <w:pStyle w:val="NormalWeb"/>
        <w:tabs>
          <w:tab w:val="left" w:pos="0"/>
          <w:tab w:val="left" w:pos="426"/>
        </w:tabs>
        <w:spacing w:before="0" w:beforeAutospacing="0" w:after="0" w:afterAutospacing="0" w:line="360" w:lineRule="auto"/>
        <w:ind w:firstLine="737"/>
        <w:jc w:val="both"/>
        <w:rPr>
          <w:lang w:val="bg-BG"/>
        </w:rPr>
      </w:pPr>
    </w:p>
    <w:p w14:paraId="54094921" w14:textId="77777777" w:rsidR="00C44D5F" w:rsidRPr="00B448AE" w:rsidRDefault="00C44D5F" w:rsidP="00FD27BD">
      <w:pPr>
        <w:pStyle w:val="Heading61"/>
        <w:keepNext/>
        <w:keepLines/>
        <w:numPr>
          <w:ilvl w:val="0"/>
          <w:numId w:val="1"/>
        </w:numPr>
        <w:shd w:val="clear" w:color="auto" w:fill="auto"/>
        <w:tabs>
          <w:tab w:val="left" w:pos="0"/>
          <w:tab w:val="left" w:pos="180"/>
          <w:tab w:val="left" w:pos="426"/>
        </w:tabs>
        <w:spacing w:before="0" w:line="360" w:lineRule="auto"/>
        <w:ind w:firstLine="737"/>
        <w:outlineLvl w:val="9"/>
      </w:pPr>
      <w:bookmarkStart w:id="10" w:name="bookmark20"/>
      <w:r w:rsidRPr="00B448AE">
        <w:lastRenderedPageBreak/>
        <w:t>ОТСТРАНЯВАНЕ НА УЧАСТНИЦИ</w:t>
      </w:r>
      <w:bookmarkEnd w:id="10"/>
    </w:p>
    <w:p w14:paraId="03476CB4" w14:textId="77777777" w:rsidR="00C44D5F" w:rsidRPr="00B448AE" w:rsidRDefault="00C44D5F" w:rsidP="00FD27BD">
      <w:pPr>
        <w:pStyle w:val="Heading61"/>
        <w:keepNext/>
        <w:keepLines/>
        <w:shd w:val="clear" w:color="auto" w:fill="auto"/>
        <w:tabs>
          <w:tab w:val="left" w:pos="0"/>
          <w:tab w:val="left" w:pos="180"/>
          <w:tab w:val="left" w:pos="426"/>
        </w:tabs>
        <w:spacing w:before="0" w:line="360" w:lineRule="auto"/>
        <w:ind w:firstLine="737"/>
        <w:outlineLvl w:val="9"/>
        <w:rPr>
          <w:b w:val="0"/>
        </w:rPr>
      </w:pPr>
      <w:r w:rsidRPr="00B448AE">
        <w:rPr>
          <w:b w:val="0"/>
        </w:rPr>
        <w:t>Отстранява се участник:</w:t>
      </w:r>
    </w:p>
    <w:p w14:paraId="6621F694" w14:textId="77777777" w:rsidR="00C44D5F" w:rsidRPr="00365637" w:rsidRDefault="00C44D5F" w:rsidP="00FD27BD">
      <w:pPr>
        <w:pStyle w:val="Heading61"/>
        <w:keepNext/>
        <w:keepLines/>
        <w:shd w:val="clear" w:color="auto" w:fill="auto"/>
        <w:tabs>
          <w:tab w:val="left" w:pos="0"/>
          <w:tab w:val="left" w:pos="180"/>
          <w:tab w:val="left" w:pos="426"/>
        </w:tabs>
        <w:spacing w:before="0" w:line="360" w:lineRule="auto"/>
        <w:ind w:firstLine="737"/>
        <w:outlineLvl w:val="9"/>
        <w:rPr>
          <w:b w:val="0"/>
        </w:rPr>
      </w:pPr>
      <w:r w:rsidRPr="00B448AE">
        <w:rPr>
          <w:b w:val="0"/>
        </w:rPr>
        <w:t>а)</w:t>
      </w:r>
      <w:r w:rsidRPr="00B448AE">
        <w:rPr>
          <w:b w:val="0"/>
        </w:rPr>
        <w:tab/>
        <w:t>който не е представил някой от документите, посочени в настоящата документация</w:t>
      </w:r>
      <w:r>
        <w:rPr>
          <w:b w:val="0"/>
        </w:rPr>
        <w:t>;</w:t>
      </w:r>
    </w:p>
    <w:p w14:paraId="3FFD66A8" w14:textId="77777777" w:rsidR="00C44D5F" w:rsidRDefault="00C44D5F" w:rsidP="00FD27BD">
      <w:pPr>
        <w:pStyle w:val="Heading61"/>
        <w:keepNext/>
        <w:keepLines/>
        <w:shd w:val="clear" w:color="auto" w:fill="auto"/>
        <w:tabs>
          <w:tab w:val="left" w:pos="0"/>
          <w:tab w:val="left" w:pos="180"/>
          <w:tab w:val="left" w:pos="426"/>
        </w:tabs>
        <w:spacing w:before="0" w:line="360" w:lineRule="auto"/>
        <w:ind w:firstLine="737"/>
        <w:outlineLvl w:val="9"/>
        <w:rPr>
          <w:b w:val="0"/>
        </w:rPr>
      </w:pPr>
      <w:r w:rsidRPr="00B448AE">
        <w:rPr>
          <w:b w:val="0"/>
        </w:rPr>
        <w:t>б)</w:t>
      </w:r>
      <w:r w:rsidRPr="00B448AE">
        <w:rPr>
          <w:b w:val="0"/>
        </w:rPr>
        <w:tab/>
        <w:t>който е представил оферта, която не отговаря на условията на възложителя.</w:t>
      </w:r>
    </w:p>
    <w:p w14:paraId="7758122B" w14:textId="77777777" w:rsidR="00C44D5F" w:rsidRPr="00B448AE" w:rsidRDefault="00C44D5F" w:rsidP="00FD27BD">
      <w:pPr>
        <w:pStyle w:val="Heading61"/>
        <w:keepNext/>
        <w:keepLines/>
        <w:shd w:val="clear" w:color="auto" w:fill="auto"/>
        <w:tabs>
          <w:tab w:val="left" w:pos="0"/>
          <w:tab w:val="left" w:pos="180"/>
          <w:tab w:val="left" w:pos="426"/>
        </w:tabs>
        <w:spacing w:before="0" w:line="360" w:lineRule="auto"/>
        <w:ind w:firstLine="737"/>
        <w:outlineLvl w:val="9"/>
        <w:rPr>
          <w:b w:val="0"/>
        </w:rPr>
      </w:pPr>
    </w:p>
    <w:p w14:paraId="08BE0558" w14:textId="77777777" w:rsidR="00C44D5F" w:rsidRPr="00B448AE" w:rsidRDefault="00C44D5F" w:rsidP="00FD27BD">
      <w:pPr>
        <w:pStyle w:val="Heading61"/>
        <w:keepNext/>
        <w:keepLines/>
        <w:numPr>
          <w:ilvl w:val="0"/>
          <w:numId w:val="1"/>
        </w:numPr>
        <w:shd w:val="clear" w:color="auto" w:fill="auto"/>
        <w:tabs>
          <w:tab w:val="left" w:pos="-270"/>
          <w:tab w:val="left" w:pos="0"/>
          <w:tab w:val="left" w:pos="360"/>
          <w:tab w:val="left" w:pos="426"/>
        </w:tabs>
        <w:spacing w:before="0" w:line="360" w:lineRule="auto"/>
        <w:ind w:firstLine="737"/>
        <w:outlineLvl w:val="9"/>
      </w:pPr>
      <w:bookmarkStart w:id="11" w:name="bookmark21"/>
      <w:r w:rsidRPr="00B448AE">
        <w:t>СКЛЮЧВАНЕ НА ДОГОВОР</w:t>
      </w:r>
      <w:bookmarkEnd w:id="11"/>
    </w:p>
    <w:p w14:paraId="7CDFAF0C" w14:textId="77777777" w:rsidR="0009053D" w:rsidRDefault="0009053D" w:rsidP="0009053D">
      <w:pPr>
        <w:pStyle w:val="Bodytext21"/>
        <w:shd w:val="clear" w:color="auto" w:fill="auto"/>
        <w:tabs>
          <w:tab w:val="left" w:pos="0"/>
          <w:tab w:val="left" w:pos="426"/>
        </w:tabs>
        <w:spacing w:after="0" w:line="480" w:lineRule="auto"/>
        <w:ind w:firstLine="737"/>
      </w:pPr>
      <w:r>
        <w:t xml:space="preserve">С класирания на първо място участник възложителят сключва писмен договор в 30-дневен срок от датата за определяне на изпълнител. </w:t>
      </w:r>
      <w:r w:rsidR="009A7D6D">
        <w:t>Договорът се сключва при наличието на следните документи:</w:t>
      </w:r>
    </w:p>
    <w:p w14:paraId="2C4B5466" w14:textId="77777777" w:rsidR="0009053D" w:rsidRDefault="0009053D" w:rsidP="0009053D">
      <w:pPr>
        <w:pStyle w:val="Bodytext21"/>
        <w:numPr>
          <w:ilvl w:val="0"/>
          <w:numId w:val="29"/>
        </w:numPr>
        <w:shd w:val="clear" w:color="auto" w:fill="auto"/>
        <w:tabs>
          <w:tab w:val="left" w:pos="0"/>
          <w:tab w:val="left" w:pos="426"/>
        </w:tabs>
        <w:spacing w:after="0" w:line="480" w:lineRule="auto"/>
        <w:ind w:left="0" w:firstLine="737"/>
      </w:pPr>
      <w:r>
        <w:t>чл. 54, ал. 1, т. 1 от ЗОП (свидетелство за съдимост);</w:t>
      </w:r>
    </w:p>
    <w:p w14:paraId="60F19C67" w14:textId="77777777" w:rsidR="0009053D" w:rsidRDefault="0009053D" w:rsidP="0009053D">
      <w:pPr>
        <w:pStyle w:val="Bodytext21"/>
        <w:numPr>
          <w:ilvl w:val="0"/>
          <w:numId w:val="29"/>
        </w:numPr>
        <w:shd w:val="clear" w:color="auto" w:fill="auto"/>
        <w:tabs>
          <w:tab w:val="left" w:pos="0"/>
          <w:tab w:val="left" w:pos="426"/>
        </w:tabs>
        <w:spacing w:after="0" w:line="480" w:lineRule="auto"/>
        <w:ind w:left="0" w:firstLine="737"/>
      </w:pPr>
      <w:r>
        <w:t>чл. 54, ал. 1, т. 3 от ЗОП (удостоверение от органите по приходите и удостоверение от общината по седалището на възложителя и на участника).</w:t>
      </w:r>
    </w:p>
    <w:p w14:paraId="300A02F8" w14:textId="77777777" w:rsidR="00C44D5F" w:rsidRPr="00F445BF" w:rsidRDefault="00C44D5F" w:rsidP="00FD27BD">
      <w:pPr>
        <w:pStyle w:val="NormalWeb"/>
        <w:tabs>
          <w:tab w:val="left" w:pos="0"/>
          <w:tab w:val="left" w:pos="426"/>
        </w:tabs>
        <w:spacing w:before="0" w:beforeAutospacing="0" w:after="0" w:afterAutospacing="0" w:line="360" w:lineRule="auto"/>
        <w:ind w:firstLine="737"/>
        <w:jc w:val="both"/>
        <w:rPr>
          <w:lang w:val="bg-BG"/>
        </w:rPr>
      </w:pPr>
      <w:r w:rsidRPr="00F445BF">
        <w:rPr>
          <w:lang w:val="bg-BG" w:eastAsia="bg-BG"/>
        </w:rPr>
        <w:t xml:space="preserve">Преди сключването на договор за обществена поръчка, участникът определен за изпълнител, следва да предостави актуални документи, удостоверяващи съответствието с поставените критерии за подбор. Документите се представят и за подизпълнителите и третите лица, ако има такива. Не се налага да бъдат представени посочените документи в следните случаи: 1. вече са били предоставени от участника или са служебно известни, или 2. могат да бъдат осигурени чрез пряк и безплатен достъп до националните бази данни на държавите членки. </w:t>
      </w:r>
      <w:r w:rsidRPr="00F445BF">
        <w:rPr>
          <w:lang w:val="bg-BG"/>
        </w:rPr>
        <w:t>В случай, че участникът определен за изпълнител не представи документи удостоверяващи съответствието с поставените критерии за подбор, Възложителят може да сключи договор със следващия класиран участник.</w:t>
      </w:r>
    </w:p>
    <w:p w14:paraId="0B20BEFC"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Ако след покана за сключване на договор, определеният за изпълнител откаже сключването на договора, Възложителят може да сключи със следващия класиран участник.</w:t>
      </w:r>
    </w:p>
    <w:p w14:paraId="024B89B1" w14:textId="77777777" w:rsidR="00C44D5F" w:rsidRDefault="00C44D5F" w:rsidP="00FD27BD">
      <w:pPr>
        <w:pStyle w:val="Bodytext21"/>
        <w:shd w:val="clear" w:color="auto" w:fill="auto"/>
        <w:tabs>
          <w:tab w:val="left" w:pos="0"/>
          <w:tab w:val="left" w:pos="426"/>
        </w:tabs>
        <w:spacing w:after="0" w:line="360" w:lineRule="auto"/>
        <w:ind w:firstLine="737"/>
      </w:pPr>
      <w:r w:rsidRPr="00B448AE">
        <w:t>За отказ се приема постъпил писмен отказ от участника или неявяването в срока, определен от възложителя, без обективни причини.</w:t>
      </w:r>
    </w:p>
    <w:p w14:paraId="26EDEAFF" w14:textId="77777777" w:rsidR="00C44D5F" w:rsidRPr="00B448AE" w:rsidRDefault="00C44D5F" w:rsidP="00FD27BD">
      <w:pPr>
        <w:pStyle w:val="Bodytext21"/>
        <w:shd w:val="clear" w:color="auto" w:fill="auto"/>
        <w:tabs>
          <w:tab w:val="left" w:pos="0"/>
          <w:tab w:val="left" w:pos="426"/>
        </w:tabs>
        <w:spacing w:after="0" w:line="360" w:lineRule="auto"/>
        <w:ind w:firstLine="737"/>
      </w:pPr>
    </w:p>
    <w:p w14:paraId="105D0C1D" w14:textId="77777777" w:rsidR="00C44D5F" w:rsidRPr="00B448AE" w:rsidRDefault="00C44D5F" w:rsidP="00FD27BD">
      <w:pPr>
        <w:pStyle w:val="Heading61"/>
        <w:keepNext/>
        <w:keepLines/>
        <w:numPr>
          <w:ilvl w:val="0"/>
          <w:numId w:val="1"/>
        </w:numPr>
        <w:shd w:val="clear" w:color="auto" w:fill="auto"/>
        <w:tabs>
          <w:tab w:val="left" w:pos="-270"/>
          <w:tab w:val="left" w:pos="0"/>
          <w:tab w:val="left" w:pos="90"/>
          <w:tab w:val="left" w:pos="426"/>
        </w:tabs>
        <w:spacing w:before="0" w:line="360" w:lineRule="auto"/>
        <w:ind w:firstLine="737"/>
        <w:outlineLvl w:val="9"/>
      </w:pPr>
      <w:r w:rsidRPr="00B448AE">
        <w:t>ДРУГИ УСЛОВИЯ</w:t>
      </w:r>
    </w:p>
    <w:p w14:paraId="5CA665FD" w14:textId="77777777" w:rsidR="00C44D5F" w:rsidRPr="00B448AE" w:rsidRDefault="00C44D5F" w:rsidP="00FD27BD">
      <w:pPr>
        <w:pStyle w:val="Bodytext21"/>
        <w:shd w:val="clear" w:color="auto" w:fill="auto"/>
        <w:tabs>
          <w:tab w:val="left" w:pos="0"/>
          <w:tab w:val="left" w:pos="426"/>
        </w:tabs>
        <w:spacing w:after="0" w:line="360" w:lineRule="auto"/>
        <w:ind w:firstLine="737"/>
      </w:pPr>
      <w:r w:rsidRPr="00B448AE">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14:paraId="76A37040" w14:textId="77777777" w:rsidR="00C44D5F" w:rsidRPr="00B448AE" w:rsidRDefault="00C44D5F" w:rsidP="009F53BF">
      <w:pPr>
        <w:pStyle w:val="Bodytext21"/>
        <w:numPr>
          <w:ilvl w:val="0"/>
          <w:numId w:val="10"/>
        </w:numPr>
        <w:shd w:val="clear" w:color="auto" w:fill="auto"/>
        <w:tabs>
          <w:tab w:val="left" w:pos="0"/>
          <w:tab w:val="left" w:pos="426"/>
        </w:tabs>
        <w:spacing w:after="0" w:line="360" w:lineRule="auto"/>
        <w:ind w:firstLine="737"/>
      </w:pPr>
      <w:r w:rsidRPr="00B448AE">
        <w:lastRenderedPageBreak/>
        <w:t>Обява за обществена поръчка на стойнос</w:t>
      </w:r>
      <w:r w:rsidR="009A7D6D">
        <w:t>т</w:t>
      </w:r>
      <w:r w:rsidR="009F53BF">
        <w:t xml:space="preserve"> по чл. 20, ал. 3, т. 2 от ЗОП</w:t>
      </w:r>
      <w:r w:rsidRPr="00B448AE">
        <w:t>;</w:t>
      </w:r>
    </w:p>
    <w:p w14:paraId="7716432E" w14:textId="77777777" w:rsidR="00C44D5F" w:rsidRPr="00B448AE" w:rsidRDefault="00C44D5F" w:rsidP="00FD27BD">
      <w:pPr>
        <w:pStyle w:val="Bodytext21"/>
        <w:numPr>
          <w:ilvl w:val="0"/>
          <w:numId w:val="10"/>
        </w:numPr>
        <w:shd w:val="clear" w:color="auto" w:fill="auto"/>
        <w:tabs>
          <w:tab w:val="left" w:pos="0"/>
          <w:tab w:val="left" w:pos="426"/>
        </w:tabs>
        <w:spacing w:after="0" w:line="360" w:lineRule="auto"/>
        <w:ind w:firstLine="737"/>
      </w:pPr>
      <w:r w:rsidRPr="00B448AE">
        <w:t>Указания към участниците за подготовка на офертата с включена техническа спецификация и проект на договор за изпълнение на поръчката;</w:t>
      </w:r>
    </w:p>
    <w:p w14:paraId="2C1C2656" w14:textId="77777777" w:rsidR="00C44D5F" w:rsidRPr="00B448AE" w:rsidRDefault="00C44D5F" w:rsidP="00FD27BD">
      <w:pPr>
        <w:pStyle w:val="Bodytext21"/>
        <w:numPr>
          <w:ilvl w:val="0"/>
          <w:numId w:val="10"/>
        </w:numPr>
        <w:shd w:val="clear" w:color="auto" w:fill="auto"/>
        <w:tabs>
          <w:tab w:val="left" w:pos="0"/>
          <w:tab w:val="left" w:pos="426"/>
        </w:tabs>
        <w:spacing w:after="0" w:line="360" w:lineRule="auto"/>
        <w:ind w:firstLine="737"/>
      </w:pPr>
      <w:r w:rsidRPr="00B448AE">
        <w:t>Образци за участие в процедурата.</w:t>
      </w:r>
    </w:p>
    <w:p w14:paraId="4EF77700" w14:textId="77777777" w:rsidR="00C44D5F" w:rsidRPr="0009053D" w:rsidRDefault="00C44D5F" w:rsidP="0009053D">
      <w:pPr>
        <w:pStyle w:val="Bodytext50"/>
        <w:shd w:val="clear" w:color="auto" w:fill="auto"/>
        <w:tabs>
          <w:tab w:val="left" w:pos="0"/>
          <w:tab w:val="left" w:pos="426"/>
        </w:tabs>
        <w:spacing w:before="0" w:after="0" w:line="360" w:lineRule="auto"/>
        <w:ind w:firstLine="737"/>
      </w:pPr>
      <w:r w:rsidRPr="00B448AE">
        <w:t>Документът с най-висок приоритет е посочен на първо мя</w:t>
      </w:r>
      <w:bookmarkStart w:id="12" w:name="bookmark23"/>
      <w:r w:rsidR="0009053D">
        <w:t>сто</w:t>
      </w:r>
      <w:r w:rsidR="00C008A6">
        <w:t>.</w:t>
      </w:r>
    </w:p>
    <w:p w14:paraId="069D18F7" w14:textId="77777777" w:rsidR="00C44D5F" w:rsidRPr="00297469" w:rsidRDefault="00C44D5F" w:rsidP="008A28BC">
      <w:pPr>
        <w:tabs>
          <w:tab w:val="left" w:pos="0"/>
          <w:tab w:val="left" w:pos="426"/>
        </w:tabs>
        <w:ind w:right="208"/>
        <w:jc w:val="center"/>
        <w:rPr>
          <w:rFonts w:ascii="Times New Roman" w:hAnsi="Times New Roman" w:cs="Times New Roman"/>
          <w:b/>
        </w:rPr>
      </w:pPr>
    </w:p>
    <w:p w14:paraId="53D366AA" w14:textId="77777777" w:rsidR="00C44D5F" w:rsidRPr="00297469" w:rsidRDefault="00C44D5F" w:rsidP="008A28BC">
      <w:pPr>
        <w:tabs>
          <w:tab w:val="left" w:pos="0"/>
          <w:tab w:val="left" w:pos="426"/>
        </w:tabs>
        <w:ind w:right="208"/>
        <w:jc w:val="center"/>
        <w:rPr>
          <w:rFonts w:ascii="Times New Roman" w:hAnsi="Times New Roman" w:cs="Times New Roman"/>
          <w:b/>
        </w:rPr>
      </w:pPr>
    </w:p>
    <w:p w14:paraId="701664AB" w14:textId="77777777" w:rsidR="00C44D5F" w:rsidRPr="00297469" w:rsidRDefault="00C44D5F" w:rsidP="008A28BC">
      <w:pPr>
        <w:tabs>
          <w:tab w:val="left" w:pos="0"/>
          <w:tab w:val="left" w:pos="426"/>
        </w:tabs>
        <w:ind w:right="208"/>
        <w:jc w:val="center"/>
        <w:rPr>
          <w:rFonts w:ascii="Times New Roman" w:hAnsi="Times New Roman" w:cs="Times New Roman"/>
          <w:b/>
        </w:rPr>
      </w:pPr>
    </w:p>
    <w:p w14:paraId="2620D6F4" w14:textId="77777777" w:rsidR="00C44D5F" w:rsidRPr="00297469" w:rsidRDefault="00C44D5F" w:rsidP="008A28BC">
      <w:pPr>
        <w:tabs>
          <w:tab w:val="left" w:pos="0"/>
          <w:tab w:val="left" w:pos="426"/>
        </w:tabs>
        <w:ind w:right="208"/>
        <w:jc w:val="center"/>
        <w:rPr>
          <w:rFonts w:ascii="Times New Roman" w:hAnsi="Times New Roman" w:cs="Times New Roman"/>
          <w:b/>
        </w:rPr>
      </w:pPr>
    </w:p>
    <w:p w14:paraId="54E31898" w14:textId="77777777" w:rsidR="00C44D5F" w:rsidRPr="00297469" w:rsidRDefault="00C44D5F" w:rsidP="008A28BC">
      <w:pPr>
        <w:tabs>
          <w:tab w:val="left" w:pos="0"/>
          <w:tab w:val="left" w:pos="426"/>
        </w:tabs>
        <w:ind w:right="208"/>
        <w:jc w:val="center"/>
        <w:rPr>
          <w:rFonts w:ascii="Times New Roman" w:hAnsi="Times New Roman" w:cs="Times New Roman"/>
          <w:b/>
        </w:rPr>
      </w:pPr>
    </w:p>
    <w:p w14:paraId="273363C6" w14:textId="77777777" w:rsidR="00C44D5F" w:rsidRPr="00297469" w:rsidRDefault="00C44D5F" w:rsidP="008A28BC">
      <w:pPr>
        <w:tabs>
          <w:tab w:val="left" w:pos="0"/>
          <w:tab w:val="left" w:pos="426"/>
        </w:tabs>
        <w:ind w:right="208"/>
        <w:jc w:val="center"/>
        <w:rPr>
          <w:rFonts w:ascii="Times New Roman" w:hAnsi="Times New Roman" w:cs="Times New Roman"/>
          <w:b/>
        </w:rPr>
      </w:pPr>
    </w:p>
    <w:p w14:paraId="798773A0" w14:textId="77777777" w:rsidR="00C44D5F" w:rsidRPr="00297469" w:rsidRDefault="00C44D5F" w:rsidP="008A28BC">
      <w:pPr>
        <w:tabs>
          <w:tab w:val="left" w:pos="0"/>
          <w:tab w:val="left" w:pos="426"/>
        </w:tabs>
        <w:ind w:right="208"/>
        <w:jc w:val="center"/>
        <w:rPr>
          <w:rFonts w:ascii="Times New Roman" w:hAnsi="Times New Roman" w:cs="Times New Roman"/>
          <w:b/>
        </w:rPr>
      </w:pPr>
    </w:p>
    <w:p w14:paraId="5C6BB304" w14:textId="77777777" w:rsidR="00C44D5F" w:rsidRPr="00297469" w:rsidRDefault="00C44D5F" w:rsidP="008A28BC">
      <w:pPr>
        <w:tabs>
          <w:tab w:val="left" w:pos="0"/>
          <w:tab w:val="left" w:pos="426"/>
        </w:tabs>
        <w:ind w:right="208"/>
        <w:jc w:val="center"/>
        <w:rPr>
          <w:rFonts w:ascii="Times New Roman" w:hAnsi="Times New Roman" w:cs="Times New Roman"/>
          <w:b/>
        </w:rPr>
      </w:pPr>
    </w:p>
    <w:p w14:paraId="2ABF7DE4" w14:textId="77777777" w:rsidR="00C44D5F" w:rsidRPr="00297469" w:rsidRDefault="00C44D5F" w:rsidP="008A28BC">
      <w:pPr>
        <w:tabs>
          <w:tab w:val="left" w:pos="0"/>
          <w:tab w:val="left" w:pos="426"/>
        </w:tabs>
        <w:ind w:right="208"/>
        <w:jc w:val="center"/>
        <w:rPr>
          <w:rFonts w:ascii="Times New Roman" w:hAnsi="Times New Roman" w:cs="Times New Roman"/>
          <w:b/>
        </w:rPr>
      </w:pPr>
    </w:p>
    <w:p w14:paraId="0F4D5AB7" w14:textId="77777777" w:rsidR="00C44D5F" w:rsidRPr="00297469" w:rsidRDefault="00C44D5F" w:rsidP="008A28BC">
      <w:pPr>
        <w:tabs>
          <w:tab w:val="left" w:pos="0"/>
          <w:tab w:val="left" w:pos="426"/>
        </w:tabs>
        <w:ind w:right="208"/>
        <w:jc w:val="center"/>
        <w:rPr>
          <w:rFonts w:ascii="Times New Roman" w:hAnsi="Times New Roman" w:cs="Times New Roman"/>
          <w:b/>
        </w:rPr>
      </w:pPr>
    </w:p>
    <w:bookmarkEnd w:id="12"/>
    <w:p w14:paraId="259DCB84" w14:textId="77777777" w:rsidR="00C44D5F" w:rsidRPr="0009053D" w:rsidRDefault="00C44D5F" w:rsidP="008A28BC">
      <w:pPr>
        <w:tabs>
          <w:tab w:val="left" w:pos="0"/>
          <w:tab w:val="left" w:pos="426"/>
        </w:tabs>
        <w:ind w:right="208"/>
        <w:jc w:val="center"/>
        <w:rPr>
          <w:rFonts w:ascii="Times New Roman" w:hAnsi="Times New Roman" w:cs="Times New Roman"/>
          <w:b/>
        </w:rPr>
      </w:pPr>
    </w:p>
    <w:sectPr w:rsidR="00C44D5F" w:rsidRPr="0009053D" w:rsidSect="008A28BC">
      <w:footerReference w:type="default" r:id="rId9"/>
      <w:type w:val="continuous"/>
      <w:pgSz w:w="11900" w:h="16840"/>
      <w:pgMar w:top="1438" w:right="843" w:bottom="1504"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EDA2E" w14:textId="77777777" w:rsidR="00932FA1" w:rsidRDefault="00932FA1">
      <w:r>
        <w:separator/>
      </w:r>
    </w:p>
  </w:endnote>
  <w:endnote w:type="continuationSeparator" w:id="0">
    <w:p w14:paraId="1929441E" w14:textId="77777777" w:rsidR="00932FA1" w:rsidRDefault="0093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Sans Serif">
    <w:panose1 w:val="020B0604020202020204"/>
    <w:charset w:val="CC"/>
    <w:family w:val="swiss"/>
    <w:pitch w:val="variable"/>
    <w:sig w:usb0="E1002AFF" w:usb1="C0000002" w:usb2="00000008" w:usb3="00000000" w:csb0="0001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04596" w14:textId="77777777" w:rsidR="00C44D5F" w:rsidRPr="00B57059" w:rsidRDefault="00D7287D" w:rsidP="00B57059">
    <w:pPr>
      <w:pStyle w:val="Footer"/>
      <w:jc w:val="right"/>
      <w:rPr>
        <w:rFonts w:ascii="Times New Roman" w:hAnsi="Times New Roman" w:cs="Times New Roman"/>
        <w:sz w:val="20"/>
        <w:szCs w:val="20"/>
      </w:rPr>
    </w:pPr>
    <w:r w:rsidRPr="00B57059">
      <w:rPr>
        <w:rFonts w:ascii="Times New Roman" w:hAnsi="Times New Roman" w:cs="Times New Roman"/>
        <w:sz w:val="20"/>
        <w:szCs w:val="20"/>
      </w:rPr>
      <w:fldChar w:fldCharType="begin"/>
    </w:r>
    <w:r w:rsidR="00C44D5F" w:rsidRPr="00B57059">
      <w:rPr>
        <w:rFonts w:ascii="Times New Roman" w:hAnsi="Times New Roman" w:cs="Times New Roman"/>
        <w:sz w:val="20"/>
        <w:szCs w:val="20"/>
      </w:rPr>
      <w:instrText xml:space="preserve"> PAGE   \* MERGEFORMAT </w:instrText>
    </w:r>
    <w:r w:rsidRPr="00B57059">
      <w:rPr>
        <w:rFonts w:ascii="Times New Roman" w:hAnsi="Times New Roman" w:cs="Times New Roman"/>
        <w:sz w:val="20"/>
        <w:szCs w:val="20"/>
      </w:rPr>
      <w:fldChar w:fldCharType="separate"/>
    </w:r>
    <w:r w:rsidR="004E3306">
      <w:rPr>
        <w:rFonts w:ascii="Times New Roman" w:hAnsi="Times New Roman" w:cs="Times New Roman"/>
        <w:noProof/>
        <w:sz w:val="20"/>
        <w:szCs w:val="20"/>
      </w:rPr>
      <w:t>5</w:t>
    </w:r>
    <w:r w:rsidRPr="00B57059">
      <w:rPr>
        <w:rFonts w:ascii="Times New Roman" w:hAnsi="Times New Roman" w:cs="Times New Roman"/>
        <w:sz w:val="20"/>
        <w:szCs w:val="20"/>
      </w:rPr>
      <w:fldChar w:fldCharType="end"/>
    </w:r>
  </w:p>
  <w:p w14:paraId="312A5C44" w14:textId="77777777" w:rsidR="00C44D5F" w:rsidRDefault="00C44D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536886" w14:textId="77777777" w:rsidR="00932FA1" w:rsidRDefault="00932FA1"/>
  </w:footnote>
  <w:footnote w:type="continuationSeparator" w:id="0">
    <w:p w14:paraId="298F0EEB" w14:textId="77777777" w:rsidR="00932FA1" w:rsidRDefault="00932FA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12AAA"/>
    <w:multiLevelType w:val="multilevel"/>
    <w:tmpl w:val="F60CB84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7587102"/>
    <w:multiLevelType w:val="multilevel"/>
    <w:tmpl w:val="34609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7CD7FC9"/>
    <w:multiLevelType w:val="multilevel"/>
    <w:tmpl w:val="527A7EF4"/>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9D72615"/>
    <w:multiLevelType w:val="multilevel"/>
    <w:tmpl w:val="48C6372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FD76F3B"/>
    <w:multiLevelType w:val="multilevel"/>
    <w:tmpl w:val="E3D290A8"/>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18676D4"/>
    <w:multiLevelType w:val="hybridMultilevel"/>
    <w:tmpl w:val="72C687E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1331794D"/>
    <w:multiLevelType w:val="multilevel"/>
    <w:tmpl w:val="E41A55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13D326B2"/>
    <w:multiLevelType w:val="multilevel"/>
    <w:tmpl w:val="6A060052"/>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5E23BC8"/>
    <w:multiLevelType w:val="hybridMultilevel"/>
    <w:tmpl w:val="97DA07AA"/>
    <w:lvl w:ilvl="0" w:tplc="2AF69D2A">
      <w:start w:val="1"/>
      <w:numFmt w:val="bullet"/>
      <w:lvlText w:val="▪"/>
      <w:lvlJc w:val="left"/>
      <w:pPr>
        <w:tabs>
          <w:tab w:val="num" w:pos="1106"/>
        </w:tabs>
        <w:ind w:left="1106" w:hanging="397"/>
      </w:pPr>
      <w:rPr>
        <w:rFonts w:ascii="Arial" w:hAnsi="Arial" w:hint="default"/>
        <w:color w:val="000000"/>
        <w:sz w:val="24"/>
      </w:rPr>
    </w:lvl>
    <w:lvl w:ilvl="1" w:tplc="04020003" w:tentative="1">
      <w:start w:val="1"/>
      <w:numFmt w:val="bullet"/>
      <w:lvlText w:val="o"/>
      <w:lvlJc w:val="left"/>
      <w:pPr>
        <w:tabs>
          <w:tab w:val="num" w:pos="1789"/>
        </w:tabs>
        <w:ind w:left="1789" w:hanging="360"/>
      </w:pPr>
      <w:rPr>
        <w:rFonts w:ascii="Courier New" w:hAnsi="Courier New" w:hint="default"/>
      </w:rPr>
    </w:lvl>
    <w:lvl w:ilvl="2" w:tplc="04020005">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1A5145B0"/>
    <w:multiLevelType w:val="hybridMultilevel"/>
    <w:tmpl w:val="6964B774"/>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0" w15:restartNumberingAfterBreak="0">
    <w:nsid w:val="21F62004"/>
    <w:multiLevelType w:val="hybridMultilevel"/>
    <w:tmpl w:val="31F26A38"/>
    <w:lvl w:ilvl="0" w:tplc="6BCAA6AA">
      <w:start w:val="1"/>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5E90AC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2AD1568C"/>
    <w:multiLevelType w:val="multilevel"/>
    <w:tmpl w:val="01B826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B743DC4"/>
    <w:multiLevelType w:val="hybridMultilevel"/>
    <w:tmpl w:val="DE46D2A8"/>
    <w:lvl w:ilvl="0" w:tplc="A02C4358">
      <w:start w:val="10"/>
      <w:numFmt w:val="bullet"/>
      <w:lvlText w:val="-"/>
      <w:lvlJc w:val="left"/>
      <w:pPr>
        <w:ind w:left="492" w:hanging="360"/>
      </w:pPr>
      <w:rPr>
        <w:rFonts w:ascii="Times New Roman" w:eastAsia="Batang" w:hAnsi="Times New Roman" w:hint="default"/>
      </w:rPr>
    </w:lvl>
    <w:lvl w:ilvl="1" w:tplc="04020003">
      <w:start w:val="1"/>
      <w:numFmt w:val="bullet"/>
      <w:lvlText w:val="o"/>
      <w:lvlJc w:val="left"/>
      <w:pPr>
        <w:ind w:left="1212" w:hanging="360"/>
      </w:pPr>
      <w:rPr>
        <w:rFonts w:ascii="Courier New" w:hAnsi="Courier New" w:hint="default"/>
      </w:rPr>
    </w:lvl>
    <w:lvl w:ilvl="2" w:tplc="04020005">
      <w:start w:val="1"/>
      <w:numFmt w:val="bullet"/>
      <w:lvlText w:val=""/>
      <w:lvlJc w:val="left"/>
      <w:pPr>
        <w:ind w:left="1932" w:hanging="360"/>
      </w:pPr>
      <w:rPr>
        <w:rFonts w:ascii="Wingdings" w:hAnsi="Wingdings" w:hint="default"/>
      </w:rPr>
    </w:lvl>
    <w:lvl w:ilvl="3" w:tplc="04020001">
      <w:start w:val="1"/>
      <w:numFmt w:val="bullet"/>
      <w:lvlText w:val=""/>
      <w:lvlJc w:val="left"/>
      <w:pPr>
        <w:ind w:left="2652" w:hanging="360"/>
      </w:pPr>
      <w:rPr>
        <w:rFonts w:ascii="Symbol" w:hAnsi="Symbol" w:hint="default"/>
      </w:rPr>
    </w:lvl>
    <w:lvl w:ilvl="4" w:tplc="04020003">
      <w:start w:val="1"/>
      <w:numFmt w:val="bullet"/>
      <w:lvlText w:val="o"/>
      <w:lvlJc w:val="left"/>
      <w:pPr>
        <w:ind w:left="3372" w:hanging="360"/>
      </w:pPr>
      <w:rPr>
        <w:rFonts w:ascii="Courier New" w:hAnsi="Courier New" w:hint="default"/>
      </w:rPr>
    </w:lvl>
    <w:lvl w:ilvl="5" w:tplc="04020005">
      <w:start w:val="1"/>
      <w:numFmt w:val="bullet"/>
      <w:lvlText w:val=""/>
      <w:lvlJc w:val="left"/>
      <w:pPr>
        <w:ind w:left="4092" w:hanging="360"/>
      </w:pPr>
      <w:rPr>
        <w:rFonts w:ascii="Wingdings" w:hAnsi="Wingdings" w:hint="default"/>
      </w:rPr>
    </w:lvl>
    <w:lvl w:ilvl="6" w:tplc="04020001">
      <w:start w:val="1"/>
      <w:numFmt w:val="bullet"/>
      <w:lvlText w:val=""/>
      <w:lvlJc w:val="left"/>
      <w:pPr>
        <w:ind w:left="4812" w:hanging="360"/>
      </w:pPr>
      <w:rPr>
        <w:rFonts w:ascii="Symbol" w:hAnsi="Symbol" w:hint="default"/>
      </w:rPr>
    </w:lvl>
    <w:lvl w:ilvl="7" w:tplc="04020003">
      <w:start w:val="1"/>
      <w:numFmt w:val="bullet"/>
      <w:lvlText w:val="o"/>
      <w:lvlJc w:val="left"/>
      <w:pPr>
        <w:ind w:left="5532" w:hanging="360"/>
      </w:pPr>
      <w:rPr>
        <w:rFonts w:ascii="Courier New" w:hAnsi="Courier New" w:hint="default"/>
      </w:rPr>
    </w:lvl>
    <w:lvl w:ilvl="8" w:tplc="04020005">
      <w:start w:val="1"/>
      <w:numFmt w:val="bullet"/>
      <w:lvlText w:val=""/>
      <w:lvlJc w:val="left"/>
      <w:pPr>
        <w:ind w:left="6252" w:hanging="360"/>
      </w:pPr>
      <w:rPr>
        <w:rFonts w:ascii="Wingdings" w:hAnsi="Wingdings" w:hint="default"/>
      </w:rPr>
    </w:lvl>
  </w:abstractNum>
  <w:abstractNum w:abstractNumId="14" w15:restartNumberingAfterBreak="0">
    <w:nsid w:val="2B830674"/>
    <w:multiLevelType w:val="hybridMultilevel"/>
    <w:tmpl w:val="95D6AE0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42819B6"/>
    <w:multiLevelType w:val="multilevel"/>
    <w:tmpl w:val="44BC4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342A5CB8"/>
    <w:multiLevelType w:val="hybridMultilevel"/>
    <w:tmpl w:val="A2344F10"/>
    <w:lvl w:ilvl="0" w:tplc="04020003">
      <w:start w:val="1"/>
      <w:numFmt w:val="bullet"/>
      <w:lvlText w:val="o"/>
      <w:lvlJc w:val="left"/>
      <w:pPr>
        <w:ind w:left="1080" w:hanging="360"/>
      </w:pPr>
      <w:rPr>
        <w:rFonts w:ascii="Courier New" w:hAnsi="Courier New" w:cs="Courier New"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15:restartNumberingAfterBreak="0">
    <w:nsid w:val="36A35A20"/>
    <w:multiLevelType w:val="multilevel"/>
    <w:tmpl w:val="67DCCE8E"/>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330" w:hanging="108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590" w:hanging="144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8" w15:restartNumberingAfterBreak="0">
    <w:nsid w:val="379C08A6"/>
    <w:multiLevelType w:val="multilevel"/>
    <w:tmpl w:val="E12CD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3E83556F"/>
    <w:multiLevelType w:val="multilevel"/>
    <w:tmpl w:val="B63817B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3875B62"/>
    <w:multiLevelType w:val="multilevel"/>
    <w:tmpl w:val="82F42D20"/>
    <w:lvl w:ilvl="0">
      <w:start w:val="1"/>
      <w:numFmt w:val="decimal"/>
      <w:lvlText w:val="%1."/>
      <w:lvlJc w:val="left"/>
      <w:rPr>
        <w:b w:val="0"/>
        <w:bCs w:val="0"/>
        <w:i w:val="0"/>
        <w:iCs w:val="0"/>
        <w:smallCaps w:val="0"/>
        <w:strike w:val="0"/>
        <w:color w:val="auto"/>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44152AD2"/>
    <w:multiLevelType w:val="multilevel"/>
    <w:tmpl w:val="CEF4277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4A210FBF"/>
    <w:multiLevelType w:val="multilevel"/>
    <w:tmpl w:val="845A1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4DFB6278"/>
    <w:multiLevelType w:val="multilevel"/>
    <w:tmpl w:val="B56C91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52497770"/>
    <w:multiLevelType w:val="multilevel"/>
    <w:tmpl w:val="A3C673B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559C0C61"/>
    <w:multiLevelType w:val="multilevel"/>
    <w:tmpl w:val="3B8841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5609534E"/>
    <w:multiLevelType w:val="multilevel"/>
    <w:tmpl w:val="2D00A6C6"/>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592B129A"/>
    <w:multiLevelType w:val="hybridMultilevel"/>
    <w:tmpl w:val="89D403F4"/>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8" w15:restartNumberingAfterBreak="0">
    <w:nsid w:val="5CCF41AB"/>
    <w:multiLevelType w:val="hybridMultilevel"/>
    <w:tmpl w:val="E3F6E7B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9" w15:restartNumberingAfterBreak="0">
    <w:nsid w:val="68EB49DC"/>
    <w:multiLevelType w:val="multilevel"/>
    <w:tmpl w:val="8DCEC2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6B696199"/>
    <w:multiLevelType w:val="hybridMultilevel"/>
    <w:tmpl w:val="C80AD63C"/>
    <w:lvl w:ilvl="0" w:tplc="8982E28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31" w15:restartNumberingAfterBreak="0">
    <w:nsid w:val="71C72B94"/>
    <w:multiLevelType w:val="multilevel"/>
    <w:tmpl w:val="2C6A6788"/>
    <w:lvl w:ilvl="0">
      <w:start w:val="7"/>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787F6476"/>
    <w:multiLevelType w:val="multilevel"/>
    <w:tmpl w:val="8DB24E0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1"/>
  </w:num>
  <w:num w:numId="2">
    <w:abstractNumId w:val="25"/>
  </w:num>
  <w:num w:numId="3">
    <w:abstractNumId w:val="23"/>
  </w:num>
  <w:num w:numId="4">
    <w:abstractNumId w:val="0"/>
  </w:num>
  <w:num w:numId="5">
    <w:abstractNumId w:val="3"/>
  </w:num>
  <w:num w:numId="6">
    <w:abstractNumId w:val="18"/>
  </w:num>
  <w:num w:numId="7">
    <w:abstractNumId w:val="20"/>
  </w:num>
  <w:num w:numId="8">
    <w:abstractNumId w:val="29"/>
  </w:num>
  <w:num w:numId="9">
    <w:abstractNumId w:val="31"/>
  </w:num>
  <w:num w:numId="10">
    <w:abstractNumId w:val="15"/>
  </w:num>
  <w:num w:numId="11">
    <w:abstractNumId w:val="1"/>
  </w:num>
  <w:num w:numId="12">
    <w:abstractNumId w:val="7"/>
  </w:num>
  <w:num w:numId="13">
    <w:abstractNumId w:val="21"/>
  </w:num>
  <w:num w:numId="14">
    <w:abstractNumId w:val="12"/>
  </w:num>
  <w:num w:numId="15">
    <w:abstractNumId w:val="22"/>
  </w:num>
  <w:num w:numId="16">
    <w:abstractNumId w:val="24"/>
  </w:num>
  <w:num w:numId="17">
    <w:abstractNumId w:val="32"/>
  </w:num>
  <w:num w:numId="18">
    <w:abstractNumId w:val="26"/>
  </w:num>
  <w:num w:numId="19">
    <w:abstractNumId w:val="19"/>
  </w:num>
  <w:num w:numId="20">
    <w:abstractNumId w:val="4"/>
  </w:num>
  <w:num w:numId="21">
    <w:abstractNumId w:val="2"/>
  </w:num>
  <w:num w:numId="22">
    <w:abstractNumId w:val="6"/>
  </w:num>
  <w:num w:numId="23">
    <w:abstractNumId w:val="10"/>
  </w:num>
  <w:num w:numId="24">
    <w:abstractNumId w:val="13"/>
  </w:num>
  <w:num w:numId="25">
    <w:abstractNumId w:val="17"/>
  </w:num>
  <w:num w:numId="26">
    <w:abstractNumId w:val="5"/>
  </w:num>
  <w:num w:numId="27">
    <w:abstractNumId w:val="8"/>
  </w:num>
  <w:num w:numId="28">
    <w:abstractNumId w:val="30"/>
  </w:num>
  <w:num w:numId="29">
    <w:abstractNumId w:val="5"/>
  </w:num>
  <w:num w:numId="30">
    <w:abstractNumId w:val="14"/>
  </w:num>
  <w:num w:numId="31">
    <w:abstractNumId w:val="9"/>
  </w:num>
  <w:num w:numId="32">
    <w:abstractNumId w:val="28"/>
  </w:num>
  <w:num w:numId="33">
    <w:abstractNumId w:val="16"/>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5D6C51"/>
    <w:rsid w:val="00005768"/>
    <w:rsid w:val="000110B5"/>
    <w:rsid w:val="00012578"/>
    <w:rsid w:val="00013159"/>
    <w:rsid w:val="00016C0D"/>
    <w:rsid w:val="00017BF5"/>
    <w:rsid w:val="00017CDA"/>
    <w:rsid w:val="000230BF"/>
    <w:rsid w:val="00027F38"/>
    <w:rsid w:val="00031E22"/>
    <w:rsid w:val="000333E4"/>
    <w:rsid w:val="00033C8D"/>
    <w:rsid w:val="000344BA"/>
    <w:rsid w:val="00036431"/>
    <w:rsid w:val="00041526"/>
    <w:rsid w:val="000418B3"/>
    <w:rsid w:val="00056381"/>
    <w:rsid w:val="00057810"/>
    <w:rsid w:val="0006082C"/>
    <w:rsid w:val="00061234"/>
    <w:rsid w:val="00065594"/>
    <w:rsid w:val="00067C99"/>
    <w:rsid w:val="00076DC4"/>
    <w:rsid w:val="00082644"/>
    <w:rsid w:val="0009053D"/>
    <w:rsid w:val="000B2DA1"/>
    <w:rsid w:val="000C07F6"/>
    <w:rsid w:val="000C53F7"/>
    <w:rsid w:val="000C6BAB"/>
    <w:rsid w:val="000C79E1"/>
    <w:rsid w:val="000D0DA1"/>
    <w:rsid w:val="000D7F8E"/>
    <w:rsid w:val="000E0A96"/>
    <w:rsid w:val="000E4988"/>
    <w:rsid w:val="000E7F26"/>
    <w:rsid w:val="000F53DA"/>
    <w:rsid w:val="000F7AA0"/>
    <w:rsid w:val="0010052F"/>
    <w:rsid w:val="00116CD9"/>
    <w:rsid w:val="00124ADD"/>
    <w:rsid w:val="0013789F"/>
    <w:rsid w:val="00142E5A"/>
    <w:rsid w:val="001453A1"/>
    <w:rsid w:val="00150FB7"/>
    <w:rsid w:val="0015502C"/>
    <w:rsid w:val="0018103D"/>
    <w:rsid w:val="001910BB"/>
    <w:rsid w:val="001A411F"/>
    <w:rsid w:val="001A49A7"/>
    <w:rsid w:val="001B1686"/>
    <w:rsid w:val="001B2924"/>
    <w:rsid w:val="001C4C5A"/>
    <w:rsid w:val="001C5003"/>
    <w:rsid w:val="001D12F8"/>
    <w:rsid w:val="001D2612"/>
    <w:rsid w:val="001D2E5E"/>
    <w:rsid w:val="001D51CD"/>
    <w:rsid w:val="001D5BD3"/>
    <w:rsid w:val="001D717E"/>
    <w:rsid w:val="001E300C"/>
    <w:rsid w:val="001E40AD"/>
    <w:rsid w:val="001E5020"/>
    <w:rsid w:val="001E64F4"/>
    <w:rsid w:val="001F24FA"/>
    <w:rsid w:val="001F25B2"/>
    <w:rsid w:val="001F3185"/>
    <w:rsid w:val="002046BE"/>
    <w:rsid w:val="00212DDE"/>
    <w:rsid w:val="002212BB"/>
    <w:rsid w:val="0023173F"/>
    <w:rsid w:val="00232BD7"/>
    <w:rsid w:val="0024155E"/>
    <w:rsid w:val="002449C5"/>
    <w:rsid w:val="00246D07"/>
    <w:rsid w:val="00251B2A"/>
    <w:rsid w:val="0025222B"/>
    <w:rsid w:val="00253CB0"/>
    <w:rsid w:val="002568E6"/>
    <w:rsid w:val="0026522B"/>
    <w:rsid w:val="00265FCC"/>
    <w:rsid w:val="0027290D"/>
    <w:rsid w:val="00292580"/>
    <w:rsid w:val="00297469"/>
    <w:rsid w:val="002A08BE"/>
    <w:rsid w:val="002A470D"/>
    <w:rsid w:val="002A506A"/>
    <w:rsid w:val="002A5550"/>
    <w:rsid w:val="002B3F4F"/>
    <w:rsid w:val="002B6E72"/>
    <w:rsid w:val="002C0412"/>
    <w:rsid w:val="002C161F"/>
    <w:rsid w:val="002C47DD"/>
    <w:rsid w:val="002C6386"/>
    <w:rsid w:val="002D0874"/>
    <w:rsid w:val="002D18CA"/>
    <w:rsid w:val="002D2DBF"/>
    <w:rsid w:val="002D4B33"/>
    <w:rsid w:val="002D6A82"/>
    <w:rsid w:val="002F421C"/>
    <w:rsid w:val="003025EF"/>
    <w:rsid w:val="00304597"/>
    <w:rsid w:val="0031469E"/>
    <w:rsid w:val="00316437"/>
    <w:rsid w:val="003432E3"/>
    <w:rsid w:val="00350BF1"/>
    <w:rsid w:val="003543AA"/>
    <w:rsid w:val="00362223"/>
    <w:rsid w:val="00365637"/>
    <w:rsid w:val="0037466E"/>
    <w:rsid w:val="00383944"/>
    <w:rsid w:val="00386C8B"/>
    <w:rsid w:val="00386EDA"/>
    <w:rsid w:val="0039226E"/>
    <w:rsid w:val="003A6060"/>
    <w:rsid w:val="003A7A44"/>
    <w:rsid w:val="003B5605"/>
    <w:rsid w:val="003C1A93"/>
    <w:rsid w:val="003C36BB"/>
    <w:rsid w:val="003C3A9E"/>
    <w:rsid w:val="003C5AAB"/>
    <w:rsid w:val="003D228B"/>
    <w:rsid w:val="003D359B"/>
    <w:rsid w:val="003E0784"/>
    <w:rsid w:val="003F39BB"/>
    <w:rsid w:val="003F55AE"/>
    <w:rsid w:val="00404BEE"/>
    <w:rsid w:val="00406778"/>
    <w:rsid w:val="0042018E"/>
    <w:rsid w:val="004278B4"/>
    <w:rsid w:val="00442CF2"/>
    <w:rsid w:val="00442DD6"/>
    <w:rsid w:val="00446431"/>
    <w:rsid w:val="00453FF4"/>
    <w:rsid w:val="004635A6"/>
    <w:rsid w:val="004652CB"/>
    <w:rsid w:val="00465FD7"/>
    <w:rsid w:val="0047479E"/>
    <w:rsid w:val="00475FAA"/>
    <w:rsid w:val="004845C7"/>
    <w:rsid w:val="004854E2"/>
    <w:rsid w:val="00491EBB"/>
    <w:rsid w:val="004922BB"/>
    <w:rsid w:val="0049264C"/>
    <w:rsid w:val="00493999"/>
    <w:rsid w:val="00496BFB"/>
    <w:rsid w:val="004B036A"/>
    <w:rsid w:val="004B1271"/>
    <w:rsid w:val="004B1718"/>
    <w:rsid w:val="004D6F7F"/>
    <w:rsid w:val="004E3306"/>
    <w:rsid w:val="004E6620"/>
    <w:rsid w:val="004F407C"/>
    <w:rsid w:val="004F4E37"/>
    <w:rsid w:val="004F4FDE"/>
    <w:rsid w:val="004F5D2D"/>
    <w:rsid w:val="00505486"/>
    <w:rsid w:val="00507646"/>
    <w:rsid w:val="0051272D"/>
    <w:rsid w:val="0051298B"/>
    <w:rsid w:val="005164FF"/>
    <w:rsid w:val="005223A2"/>
    <w:rsid w:val="00522E5C"/>
    <w:rsid w:val="005301CC"/>
    <w:rsid w:val="00536212"/>
    <w:rsid w:val="00541E5F"/>
    <w:rsid w:val="00542FB5"/>
    <w:rsid w:val="00546388"/>
    <w:rsid w:val="005466BA"/>
    <w:rsid w:val="00547A3D"/>
    <w:rsid w:val="005524A5"/>
    <w:rsid w:val="00557538"/>
    <w:rsid w:val="005668B4"/>
    <w:rsid w:val="00567461"/>
    <w:rsid w:val="00580E0B"/>
    <w:rsid w:val="0058704C"/>
    <w:rsid w:val="00590857"/>
    <w:rsid w:val="005A077D"/>
    <w:rsid w:val="005A1490"/>
    <w:rsid w:val="005A4E5E"/>
    <w:rsid w:val="005A6711"/>
    <w:rsid w:val="005B01AA"/>
    <w:rsid w:val="005C1734"/>
    <w:rsid w:val="005D2807"/>
    <w:rsid w:val="005D3A87"/>
    <w:rsid w:val="005D5C49"/>
    <w:rsid w:val="005D6C51"/>
    <w:rsid w:val="005E0D55"/>
    <w:rsid w:val="005E0EC4"/>
    <w:rsid w:val="005F5DD2"/>
    <w:rsid w:val="005F6A68"/>
    <w:rsid w:val="0060365A"/>
    <w:rsid w:val="00606E4B"/>
    <w:rsid w:val="0061341B"/>
    <w:rsid w:val="00616CE0"/>
    <w:rsid w:val="0061794E"/>
    <w:rsid w:val="0062166C"/>
    <w:rsid w:val="006232D8"/>
    <w:rsid w:val="0062678D"/>
    <w:rsid w:val="00630B6A"/>
    <w:rsid w:val="00631D6F"/>
    <w:rsid w:val="00634740"/>
    <w:rsid w:val="0065256D"/>
    <w:rsid w:val="00653B82"/>
    <w:rsid w:val="00654005"/>
    <w:rsid w:val="006541D7"/>
    <w:rsid w:val="0065655C"/>
    <w:rsid w:val="00662B8F"/>
    <w:rsid w:val="00664768"/>
    <w:rsid w:val="00667536"/>
    <w:rsid w:val="00671F38"/>
    <w:rsid w:val="006727AB"/>
    <w:rsid w:val="00675CAA"/>
    <w:rsid w:val="0067786A"/>
    <w:rsid w:val="006838AF"/>
    <w:rsid w:val="00694FB6"/>
    <w:rsid w:val="006A52A0"/>
    <w:rsid w:val="006A6166"/>
    <w:rsid w:val="006A771C"/>
    <w:rsid w:val="006B3671"/>
    <w:rsid w:val="006B630E"/>
    <w:rsid w:val="006B7A15"/>
    <w:rsid w:val="006C1074"/>
    <w:rsid w:val="006C46BA"/>
    <w:rsid w:val="006C55AD"/>
    <w:rsid w:val="006D39A6"/>
    <w:rsid w:val="006D5AA2"/>
    <w:rsid w:val="006D721B"/>
    <w:rsid w:val="006E2A09"/>
    <w:rsid w:val="006E4956"/>
    <w:rsid w:val="006E6424"/>
    <w:rsid w:val="006E6A28"/>
    <w:rsid w:val="006F500B"/>
    <w:rsid w:val="006F7405"/>
    <w:rsid w:val="00700232"/>
    <w:rsid w:val="0070551F"/>
    <w:rsid w:val="0070669E"/>
    <w:rsid w:val="0070760F"/>
    <w:rsid w:val="0071180C"/>
    <w:rsid w:val="007225EB"/>
    <w:rsid w:val="00724BB1"/>
    <w:rsid w:val="00726967"/>
    <w:rsid w:val="00727377"/>
    <w:rsid w:val="00730AD9"/>
    <w:rsid w:val="00731CA8"/>
    <w:rsid w:val="007320A2"/>
    <w:rsid w:val="00751493"/>
    <w:rsid w:val="007518F5"/>
    <w:rsid w:val="00754645"/>
    <w:rsid w:val="0076130C"/>
    <w:rsid w:val="007614D0"/>
    <w:rsid w:val="00762235"/>
    <w:rsid w:val="007653CE"/>
    <w:rsid w:val="007734B1"/>
    <w:rsid w:val="007800A1"/>
    <w:rsid w:val="0078344E"/>
    <w:rsid w:val="00784FFB"/>
    <w:rsid w:val="0078572A"/>
    <w:rsid w:val="0079325D"/>
    <w:rsid w:val="00797438"/>
    <w:rsid w:val="00797BEA"/>
    <w:rsid w:val="007A5016"/>
    <w:rsid w:val="007A5BE9"/>
    <w:rsid w:val="007A73AB"/>
    <w:rsid w:val="007C2DA0"/>
    <w:rsid w:val="007E6C8D"/>
    <w:rsid w:val="007F1BA5"/>
    <w:rsid w:val="007F2127"/>
    <w:rsid w:val="007F36C8"/>
    <w:rsid w:val="007F5674"/>
    <w:rsid w:val="00801DAB"/>
    <w:rsid w:val="00805A2D"/>
    <w:rsid w:val="00807A65"/>
    <w:rsid w:val="008104A9"/>
    <w:rsid w:val="00810F12"/>
    <w:rsid w:val="008121D5"/>
    <w:rsid w:val="008163D5"/>
    <w:rsid w:val="00822F1C"/>
    <w:rsid w:val="0082675B"/>
    <w:rsid w:val="00830A09"/>
    <w:rsid w:val="00834793"/>
    <w:rsid w:val="00835EF3"/>
    <w:rsid w:val="00847083"/>
    <w:rsid w:val="00852EEF"/>
    <w:rsid w:val="008627C6"/>
    <w:rsid w:val="00864BAE"/>
    <w:rsid w:val="00875B66"/>
    <w:rsid w:val="00894D41"/>
    <w:rsid w:val="00897F1F"/>
    <w:rsid w:val="008A26DA"/>
    <w:rsid w:val="008A28BC"/>
    <w:rsid w:val="008A4EC8"/>
    <w:rsid w:val="008B1552"/>
    <w:rsid w:val="008B1750"/>
    <w:rsid w:val="008C4BE8"/>
    <w:rsid w:val="008D06AF"/>
    <w:rsid w:val="008D0C35"/>
    <w:rsid w:val="008E2610"/>
    <w:rsid w:val="008E7634"/>
    <w:rsid w:val="008F2ADF"/>
    <w:rsid w:val="008F33C9"/>
    <w:rsid w:val="009032B9"/>
    <w:rsid w:val="00905ADA"/>
    <w:rsid w:val="009101C3"/>
    <w:rsid w:val="009135A0"/>
    <w:rsid w:val="0091780F"/>
    <w:rsid w:val="00922692"/>
    <w:rsid w:val="00931BD8"/>
    <w:rsid w:val="00932FA1"/>
    <w:rsid w:val="0093343A"/>
    <w:rsid w:val="0094074F"/>
    <w:rsid w:val="009430F6"/>
    <w:rsid w:val="0094656F"/>
    <w:rsid w:val="00950A0E"/>
    <w:rsid w:val="00953603"/>
    <w:rsid w:val="00956F86"/>
    <w:rsid w:val="009604C9"/>
    <w:rsid w:val="00960661"/>
    <w:rsid w:val="009667E5"/>
    <w:rsid w:val="009705ED"/>
    <w:rsid w:val="0098485D"/>
    <w:rsid w:val="00985473"/>
    <w:rsid w:val="00993783"/>
    <w:rsid w:val="009A6487"/>
    <w:rsid w:val="009A7D6D"/>
    <w:rsid w:val="009B277A"/>
    <w:rsid w:val="009B42F1"/>
    <w:rsid w:val="009B4C48"/>
    <w:rsid w:val="009B4D26"/>
    <w:rsid w:val="009B5290"/>
    <w:rsid w:val="009B627E"/>
    <w:rsid w:val="009D0BCE"/>
    <w:rsid w:val="009D561A"/>
    <w:rsid w:val="009D7B8A"/>
    <w:rsid w:val="009F53BF"/>
    <w:rsid w:val="009F6D59"/>
    <w:rsid w:val="009F766F"/>
    <w:rsid w:val="00A014E5"/>
    <w:rsid w:val="00A223C6"/>
    <w:rsid w:val="00A237B2"/>
    <w:rsid w:val="00A24D00"/>
    <w:rsid w:val="00A26F79"/>
    <w:rsid w:val="00A3077F"/>
    <w:rsid w:val="00A32C1E"/>
    <w:rsid w:val="00A44966"/>
    <w:rsid w:val="00A54EB6"/>
    <w:rsid w:val="00A55118"/>
    <w:rsid w:val="00A55C56"/>
    <w:rsid w:val="00A601D6"/>
    <w:rsid w:val="00A6124F"/>
    <w:rsid w:val="00A62635"/>
    <w:rsid w:val="00A64EC7"/>
    <w:rsid w:val="00A76847"/>
    <w:rsid w:val="00A81382"/>
    <w:rsid w:val="00A822C8"/>
    <w:rsid w:val="00A82A0C"/>
    <w:rsid w:val="00A90BD8"/>
    <w:rsid w:val="00A91F20"/>
    <w:rsid w:val="00A92489"/>
    <w:rsid w:val="00A929BC"/>
    <w:rsid w:val="00A93C7C"/>
    <w:rsid w:val="00A948D4"/>
    <w:rsid w:val="00AA3E84"/>
    <w:rsid w:val="00AA6805"/>
    <w:rsid w:val="00AA7199"/>
    <w:rsid w:val="00AB4B0D"/>
    <w:rsid w:val="00AC43EB"/>
    <w:rsid w:val="00AC7770"/>
    <w:rsid w:val="00AE5FCD"/>
    <w:rsid w:val="00AF3B4E"/>
    <w:rsid w:val="00AF5F64"/>
    <w:rsid w:val="00B03517"/>
    <w:rsid w:val="00B0455D"/>
    <w:rsid w:val="00B048A4"/>
    <w:rsid w:val="00B303CB"/>
    <w:rsid w:val="00B31495"/>
    <w:rsid w:val="00B422F1"/>
    <w:rsid w:val="00B448AE"/>
    <w:rsid w:val="00B44B74"/>
    <w:rsid w:val="00B5440B"/>
    <w:rsid w:val="00B55CE2"/>
    <w:rsid w:val="00B57059"/>
    <w:rsid w:val="00B62A81"/>
    <w:rsid w:val="00B71ED5"/>
    <w:rsid w:val="00B863E1"/>
    <w:rsid w:val="00B905C1"/>
    <w:rsid w:val="00B93615"/>
    <w:rsid w:val="00BA1F12"/>
    <w:rsid w:val="00BA6064"/>
    <w:rsid w:val="00BA76A0"/>
    <w:rsid w:val="00BB50E9"/>
    <w:rsid w:val="00BB602B"/>
    <w:rsid w:val="00BC5D6D"/>
    <w:rsid w:val="00BC7F4D"/>
    <w:rsid w:val="00BD1A87"/>
    <w:rsid w:val="00BD5DAE"/>
    <w:rsid w:val="00BD6868"/>
    <w:rsid w:val="00BE753D"/>
    <w:rsid w:val="00BF0FC8"/>
    <w:rsid w:val="00BF59B3"/>
    <w:rsid w:val="00C008A6"/>
    <w:rsid w:val="00C0705B"/>
    <w:rsid w:val="00C14F96"/>
    <w:rsid w:val="00C24D52"/>
    <w:rsid w:val="00C2543E"/>
    <w:rsid w:val="00C27C0E"/>
    <w:rsid w:val="00C310ED"/>
    <w:rsid w:val="00C35459"/>
    <w:rsid w:val="00C44D5F"/>
    <w:rsid w:val="00C479FE"/>
    <w:rsid w:val="00C50918"/>
    <w:rsid w:val="00C550C1"/>
    <w:rsid w:val="00C62F45"/>
    <w:rsid w:val="00C67D4F"/>
    <w:rsid w:val="00C71102"/>
    <w:rsid w:val="00C822D2"/>
    <w:rsid w:val="00C85C17"/>
    <w:rsid w:val="00C921D5"/>
    <w:rsid w:val="00C9662B"/>
    <w:rsid w:val="00CA5F13"/>
    <w:rsid w:val="00CA72A2"/>
    <w:rsid w:val="00CC2CA9"/>
    <w:rsid w:val="00CD07FA"/>
    <w:rsid w:val="00CD0E3A"/>
    <w:rsid w:val="00CE4825"/>
    <w:rsid w:val="00CE5EFD"/>
    <w:rsid w:val="00CF6B5A"/>
    <w:rsid w:val="00D160BC"/>
    <w:rsid w:val="00D168DE"/>
    <w:rsid w:val="00D327BB"/>
    <w:rsid w:val="00D4498F"/>
    <w:rsid w:val="00D63BFA"/>
    <w:rsid w:val="00D64858"/>
    <w:rsid w:val="00D72853"/>
    <w:rsid w:val="00D7287D"/>
    <w:rsid w:val="00D773BF"/>
    <w:rsid w:val="00D820EA"/>
    <w:rsid w:val="00D92D01"/>
    <w:rsid w:val="00D9483F"/>
    <w:rsid w:val="00DC5B47"/>
    <w:rsid w:val="00DC6C58"/>
    <w:rsid w:val="00DC7696"/>
    <w:rsid w:val="00DD43D3"/>
    <w:rsid w:val="00DE6A08"/>
    <w:rsid w:val="00DE7CD2"/>
    <w:rsid w:val="00DE7D0C"/>
    <w:rsid w:val="00DF6C7F"/>
    <w:rsid w:val="00E006D7"/>
    <w:rsid w:val="00E0481C"/>
    <w:rsid w:val="00E26BC7"/>
    <w:rsid w:val="00E30BED"/>
    <w:rsid w:val="00E31217"/>
    <w:rsid w:val="00E33B39"/>
    <w:rsid w:val="00E366E2"/>
    <w:rsid w:val="00E44104"/>
    <w:rsid w:val="00E5662A"/>
    <w:rsid w:val="00E56A7F"/>
    <w:rsid w:val="00E673F6"/>
    <w:rsid w:val="00E72BAB"/>
    <w:rsid w:val="00E738BE"/>
    <w:rsid w:val="00E903C9"/>
    <w:rsid w:val="00E93B0B"/>
    <w:rsid w:val="00E96529"/>
    <w:rsid w:val="00E97238"/>
    <w:rsid w:val="00EB1879"/>
    <w:rsid w:val="00EB23DA"/>
    <w:rsid w:val="00EC3EEA"/>
    <w:rsid w:val="00EC4160"/>
    <w:rsid w:val="00EC4673"/>
    <w:rsid w:val="00ED4811"/>
    <w:rsid w:val="00EE7AAF"/>
    <w:rsid w:val="00EF0C3C"/>
    <w:rsid w:val="00EF431E"/>
    <w:rsid w:val="00EF65A7"/>
    <w:rsid w:val="00F13A44"/>
    <w:rsid w:val="00F1469B"/>
    <w:rsid w:val="00F159E3"/>
    <w:rsid w:val="00F23B98"/>
    <w:rsid w:val="00F253B1"/>
    <w:rsid w:val="00F36EDC"/>
    <w:rsid w:val="00F400B1"/>
    <w:rsid w:val="00F41636"/>
    <w:rsid w:val="00F445BF"/>
    <w:rsid w:val="00F4485E"/>
    <w:rsid w:val="00F46C0B"/>
    <w:rsid w:val="00F57C0C"/>
    <w:rsid w:val="00F70521"/>
    <w:rsid w:val="00F911CA"/>
    <w:rsid w:val="00F970E1"/>
    <w:rsid w:val="00FA1A5F"/>
    <w:rsid w:val="00FA6D7F"/>
    <w:rsid w:val="00FB02BE"/>
    <w:rsid w:val="00FB2DA9"/>
    <w:rsid w:val="00FB3CA2"/>
    <w:rsid w:val="00FC2E92"/>
    <w:rsid w:val="00FC37D5"/>
    <w:rsid w:val="00FC71BF"/>
    <w:rsid w:val="00FD22FD"/>
    <w:rsid w:val="00FD27BD"/>
    <w:rsid w:val="00FD46FB"/>
    <w:rsid w:val="00FD481E"/>
    <w:rsid w:val="00FD55C4"/>
    <w:rsid w:val="00FE15B7"/>
    <w:rsid w:val="00FF0855"/>
    <w:rsid w:val="00FF24E8"/>
    <w:rsid w:val="00FF2F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5400C4"/>
  <w15:docId w15:val="{2E22F6AB-DFBF-4469-92FA-C180246CB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EDC"/>
    <w:pPr>
      <w:widowControl w:val="0"/>
    </w:pPr>
    <w:rPr>
      <w:color w:val="000000"/>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36EDC"/>
    <w:rPr>
      <w:rFonts w:cs="Times New Roman"/>
      <w:color w:val="0066CC"/>
      <w:u w:val="single"/>
    </w:rPr>
  </w:style>
  <w:style w:type="character" w:customStyle="1" w:styleId="Heading1">
    <w:name w:val="Heading #1_"/>
    <w:basedOn w:val="DefaultParagraphFont"/>
    <w:link w:val="Heading11"/>
    <w:uiPriority w:val="99"/>
    <w:locked/>
    <w:rsid w:val="00F36EDC"/>
    <w:rPr>
      <w:rFonts w:ascii="Times New Roman" w:hAnsi="Times New Roman" w:cs="Times New Roman"/>
      <w:b/>
      <w:bCs/>
      <w:spacing w:val="70"/>
      <w:sz w:val="40"/>
      <w:szCs w:val="40"/>
      <w:u w:val="none"/>
    </w:rPr>
  </w:style>
  <w:style w:type="character" w:customStyle="1" w:styleId="Heading10">
    <w:name w:val="Heading #1"/>
    <w:basedOn w:val="Heading1"/>
    <w:uiPriority w:val="99"/>
    <w:rsid w:val="00F36EDC"/>
    <w:rPr>
      <w:rFonts w:ascii="Times New Roman" w:hAnsi="Times New Roman" w:cs="Times New Roman"/>
      <w:b/>
      <w:bCs/>
      <w:color w:val="FFFFFF"/>
      <w:spacing w:val="70"/>
      <w:w w:val="100"/>
      <w:position w:val="0"/>
      <w:sz w:val="40"/>
      <w:szCs w:val="40"/>
      <w:u w:val="none"/>
      <w:lang w:val="bg-BG" w:eastAsia="bg-BG"/>
    </w:rPr>
  </w:style>
  <w:style w:type="character" w:customStyle="1" w:styleId="Heading2">
    <w:name w:val="Heading #2_"/>
    <w:basedOn w:val="DefaultParagraphFont"/>
    <w:link w:val="Heading20"/>
    <w:uiPriority w:val="99"/>
    <w:locked/>
    <w:rsid w:val="00F36EDC"/>
    <w:rPr>
      <w:rFonts w:ascii="Times New Roman" w:hAnsi="Times New Roman" w:cs="Times New Roman"/>
      <w:b/>
      <w:bCs/>
      <w:spacing w:val="60"/>
      <w:sz w:val="34"/>
      <w:szCs w:val="34"/>
      <w:u w:val="none"/>
    </w:rPr>
  </w:style>
  <w:style w:type="character" w:customStyle="1" w:styleId="Bodytext3">
    <w:name w:val="Body text (3)_"/>
    <w:basedOn w:val="DefaultParagraphFont"/>
    <w:link w:val="Bodytext30"/>
    <w:uiPriority w:val="99"/>
    <w:locked/>
    <w:rsid w:val="00F36EDC"/>
    <w:rPr>
      <w:rFonts w:ascii="Times New Roman" w:hAnsi="Times New Roman" w:cs="Times New Roman"/>
      <w:b/>
      <w:bCs/>
      <w:sz w:val="32"/>
      <w:szCs w:val="32"/>
      <w:u w:val="none"/>
    </w:rPr>
  </w:style>
  <w:style w:type="character" w:customStyle="1" w:styleId="Bodytext4">
    <w:name w:val="Body text (4)_"/>
    <w:basedOn w:val="DefaultParagraphFont"/>
    <w:link w:val="Bodytext41"/>
    <w:uiPriority w:val="99"/>
    <w:locked/>
    <w:rsid w:val="00F36EDC"/>
    <w:rPr>
      <w:rFonts w:ascii="Times New Roman" w:hAnsi="Times New Roman" w:cs="Times New Roman"/>
      <w:b/>
      <w:bCs/>
      <w:i/>
      <w:iCs/>
      <w:u w:val="none"/>
    </w:rPr>
  </w:style>
  <w:style w:type="character" w:customStyle="1" w:styleId="Bodytext40">
    <w:name w:val="Body text (4)"/>
    <w:basedOn w:val="Bodytext4"/>
    <w:uiPriority w:val="99"/>
    <w:rsid w:val="00F36EDC"/>
    <w:rPr>
      <w:rFonts w:ascii="Times New Roman" w:hAnsi="Times New Roman" w:cs="Times New Roman"/>
      <w:b/>
      <w:bCs/>
      <w:i/>
      <w:iCs/>
      <w:color w:val="FFFFFF"/>
      <w:spacing w:val="0"/>
      <w:w w:val="100"/>
      <w:position w:val="0"/>
      <w:sz w:val="24"/>
      <w:szCs w:val="24"/>
      <w:u w:val="none"/>
      <w:lang w:val="bg-BG" w:eastAsia="bg-BG"/>
    </w:rPr>
  </w:style>
  <w:style w:type="character" w:customStyle="1" w:styleId="Heading3">
    <w:name w:val="Heading #3_"/>
    <w:basedOn w:val="DefaultParagraphFont"/>
    <w:link w:val="Heading30"/>
    <w:uiPriority w:val="99"/>
    <w:locked/>
    <w:rsid w:val="00F36EDC"/>
    <w:rPr>
      <w:rFonts w:ascii="Times New Roman" w:hAnsi="Times New Roman" w:cs="Times New Roman"/>
      <w:b/>
      <w:bCs/>
      <w:sz w:val="32"/>
      <w:szCs w:val="32"/>
      <w:u w:val="none"/>
    </w:rPr>
  </w:style>
  <w:style w:type="character" w:customStyle="1" w:styleId="Heading6">
    <w:name w:val="Heading #6_"/>
    <w:basedOn w:val="DefaultParagraphFont"/>
    <w:link w:val="Heading61"/>
    <w:uiPriority w:val="99"/>
    <w:locked/>
    <w:rsid w:val="00F36EDC"/>
    <w:rPr>
      <w:rFonts w:ascii="Times New Roman" w:hAnsi="Times New Roman" w:cs="Times New Roman"/>
      <w:b/>
      <w:bCs/>
      <w:u w:val="none"/>
    </w:rPr>
  </w:style>
  <w:style w:type="character" w:customStyle="1" w:styleId="Bodytext2">
    <w:name w:val="Body text (2)_"/>
    <w:basedOn w:val="DefaultParagraphFont"/>
    <w:link w:val="Bodytext21"/>
    <w:uiPriority w:val="99"/>
    <w:locked/>
    <w:rsid w:val="00F36EDC"/>
    <w:rPr>
      <w:rFonts w:ascii="Times New Roman" w:hAnsi="Times New Roman" w:cs="Times New Roman"/>
      <w:u w:val="none"/>
    </w:rPr>
  </w:style>
  <w:style w:type="character" w:customStyle="1" w:styleId="Heading60">
    <w:name w:val="Heading #6"/>
    <w:basedOn w:val="Heading6"/>
    <w:uiPriority w:val="99"/>
    <w:rsid w:val="00F36EDC"/>
    <w:rPr>
      <w:rFonts w:ascii="Times New Roman" w:hAnsi="Times New Roman" w:cs="Times New Roman"/>
      <w:b/>
      <w:bCs/>
      <w:color w:val="000000"/>
      <w:spacing w:val="0"/>
      <w:w w:val="100"/>
      <w:position w:val="0"/>
      <w:sz w:val="24"/>
      <w:szCs w:val="24"/>
      <w:u w:val="single"/>
      <w:lang w:val="bg-BG" w:eastAsia="bg-BG"/>
    </w:rPr>
  </w:style>
  <w:style w:type="character" w:customStyle="1" w:styleId="Bodytext2Bold">
    <w:name w:val="Body text (2) + Bold"/>
    <w:aliases w:val="Italic"/>
    <w:basedOn w:val="Bodytext2"/>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Heading6NotBold">
    <w:name w:val="Heading #6 + Not Bold"/>
    <w:basedOn w:val="Heading6"/>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Bodytext2Bold1">
    <w:name w:val="Body text (2) + Bold1"/>
    <w:basedOn w:val="Bodytext2"/>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Heading4">
    <w:name w:val="Heading #4_"/>
    <w:basedOn w:val="DefaultParagraphFont"/>
    <w:link w:val="Heading41"/>
    <w:uiPriority w:val="99"/>
    <w:locked/>
    <w:rsid w:val="00F36EDC"/>
    <w:rPr>
      <w:rFonts w:ascii="Times New Roman" w:hAnsi="Times New Roman" w:cs="Times New Roman"/>
      <w:b/>
      <w:bCs/>
      <w:spacing w:val="60"/>
      <w:sz w:val="26"/>
      <w:szCs w:val="26"/>
      <w:u w:val="none"/>
    </w:rPr>
  </w:style>
  <w:style w:type="character" w:customStyle="1" w:styleId="Heading40">
    <w:name w:val="Heading #4"/>
    <w:basedOn w:val="Heading4"/>
    <w:uiPriority w:val="99"/>
    <w:rsid w:val="00F36EDC"/>
    <w:rPr>
      <w:rFonts w:ascii="Times New Roman" w:hAnsi="Times New Roman" w:cs="Times New Roman"/>
      <w:b/>
      <w:bCs/>
      <w:color w:val="000000"/>
      <w:spacing w:val="60"/>
      <w:w w:val="100"/>
      <w:position w:val="0"/>
      <w:sz w:val="26"/>
      <w:szCs w:val="26"/>
      <w:u w:val="single"/>
      <w:lang w:val="bg-BG" w:eastAsia="bg-BG"/>
    </w:rPr>
  </w:style>
  <w:style w:type="character" w:customStyle="1" w:styleId="Bodytext5">
    <w:name w:val="Body text (5)_"/>
    <w:basedOn w:val="DefaultParagraphFont"/>
    <w:link w:val="Bodytext50"/>
    <w:uiPriority w:val="99"/>
    <w:locked/>
    <w:rsid w:val="00F36EDC"/>
    <w:rPr>
      <w:rFonts w:ascii="Times New Roman" w:hAnsi="Times New Roman" w:cs="Times New Roman"/>
      <w:b/>
      <w:bCs/>
      <w:u w:val="none"/>
    </w:rPr>
  </w:style>
  <w:style w:type="character" w:customStyle="1" w:styleId="Bodytext20">
    <w:name w:val="Body text (2)"/>
    <w:basedOn w:val="Bodytext2"/>
    <w:uiPriority w:val="99"/>
    <w:rsid w:val="00F36EDC"/>
    <w:rPr>
      <w:rFonts w:ascii="Times New Roman" w:hAnsi="Times New Roman" w:cs="Times New Roman"/>
      <w:color w:val="000000"/>
      <w:spacing w:val="0"/>
      <w:w w:val="100"/>
      <w:position w:val="0"/>
      <w:sz w:val="24"/>
      <w:szCs w:val="24"/>
      <w:u w:val="single"/>
      <w:lang w:val="bg-BG" w:eastAsia="bg-BG"/>
    </w:rPr>
  </w:style>
  <w:style w:type="character" w:customStyle="1" w:styleId="Bodytext4NotBold">
    <w:name w:val="Body text (4) + Not Bold"/>
    <w:aliases w:val="Not Italic"/>
    <w:basedOn w:val="Bodytext4"/>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Bodytext2Italic">
    <w:name w:val="Body text (2) + Italic"/>
    <w:basedOn w:val="Bodytext2"/>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22">
    <w:name w:val="Body text (2)2"/>
    <w:basedOn w:val="Bodytext2"/>
    <w:uiPriority w:val="99"/>
    <w:rsid w:val="00F36EDC"/>
    <w:rPr>
      <w:rFonts w:ascii="Times New Roman" w:hAnsi="Times New Roman" w:cs="Times New Roman"/>
      <w:color w:val="000000"/>
      <w:spacing w:val="0"/>
      <w:w w:val="100"/>
      <w:position w:val="0"/>
      <w:sz w:val="24"/>
      <w:szCs w:val="24"/>
      <w:u w:val="none"/>
      <w:lang w:val="bg-BG" w:eastAsia="bg-BG"/>
    </w:rPr>
  </w:style>
  <w:style w:type="character" w:customStyle="1" w:styleId="Bodytext6">
    <w:name w:val="Body text (6)_"/>
    <w:basedOn w:val="DefaultParagraphFont"/>
    <w:link w:val="Bodytext60"/>
    <w:uiPriority w:val="99"/>
    <w:locked/>
    <w:rsid w:val="00F36EDC"/>
    <w:rPr>
      <w:rFonts w:ascii="Times New Roman" w:hAnsi="Times New Roman" w:cs="Times New Roman"/>
      <w:i/>
      <w:iCs/>
      <w:u w:val="none"/>
    </w:rPr>
  </w:style>
  <w:style w:type="character" w:customStyle="1" w:styleId="Bodytext6NotItalic">
    <w:name w:val="Body text (6) + Not Italic"/>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6NotItalic1">
    <w:name w:val="Body text (6) + Not Italic1"/>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Heading5">
    <w:name w:val="Heading #5_"/>
    <w:basedOn w:val="DefaultParagraphFont"/>
    <w:link w:val="Heading50"/>
    <w:uiPriority w:val="99"/>
    <w:locked/>
    <w:rsid w:val="00F36EDC"/>
    <w:rPr>
      <w:rFonts w:ascii="Times New Roman" w:hAnsi="Times New Roman" w:cs="Times New Roman"/>
      <w:b/>
      <w:bCs/>
      <w:u w:val="none"/>
    </w:rPr>
  </w:style>
  <w:style w:type="paragraph" w:customStyle="1" w:styleId="Heading11">
    <w:name w:val="Heading #11"/>
    <w:basedOn w:val="Normal"/>
    <w:link w:val="Heading1"/>
    <w:uiPriority w:val="99"/>
    <w:rsid w:val="00F36EDC"/>
    <w:pPr>
      <w:shd w:val="clear" w:color="auto" w:fill="FFFFFF"/>
      <w:spacing w:after="660" w:line="240" w:lineRule="atLeast"/>
      <w:jc w:val="center"/>
      <w:outlineLvl w:val="0"/>
    </w:pPr>
    <w:rPr>
      <w:rFonts w:ascii="Times New Roman" w:eastAsia="Times New Roman" w:hAnsi="Times New Roman" w:cs="Times New Roman"/>
      <w:b/>
      <w:bCs/>
      <w:spacing w:val="70"/>
      <w:sz w:val="40"/>
      <w:szCs w:val="40"/>
    </w:rPr>
  </w:style>
  <w:style w:type="paragraph" w:customStyle="1" w:styleId="Heading20">
    <w:name w:val="Heading #2"/>
    <w:basedOn w:val="Normal"/>
    <w:link w:val="Heading2"/>
    <w:uiPriority w:val="99"/>
    <w:rsid w:val="00F36EDC"/>
    <w:pPr>
      <w:shd w:val="clear" w:color="auto" w:fill="FFFFFF"/>
      <w:spacing w:before="1500" w:after="840" w:line="240" w:lineRule="atLeast"/>
      <w:jc w:val="center"/>
      <w:outlineLvl w:val="1"/>
    </w:pPr>
    <w:rPr>
      <w:rFonts w:ascii="Times New Roman" w:eastAsia="Times New Roman" w:hAnsi="Times New Roman" w:cs="Times New Roman"/>
      <w:b/>
      <w:bCs/>
      <w:spacing w:val="60"/>
      <w:sz w:val="34"/>
      <w:szCs w:val="34"/>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eastAsia="Times New Roman" w:hAnsi="Times New Roman" w:cs="Times New Roman"/>
      <w:b/>
      <w:bCs/>
      <w:sz w:val="32"/>
      <w:szCs w:val="32"/>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eastAsia="Times New Roman" w:hAnsi="Times New Roman" w:cs="Times New Roman"/>
      <w:b/>
      <w:bCs/>
      <w:i/>
      <w:iCs/>
    </w:rPr>
  </w:style>
  <w:style w:type="paragraph" w:customStyle="1" w:styleId="Heading30">
    <w:name w:val="Heading #3"/>
    <w:basedOn w:val="Normal"/>
    <w:link w:val="Heading3"/>
    <w:uiPriority w:val="99"/>
    <w:rsid w:val="00F36EDC"/>
    <w:pPr>
      <w:shd w:val="clear" w:color="auto" w:fill="FFFFFF"/>
      <w:spacing w:after="420" w:line="240" w:lineRule="atLeast"/>
      <w:jc w:val="center"/>
      <w:outlineLvl w:val="2"/>
    </w:pPr>
    <w:rPr>
      <w:rFonts w:ascii="Times New Roman" w:eastAsia="Times New Roman" w:hAnsi="Times New Roman" w:cs="Times New Roman"/>
      <w:b/>
      <w:bCs/>
      <w:sz w:val="32"/>
      <w:szCs w:val="32"/>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eastAsia="Times New Roman" w:hAnsi="Times New Roman" w:cs="Times New Roman"/>
      <w:b/>
      <w:bCs/>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eastAsia="Times New Roman" w:hAnsi="Times New Roman" w:cs="Times New Roman"/>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eastAsia="Times New Roman" w:hAnsi="Times New Roman" w:cs="Times New Roman"/>
      <w:b/>
      <w:bCs/>
      <w:spacing w:val="60"/>
      <w:sz w:val="26"/>
      <w:szCs w:val="26"/>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eastAsia="Times New Roman" w:hAnsi="Times New Roman" w:cs="Times New Roman"/>
      <w:b/>
      <w:bCs/>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eastAsia="Times New Roman" w:hAnsi="Times New Roman" w:cs="Times New Roman"/>
      <w:i/>
      <w:iCs/>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eastAsia="Times New Roman" w:hAnsi="Times New Roman" w:cs="Times New Roman"/>
      <w:b/>
      <w:bCs/>
    </w:rPr>
  </w:style>
  <w:style w:type="paragraph" w:styleId="ListParagraph">
    <w:name w:val="List Paragraph"/>
    <w:basedOn w:val="Normal"/>
    <w:link w:val="ListParagraphChar"/>
    <w:uiPriority w:val="99"/>
    <w:qFormat/>
    <w:rsid w:val="00FC71BF"/>
    <w:pPr>
      <w:ind w:left="720"/>
      <w:contextualSpacing/>
    </w:pPr>
    <w:rPr>
      <w:rFonts w:cs="Times New Roman"/>
      <w:sz w:val="20"/>
      <w:szCs w:val="20"/>
      <w:lang w:val="en-US"/>
    </w:rPr>
  </w:style>
  <w:style w:type="character" w:customStyle="1" w:styleId="Headerorfooter">
    <w:name w:val="Header or footer_"/>
    <w:basedOn w:val="DefaultParagraphFont"/>
    <w:uiPriority w:val="99"/>
    <w:rsid w:val="0027290D"/>
    <w:rPr>
      <w:rFonts w:ascii="Times New Roman" w:hAnsi="Times New Roman" w:cs="Times New Roman"/>
      <w:i/>
      <w:iCs/>
      <w:sz w:val="20"/>
      <w:szCs w:val="20"/>
      <w:u w:val="none"/>
    </w:rPr>
  </w:style>
  <w:style w:type="character" w:customStyle="1" w:styleId="Headerorfooter0">
    <w:name w:val="Header or footer"/>
    <w:basedOn w:val="Headerorfooter"/>
    <w:uiPriority w:val="99"/>
    <w:rsid w:val="0027290D"/>
    <w:rPr>
      <w:rFonts w:ascii="Times New Roman" w:hAnsi="Times New Roman" w:cs="Times New Roman"/>
      <w:i/>
      <w:iCs/>
      <w:color w:val="000000"/>
      <w:spacing w:val="0"/>
      <w:w w:val="100"/>
      <w:position w:val="0"/>
      <w:sz w:val="20"/>
      <w:szCs w:val="20"/>
      <w:u w:val="none"/>
      <w:lang w:val="bg-BG" w:eastAsia="bg-BG"/>
    </w:rPr>
  </w:style>
  <w:style w:type="character" w:customStyle="1" w:styleId="Bodytext210pt">
    <w:name w:val="Body text (2) + 10 pt"/>
    <w:aliases w:val="Bold,Body text + 8,5 pt2"/>
    <w:basedOn w:val="Bodytext2"/>
    <w:uiPriority w:val="99"/>
    <w:rsid w:val="0027290D"/>
    <w:rPr>
      <w:rFonts w:ascii="Times New Roman" w:hAnsi="Times New Roman" w:cs="Times New Roman"/>
      <w:b/>
      <w:bCs/>
      <w:color w:val="000000"/>
      <w:spacing w:val="0"/>
      <w:w w:val="100"/>
      <w:position w:val="0"/>
      <w:sz w:val="20"/>
      <w:szCs w:val="20"/>
      <w:u w:val="none"/>
      <w:lang w:val="bg-BG" w:eastAsia="bg-BG"/>
    </w:rPr>
  </w:style>
  <w:style w:type="character" w:customStyle="1" w:styleId="Tablecaption">
    <w:name w:val="Table caption_"/>
    <w:basedOn w:val="DefaultParagraphFont"/>
    <w:link w:val="Tablecaption0"/>
    <w:uiPriority w:val="99"/>
    <w:locked/>
    <w:rsid w:val="0027290D"/>
    <w:rPr>
      <w:rFonts w:ascii="Times New Roman" w:hAnsi="Times New Roman" w:cs="Times New Roman"/>
      <w:sz w:val="21"/>
      <w:szCs w:val="21"/>
      <w:shd w:val="clear" w:color="auto" w:fill="FFFFFF"/>
    </w:rPr>
  </w:style>
  <w:style w:type="character" w:customStyle="1" w:styleId="Bodytext26pt">
    <w:name w:val="Body text (2) + 6 pt"/>
    <w:basedOn w:val="Bodytext2"/>
    <w:uiPriority w:val="99"/>
    <w:rsid w:val="0027290D"/>
    <w:rPr>
      <w:rFonts w:ascii="Times New Roman" w:hAnsi="Times New Roman" w:cs="Times New Roman"/>
      <w:color w:val="000000"/>
      <w:spacing w:val="0"/>
      <w:w w:val="100"/>
      <w:position w:val="0"/>
      <w:sz w:val="12"/>
      <w:szCs w:val="12"/>
      <w:u w:val="none"/>
      <w:lang w:val="bg-BG" w:eastAsia="bg-BG"/>
    </w:rPr>
  </w:style>
  <w:style w:type="character" w:customStyle="1" w:styleId="Bodytext27pt">
    <w:name w:val="Body text (2) + 7 pt"/>
    <w:basedOn w:val="Bodytext2"/>
    <w:uiPriority w:val="99"/>
    <w:rsid w:val="0027290D"/>
    <w:rPr>
      <w:rFonts w:ascii="Times New Roman" w:hAnsi="Times New Roman" w:cs="Times New Roman"/>
      <w:color w:val="000000"/>
      <w:spacing w:val="0"/>
      <w:w w:val="100"/>
      <w:position w:val="0"/>
      <w:sz w:val="14"/>
      <w:szCs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eastAsia="Times New Roman" w:hAnsi="Times New Roman" w:cs="Times New Roman"/>
      <w:color w:val="auto"/>
      <w:sz w:val="21"/>
      <w:szCs w:val="21"/>
    </w:rPr>
  </w:style>
  <w:style w:type="table" w:styleId="TableGrid">
    <w:name w:val="Table Grid"/>
    <w:basedOn w:val="TableNormal"/>
    <w:uiPriority w:val="99"/>
    <w:rsid w:val="004922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232BD7"/>
    <w:rPr>
      <w:rFonts w:cs="Times New Roman"/>
      <w:sz w:val="16"/>
      <w:szCs w:val="16"/>
    </w:rPr>
  </w:style>
  <w:style w:type="paragraph" w:styleId="CommentText">
    <w:name w:val="annotation text"/>
    <w:basedOn w:val="Normal"/>
    <w:link w:val="CommentTextChar"/>
    <w:uiPriority w:val="99"/>
    <w:semiHidden/>
    <w:rsid w:val="00232BD7"/>
    <w:rPr>
      <w:sz w:val="20"/>
      <w:szCs w:val="20"/>
    </w:rPr>
  </w:style>
  <w:style w:type="character" w:customStyle="1" w:styleId="CommentTextChar">
    <w:name w:val="Comment Text Char"/>
    <w:basedOn w:val="DefaultParagraphFont"/>
    <w:link w:val="CommentText"/>
    <w:uiPriority w:val="99"/>
    <w:semiHidden/>
    <w:locked/>
    <w:rsid w:val="00232BD7"/>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232BD7"/>
    <w:rPr>
      <w:b/>
      <w:bCs/>
    </w:rPr>
  </w:style>
  <w:style w:type="character" w:customStyle="1" w:styleId="CommentSubjectChar">
    <w:name w:val="Comment Subject Char"/>
    <w:basedOn w:val="CommentTextChar"/>
    <w:link w:val="CommentSubject"/>
    <w:uiPriority w:val="99"/>
    <w:semiHidden/>
    <w:locked/>
    <w:rsid w:val="00232BD7"/>
    <w:rPr>
      <w:rFonts w:cs="Times New Roman"/>
      <w:b/>
      <w:bCs/>
      <w:color w:val="000000"/>
      <w:sz w:val="20"/>
      <w:szCs w:val="20"/>
    </w:rPr>
  </w:style>
  <w:style w:type="paragraph" w:styleId="BalloonText">
    <w:name w:val="Balloon Text"/>
    <w:basedOn w:val="Normal"/>
    <w:link w:val="BalloonTextChar"/>
    <w:uiPriority w:val="99"/>
    <w:semiHidden/>
    <w:rsid w:val="00232BD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32BD7"/>
    <w:rPr>
      <w:rFonts w:ascii="Segoe UI" w:hAnsi="Segoe UI" w:cs="Segoe UI"/>
      <w:color w:val="000000"/>
      <w:sz w:val="18"/>
      <w:szCs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19"/>
      <w:lang w:val="en-US"/>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link w:val="ListParagraph"/>
    <w:uiPriority w:val="99"/>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style>
  <w:style w:type="character" w:customStyle="1" w:styleId="HeaderChar">
    <w:name w:val="Header Char"/>
    <w:basedOn w:val="DefaultParagraphFont"/>
    <w:link w:val="Header"/>
    <w:uiPriority w:val="99"/>
    <w:locked/>
    <w:rsid w:val="00350BF1"/>
    <w:rPr>
      <w:rFonts w:cs="Times New Roman"/>
      <w:color w:val="000000"/>
    </w:rPr>
  </w:style>
  <w:style w:type="paragraph" w:styleId="Footer">
    <w:name w:val="footer"/>
    <w:basedOn w:val="Normal"/>
    <w:link w:val="FooterChar"/>
    <w:uiPriority w:val="99"/>
    <w:rsid w:val="00350BF1"/>
    <w:pPr>
      <w:tabs>
        <w:tab w:val="center" w:pos="4680"/>
        <w:tab w:val="right" w:pos="9360"/>
      </w:tabs>
    </w:pPr>
  </w:style>
  <w:style w:type="character" w:customStyle="1" w:styleId="FooterChar">
    <w:name w:val="Footer Char"/>
    <w:basedOn w:val="DefaultParagraphFont"/>
    <w:link w:val="Footer"/>
    <w:uiPriority w:val="99"/>
    <w:locked/>
    <w:rsid w:val="00350BF1"/>
    <w:rPr>
      <w:rFonts w:cs="Times New Roman"/>
      <w:color w:val="000000"/>
    </w:rPr>
  </w:style>
  <w:style w:type="paragraph" w:styleId="BodyText0">
    <w:name w:val="Body Text"/>
    <w:aliases w:val="Body,block style"/>
    <w:basedOn w:val="Normal"/>
    <w:link w:val="BodyTextChar"/>
    <w:uiPriority w:val="99"/>
    <w:rsid w:val="00A91F20"/>
    <w:pPr>
      <w:widowControl/>
      <w:jc w:val="both"/>
    </w:pPr>
    <w:rPr>
      <w:rFonts w:ascii="Times New Roman" w:eastAsia="Times New Roman" w:hAnsi="Times New Roman" w:cs="Times New Roman"/>
      <w:color w:val="auto"/>
      <w:sz w:val="28"/>
      <w:szCs w:val="28"/>
      <w:lang w:val="en-AU"/>
    </w:rPr>
  </w:style>
  <w:style w:type="character" w:customStyle="1" w:styleId="BodyTextChar">
    <w:name w:val="Body Text Char"/>
    <w:aliases w:val="Body Char,block style Char"/>
    <w:basedOn w:val="DefaultParagraphFont"/>
    <w:link w:val="BodyText0"/>
    <w:uiPriority w:val="99"/>
    <w:locked/>
    <w:rsid w:val="00A91F20"/>
    <w:rPr>
      <w:rFonts w:ascii="Times New Roman" w:hAnsi="Times New Roman" w:cs="Times New Roman"/>
      <w:sz w:val="28"/>
      <w:szCs w:val="28"/>
      <w:lang w:val="en-AU" w:bidi="ar-SA"/>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eastAsia="bg-BG"/>
    </w:rPr>
  </w:style>
  <w:style w:type="paragraph" w:styleId="BodyTextIndent">
    <w:name w:val="Body Text Indent"/>
    <w:basedOn w:val="Normal"/>
    <w:link w:val="BodyTextIndentChar"/>
    <w:uiPriority w:val="99"/>
    <w:semiHidden/>
    <w:unhideWhenUsed/>
    <w:rsid w:val="00A62635"/>
    <w:pPr>
      <w:spacing w:after="120"/>
      <w:ind w:left="283"/>
    </w:pPr>
  </w:style>
  <w:style w:type="character" w:customStyle="1" w:styleId="BodyTextIndentChar">
    <w:name w:val="Body Text Indent Char"/>
    <w:basedOn w:val="DefaultParagraphFont"/>
    <w:link w:val="BodyTextIndent"/>
    <w:uiPriority w:val="99"/>
    <w:semiHidden/>
    <w:rsid w:val="00A62635"/>
    <w:rPr>
      <w:color w:val="000000"/>
      <w:sz w:val="24"/>
      <w:szCs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paragraph" w:styleId="Revision">
    <w:name w:val="Revision"/>
    <w:hidden/>
    <w:uiPriority w:val="99"/>
    <w:semiHidden/>
    <w:rsid w:val="00F970E1"/>
    <w:rPr>
      <w:color w:val="000000"/>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838">
      <w:marLeft w:val="0"/>
      <w:marRight w:val="0"/>
      <w:marTop w:val="0"/>
      <w:marBottom w:val="0"/>
      <w:divBdr>
        <w:top w:val="none" w:sz="0" w:space="0" w:color="auto"/>
        <w:left w:val="none" w:sz="0" w:space="0" w:color="auto"/>
        <w:bottom w:val="none" w:sz="0" w:space="0" w:color="auto"/>
        <w:right w:val="none" w:sz="0" w:space="0" w:color="auto"/>
      </w:divBdr>
    </w:div>
    <w:div w:id="13725841">
      <w:marLeft w:val="0"/>
      <w:marRight w:val="0"/>
      <w:marTop w:val="0"/>
      <w:marBottom w:val="0"/>
      <w:divBdr>
        <w:top w:val="none" w:sz="0" w:space="0" w:color="auto"/>
        <w:left w:val="none" w:sz="0" w:space="0" w:color="auto"/>
        <w:bottom w:val="none" w:sz="0" w:space="0" w:color="auto"/>
        <w:right w:val="none" w:sz="0" w:space="0" w:color="auto"/>
      </w:divBdr>
      <w:divsChild>
        <w:div w:id="13725843">
          <w:marLeft w:val="-450"/>
          <w:marRight w:val="0"/>
          <w:marTop w:val="0"/>
          <w:marBottom w:val="0"/>
          <w:divBdr>
            <w:top w:val="none" w:sz="0" w:space="0" w:color="auto"/>
            <w:left w:val="none" w:sz="0" w:space="0" w:color="auto"/>
            <w:bottom w:val="none" w:sz="0" w:space="0" w:color="auto"/>
            <w:right w:val="none" w:sz="0" w:space="0" w:color="auto"/>
          </w:divBdr>
          <w:divsChild>
            <w:div w:id="13725851">
              <w:marLeft w:val="450"/>
              <w:marRight w:val="0"/>
              <w:marTop w:val="0"/>
              <w:marBottom w:val="0"/>
              <w:divBdr>
                <w:top w:val="none" w:sz="0" w:space="0" w:color="auto"/>
                <w:left w:val="none" w:sz="0" w:space="0" w:color="auto"/>
                <w:bottom w:val="none" w:sz="0" w:space="0" w:color="auto"/>
                <w:right w:val="none" w:sz="0" w:space="0" w:color="auto"/>
              </w:divBdr>
              <w:divsChild>
                <w:div w:id="1372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848">
          <w:marLeft w:val="-450"/>
          <w:marRight w:val="0"/>
          <w:marTop w:val="0"/>
          <w:marBottom w:val="0"/>
          <w:divBdr>
            <w:top w:val="none" w:sz="0" w:space="0" w:color="auto"/>
            <w:left w:val="none" w:sz="0" w:space="0" w:color="auto"/>
            <w:bottom w:val="none" w:sz="0" w:space="0" w:color="auto"/>
            <w:right w:val="none" w:sz="0" w:space="0" w:color="auto"/>
          </w:divBdr>
          <w:divsChild>
            <w:div w:id="13725840">
              <w:marLeft w:val="450"/>
              <w:marRight w:val="0"/>
              <w:marTop w:val="0"/>
              <w:marBottom w:val="0"/>
              <w:divBdr>
                <w:top w:val="none" w:sz="0" w:space="0" w:color="auto"/>
                <w:left w:val="none" w:sz="0" w:space="0" w:color="auto"/>
                <w:bottom w:val="none" w:sz="0" w:space="0" w:color="auto"/>
                <w:right w:val="none" w:sz="0" w:space="0" w:color="auto"/>
              </w:divBdr>
            </w:div>
            <w:div w:id="13725850">
              <w:marLeft w:val="450"/>
              <w:marRight w:val="0"/>
              <w:marTop w:val="0"/>
              <w:marBottom w:val="0"/>
              <w:divBdr>
                <w:top w:val="none" w:sz="0" w:space="0" w:color="auto"/>
                <w:left w:val="none" w:sz="0" w:space="0" w:color="auto"/>
                <w:bottom w:val="none" w:sz="0" w:space="0" w:color="auto"/>
                <w:right w:val="none" w:sz="0" w:space="0" w:color="auto"/>
              </w:divBdr>
              <w:divsChild>
                <w:div w:id="1372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842">
      <w:marLeft w:val="0"/>
      <w:marRight w:val="0"/>
      <w:marTop w:val="0"/>
      <w:marBottom w:val="0"/>
      <w:divBdr>
        <w:top w:val="none" w:sz="0" w:space="0" w:color="auto"/>
        <w:left w:val="none" w:sz="0" w:space="0" w:color="auto"/>
        <w:bottom w:val="none" w:sz="0" w:space="0" w:color="auto"/>
        <w:right w:val="none" w:sz="0" w:space="0" w:color="auto"/>
      </w:divBdr>
    </w:div>
    <w:div w:id="13725844">
      <w:marLeft w:val="0"/>
      <w:marRight w:val="0"/>
      <w:marTop w:val="0"/>
      <w:marBottom w:val="0"/>
      <w:divBdr>
        <w:top w:val="none" w:sz="0" w:space="0" w:color="auto"/>
        <w:left w:val="none" w:sz="0" w:space="0" w:color="auto"/>
        <w:bottom w:val="none" w:sz="0" w:space="0" w:color="auto"/>
        <w:right w:val="none" w:sz="0" w:space="0" w:color="auto"/>
      </w:divBdr>
    </w:div>
    <w:div w:id="13725846">
      <w:marLeft w:val="0"/>
      <w:marRight w:val="0"/>
      <w:marTop w:val="0"/>
      <w:marBottom w:val="0"/>
      <w:divBdr>
        <w:top w:val="none" w:sz="0" w:space="0" w:color="auto"/>
        <w:left w:val="none" w:sz="0" w:space="0" w:color="auto"/>
        <w:bottom w:val="none" w:sz="0" w:space="0" w:color="auto"/>
        <w:right w:val="none" w:sz="0" w:space="0" w:color="auto"/>
      </w:divBdr>
    </w:div>
    <w:div w:id="13725847">
      <w:marLeft w:val="0"/>
      <w:marRight w:val="0"/>
      <w:marTop w:val="0"/>
      <w:marBottom w:val="0"/>
      <w:divBdr>
        <w:top w:val="none" w:sz="0" w:space="0" w:color="auto"/>
        <w:left w:val="none" w:sz="0" w:space="0" w:color="auto"/>
        <w:bottom w:val="none" w:sz="0" w:space="0" w:color="auto"/>
        <w:right w:val="none" w:sz="0" w:space="0" w:color="auto"/>
      </w:divBdr>
    </w:div>
    <w:div w:id="13725849">
      <w:marLeft w:val="0"/>
      <w:marRight w:val="0"/>
      <w:marTop w:val="0"/>
      <w:marBottom w:val="0"/>
      <w:divBdr>
        <w:top w:val="none" w:sz="0" w:space="0" w:color="auto"/>
        <w:left w:val="none" w:sz="0" w:space="0" w:color="auto"/>
        <w:bottom w:val="none" w:sz="0" w:space="0" w:color="auto"/>
        <w:right w:val="none" w:sz="0" w:space="0" w:color="auto"/>
      </w:divBdr>
    </w:div>
    <w:div w:id="13725852">
      <w:marLeft w:val="0"/>
      <w:marRight w:val="0"/>
      <w:marTop w:val="0"/>
      <w:marBottom w:val="0"/>
      <w:divBdr>
        <w:top w:val="none" w:sz="0" w:space="0" w:color="auto"/>
        <w:left w:val="none" w:sz="0" w:space="0" w:color="auto"/>
        <w:bottom w:val="none" w:sz="0" w:space="0" w:color="auto"/>
        <w:right w:val="none" w:sz="0" w:space="0" w:color="auto"/>
      </w:divBdr>
    </w:div>
    <w:div w:id="133645554">
      <w:bodyDiv w:val="1"/>
      <w:marLeft w:val="0"/>
      <w:marRight w:val="0"/>
      <w:marTop w:val="0"/>
      <w:marBottom w:val="0"/>
      <w:divBdr>
        <w:top w:val="none" w:sz="0" w:space="0" w:color="auto"/>
        <w:left w:val="none" w:sz="0" w:space="0" w:color="auto"/>
        <w:bottom w:val="none" w:sz="0" w:space="0" w:color="auto"/>
        <w:right w:val="none" w:sz="0" w:space="0" w:color="auto"/>
      </w:divBdr>
    </w:div>
    <w:div w:id="396442771">
      <w:bodyDiv w:val="1"/>
      <w:marLeft w:val="0"/>
      <w:marRight w:val="0"/>
      <w:marTop w:val="0"/>
      <w:marBottom w:val="0"/>
      <w:divBdr>
        <w:top w:val="none" w:sz="0" w:space="0" w:color="auto"/>
        <w:left w:val="none" w:sz="0" w:space="0" w:color="auto"/>
        <w:bottom w:val="none" w:sz="0" w:space="0" w:color="auto"/>
        <w:right w:val="none" w:sz="0" w:space="0" w:color="auto"/>
      </w:divBdr>
    </w:div>
    <w:div w:id="482891109">
      <w:bodyDiv w:val="1"/>
      <w:marLeft w:val="0"/>
      <w:marRight w:val="0"/>
      <w:marTop w:val="0"/>
      <w:marBottom w:val="0"/>
      <w:divBdr>
        <w:top w:val="none" w:sz="0" w:space="0" w:color="auto"/>
        <w:left w:val="none" w:sz="0" w:space="0" w:color="auto"/>
        <w:bottom w:val="none" w:sz="0" w:space="0" w:color="auto"/>
        <w:right w:val="none" w:sz="0" w:space="0" w:color="auto"/>
      </w:divBdr>
    </w:div>
    <w:div w:id="538905612">
      <w:bodyDiv w:val="1"/>
      <w:marLeft w:val="0"/>
      <w:marRight w:val="0"/>
      <w:marTop w:val="0"/>
      <w:marBottom w:val="0"/>
      <w:divBdr>
        <w:top w:val="none" w:sz="0" w:space="0" w:color="auto"/>
        <w:left w:val="none" w:sz="0" w:space="0" w:color="auto"/>
        <w:bottom w:val="none" w:sz="0" w:space="0" w:color="auto"/>
        <w:right w:val="none" w:sz="0" w:space="0" w:color="auto"/>
      </w:divBdr>
      <w:divsChild>
        <w:div w:id="424502970">
          <w:marLeft w:val="0"/>
          <w:marRight w:val="0"/>
          <w:marTop w:val="0"/>
          <w:marBottom w:val="0"/>
          <w:divBdr>
            <w:top w:val="none" w:sz="0" w:space="0" w:color="auto"/>
            <w:left w:val="none" w:sz="0" w:space="0" w:color="auto"/>
            <w:bottom w:val="none" w:sz="0" w:space="0" w:color="auto"/>
            <w:right w:val="none" w:sz="0" w:space="0" w:color="auto"/>
          </w:divBdr>
          <w:divsChild>
            <w:div w:id="404031666">
              <w:marLeft w:val="0"/>
              <w:marRight w:val="0"/>
              <w:marTop w:val="0"/>
              <w:marBottom w:val="0"/>
              <w:divBdr>
                <w:top w:val="none" w:sz="0" w:space="0" w:color="auto"/>
                <w:left w:val="none" w:sz="0" w:space="0" w:color="auto"/>
                <w:bottom w:val="none" w:sz="0" w:space="0" w:color="auto"/>
                <w:right w:val="none" w:sz="0" w:space="0" w:color="auto"/>
              </w:divBdr>
              <w:divsChild>
                <w:div w:id="788478537">
                  <w:marLeft w:val="0"/>
                  <w:marRight w:val="0"/>
                  <w:marTop w:val="0"/>
                  <w:marBottom w:val="0"/>
                  <w:divBdr>
                    <w:top w:val="none" w:sz="0" w:space="0" w:color="auto"/>
                    <w:left w:val="none" w:sz="0" w:space="0" w:color="auto"/>
                    <w:bottom w:val="none" w:sz="0" w:space="0" w:color="auto"/>
                    <w:right w:val="none" w:sz="0" w:space="0" w:color="auto"/>
                  </w:divBdr>
                  <w:divsChild>
                    <w:div w:id="1481656983">
                      <w:marLeft w:val="0"/>
                      <w:marRight w:val="0"/>
                      <w:marTop w:val="0"/>
                      <w:marBottom w:val="0"/>
                      <w:divBdr>
                        <w:top w:val="none" w:sz="0" w:space="0" w:color="auto"/>
                        <w:left w:val="none" w:sz="0" w:space="0" w:color="auto"/>
                        <w:bottom w:val="none" w:sz="0" w:space="0" w:color="auto"/>
                        <w:right w:val="none" w:sz="0" w:space="0" w:color="auto"/>
                      </w:divBdr>
                      <w:divsChild>
                        <w:div w:id="554782314">
                          <w:marLeft w:val="0"/>
                          <w:marRight w:val="0"/>
                          <w:marTop w:val="0"/>
                          <w:marBottom w:val="0"/>
                          <w:divBdr>
                            <w:top w:val="none" w:sz="0" w:space="0" w:color="auto"/>
                            <w:left w:val="none" w:sz="0" w:space="0" w:color="auto"/>
                            <w:bottom w:val="none" w:sz="0" w:space="0" w:color="auto"/>
                            <w:right w:val="none" w:sz="0" w:space="0" w:color="auto"/>
                          </w:divBdr>
                          <w:divsChild>
                            <w:div w:id="1333609070">
                              <w:marLeft w:val="0"/>
                              <w:marRight w:val="0"/>
                              <w:marTop w:val="0"/>
                              <w:marBottom w:val="0"/>
                              <w:divBdr>
                                <w:top w:val="none" w:sz="0" w:space="0" w:color="auto"/>
                                <w:left w:val="none" w:sz="0" w:space="0" w:color="auto"/>
                                <w:bottom w:val="none" w:sz="0" w:space="0" w:color="auto"/>
                                <w:right w:val="none" w:sz="0" w:space="0" w:color="auto"/>
                              </w:divBdr>
                              <w:divsChild>
                                <w:div w:id="194479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2594643">
      <w:bodyDiv w:val="1"/>
      <w:marLeft w:val="0"/>
      <w:marRight w:val="0"/>
      <w:marTop w:val="0"/>
      <w:marBottom w:val="0"/>
      <w:divBdr>
        <w:top w:val="none" w:sz="0" w:space="0" w:color="auto"/>
        <w:left w:val="none" w:sz="0" w:space="0" w:color="auto"/>
        <w:bottom w:val="none" w:sz="0" w:space="0" w:color="auto"/>
        <w:right w:val="none" w:sz="0" w:space="0" w:color="auto"/>
      </w:divBdr>
    </w:div>
    <w:div w:id="1005404336">
      <w:bodyDiv w:val="1"/>
      <w:marLeft w:val="0"/>
      <w:marRight w:val="0"/>
      <w:marTop w:val="0"/>
      <w:marBottom w:val="0"/>
      <w:divBdr>
        <w:top w:val="none" w:sz="0" w:space="0" w:color="auto"/>
        <w:left w:val="none" w:sz="0" w:space="0" w:color="auto"/>
        <w:bottom w:val="none" w:sz="0" w:space="0" w:color="auto"/>
        <w:right w:val="none" w:sz="0" w:space="0" w:color="auto"/>
      </w:divBdr>
      <w:divsChild>
        <w:div w:id="216554277">
          <w:marLeft w:val="0"/>
          <w:marRight w:val="0"/>
          <w:marTop w:val="0"/>
          <w:marBottom w:val="0"/>
          <w:divBdr>
            <w:top w:val="none" w:sz="0" w:space="0" w:color="auto"/>
            <w:left w:val="none" w:sz="0" w:space="0" w:color="auto"/>
            <w:bottom w:val="none" w:sz="0" w:space="0" w:color="auto"/>
            <w:right w:val="none" w:sz="0" w:space="0" w:color="auto"/>
          </w:divBdr>
          <w:divsChild>
            <w:div w:id="520172104">
              <w:marLeft w:val="0"/>
              <w:marRight w:val="0"/>
              <w:marTop w:val="0"/>
              <w:marBottom w:val="0"/>
              <w:divBdr>
                <w:top w:val="none" w:sz="0" w:space="0" w:color="auto"/>
                <w:left w:val="none" w:sz="0" w:space="0" w:color="auto"/>
                <w:bottom w:val="none" w:sz="0" w:space="0" w:color="auto"/>
                <w:right w:val="none" w:sz="0" w:space="0" w:color="auto"/>
              </w:divBdr>
              <w:divsChild>
                <w:div w:id="851647013">
                  <w:marLeft w:val="0"/>
                  <w:marRight w:val="0"/>
                  <w:marTop w:val="0"/>
                  <w:marBottom w:val="0"/>
                  <w:divBdr>
                    <w:top w:val="none" w:sz="0" w:space="0" w:color="auto"/>
                    <w:left w:val="none" w:sz="0" w:space="0" w:color="auto"/>
                    <w:bottom w:val="none" w:sz="0" w:space="0" w:color="auto"/>
                    <w:right w:val="none" w:sz="0" w:space="0" w:color="auto"/>
                  </w:divBdr>
                  <w:divsChild>
                    <w:div w:id="1140227569">
                      <w:marLeft w:val="0"/>
                      <w:marRight w:val="0"/>
                      <w:marTop w:val="0"/>
                      <w:marBottom w:val="0"/>
                      <w:divBdr>
                        <w:top w:val="none" w:sz="0" w:space="0" w:color="auto"/>
                        <w:left w:val="none" w:sz="0" w:space="0" w:color="auto"/>
                        <w:bottom w:val="none" w:sz="0" w:space="0" w:color="auto"/>
                        <w:right w:val="none" w:sz="0" w:space="0" w:color="auto"/>
                      </w:divBdr>
                      <w:divsChild>
                        <w:div w:id="63334823">
                          <w:marLeft w:val="0"/>
                          <w:marRight w:val="0"/>
                          <w:marTop w:val="0"/>
                          <w:marBottom w:val="0"/>
                          <w:divBdr>
                            <w:top w:val="none" w:sz="0" w:space="0" w:color="auto"/>
                            <w:left w:val="none" w:sz="0" w:space="0" w:color="auto"/>
                            <w:bottom w:val="none" w:sz="0" w:space="0" w:color="auto"/>
                            <w:right w:val="none" w:sz="0" w:space="0" w:color="auto"/>
                          </w:divBdr>
                          <w:divsChild>
                            <w:div w:id="1897626042">
                              <w:marLeft w:val="0"/>
                              <w:marRight w:val="0"/>
                              <w:marTop w:val="0"/>
                              <w:marBottom w:val="0"/>
                              <w:divBdr>
                                <w:top w:val="none" w:sz="0" w:space="0" w:color="auto"/>
                                <w:left w:val="none" w:sz="0" w:space="0" w:color="auto"/>
                                <w:bottom w:val="none" w:sz="0" w:space="0" w:color="auto"/>
                                <w:right w:val="none" w:sz="0" w:space="0" w:color="auto"/>
                              </w:divBdr>
                              <w:divsChild>
                                <w:div w:id="33797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4246665">
      <w:bodyDiv w:val="1"/>
      <w:marLeft w:val="0"/>
      <w:marRight w:val="0"/>
      <w:marTop w:val="0"/>
      <w:marBottom w:val="0"/>
      <w:divBdr>
        <w:top w:val="none" w:sz="0" w:space="0" w:color="auto"/>
        <w:left w:val="none" w:sz="0" w:space="0" w:color="auto"/>
        <w:bottom w:val="none" w:sz="0" w:space="0" w:color="auto"/>
        <w:right w:val="none" w:sz="0" w:space="0" w:color="auto"/>
      </w:divBdr>
      <w:divsChild>
        <w:div w:id="535853550">
          <w:marLeft w:val="0"/>
          <w:marRight w:val="0"/>
          <w:marTop w:val="0"/>
          <w:marBottom w:val="0"/>
          <w:divBdr>
            <w:top w:val="none" w:sz="0" w:space="0" w:color="auto"/>
            <w:left w:val="none" w:sz="0" w:space="0" w:color="auto"/>
            <w:bottom w:val="none" w:sz="0" w:space="0" w:color="auto"/>
            <w:right w:val="none" w:sz="0" w:space="0" w:color="auto"/>
          </w:divBdr>
          <w:divsChild>
            <w:div w:id="607272535">
              <w:marLeft w:val="0"/>
              <w:marRight w:val="0"/>
              <w:marTop w:val="0"/>
              <w:marBottom w:val="0"/>
              <w:divBdr>
                <w:top w:val="none" w:sz="0" w:space="0" w:color="auto"/>
                <w:left w:val="none" w:sz="0" w:space="0" w:color="auto"/>
                <w:bottom w:val="none" w:sz="0" w:space="0" w:color="auto"/>
                <w:right w:val="none" w:sz="0" w:space="0" w:color="auto"/>
              </w:divBdr>
              <w:divsChild>
                <w:div w:id="1325208275">
                  <w:marLeft w:val="0"/>
                  <w:marRight w:val="0"/>
                  <w:marTop w:val="0"/>
                  <w:marBottom w:val="0"/>
                  <w:divBdr>
                    <w:top w:val="none" w:sz="0" w:space="0" w:color="auto"/>
                    <w:left w:val="none" w:sz="0" w:space="0" w:color="auto"/>
                    <w:bottom w:val="none" w:sz="0" w:space="0" w:color="auto"/>
                    <w:right w:val="none" w:sz="0" w:space="0" w:color="auto"/>
                  </w:divBdr>
                  <w:divsChild>
                    <w:div w:id="1453397696">
                      <w:marLeft w:val="0"/>
                      <w:marRight w:val="0"/>
                      <w:marTop w:val="0"/>
                      <w:marBottom w:val="0"/>
                      <w:divBdr>
                        <w:top w:val="none" w:sz="0" w:space="0" w:color="auto"/>
                        <w:left w:val="none" w:sz="0" w:space="0" w:color="auto"/>
                        <w:bottom w:val="none" w:sz="0" w:space="0" w:color="auto"/>
                        <w:right w:val="none" w:sz="0" w:space="0" w:color="auto"/>
                      </w:divBdr>
                      <w:divsChild>
                        <w:div w:id="1072504806">
                          <w:marLeft w:val="0"/>
                          <w:marRight w:val="0"/>
                          <w:marTop w:val="0"/>
                          <w:marBottom w:val="0"/>
                          <w:divBdr>
                            <w:top w:val="none" w:sz="0" w:space="0" w:color="auto"/>
                            <w:left w:val="none" w:sz="0" w:space="0" w:color="auto"/>
                            <w:bottom w:val="none" w:sz="0" w:space="0" w:color="auto"/>
                            <w:right w:val="none" w:sz="0" w:space="0" w:color="auto"/>
                          </w:divBdr>
                          <w:divsChild>
                            <w:div w:id="1676299985">
                              <w:marLeft w:val="0"/>
                              <w:marRight w:val="0"/>
                              <w:marTop w:val="0"/>
                              <w:marBottom w:val="0"/>
                              <w:divBdr>
                                <w:top w:val="none" w:sz="0" w:space="0" w:color="auto"/>
                                <w:left w:val="none" w:sz="0" w:space="0" w:color="auto"/>
                                <w:bottom w:val="none" w:sz="0" w:space="0" w:color="auto"/>
                                <w:right w:val="none" w:sz="0" w:space="0" w:color="auto"/>
                              </w:divBdr>
                              <w:divsChild>
                                <w:div w:id="91003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7950658">
      <w:bodyDiv w:val="1"/>
      <w:marLeft w:val="0"/>
      <w:marRight w:val="0"/>
      <w:marTop w:val="0"/>
      <w:marBottom w:val="0"/>
      <w:divBdr>
        <w:top w:val="none" w:sz="0" w:space="0" w:color="auto"/>
        <w:left w:val="none" w:sz="0" w:space="0" w:color="auto"/>
        <w:bottom w:val="none" w:sz="0" w:space="0" w:color="auto"/>
        <w:right w:val="none" w:sz="0" w:space="0" w:color="auto"/>
      </w:divBdr>
    </w:div>
    <w:div w:id="212044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AboutUs/AUPublicProcurements/AUPPList/PP_01224-2016-INV_06_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9D47B-4900-4606-9594-9964AF08C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10</Pages>
  <Words>2910</Words>
  <Characters>16588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19460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Стоянка Младенова</cp:lastModifiedBy>
  <cp:revision>24</cp:revision>
  <dcterms:created xsi:type="dcterms:W3CDTF">2016-07-07T06:21:00Z</dcterms:created>
  <dcterms:modified xsi:type="dcterms:W3CDTF">2016-07-12T13:34:00Z</dcterms:modified>
</cp:coreProperties>
</file>