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9CECD" w14:textId="77777777" w:rsidR="00612F65" w:rsidRDefault="00612F65" w:rsidP="00612F65">
      <w:pPr>
        <w:ind w:firstLine="0"/>
        <w:jc w:val="right"/>
      </w:pPr>
      <w:r w:rsidRPr="00612F65">
        <w:t>Приложение № 2</w:t>
      </w:r>
    </w:p>
    <w:p w14:paraId="3232C39B" w14:textId="184F61C2" w:rsidR="004D057A" w:rsidRPr="00612F65" w:rsidRDefault="00612F65" w:rsidP="00612F65">
      <w:pPr>
        <w:spacing w:before="360" w:after="360"/>
        <w:jc w:val="center"/>
        <w:rPr>
          <w:b/>
        </w:rPr>
      </w:pPr>
      <w:r w:rsidRPr="00612F65">
        <w:rPr>
          <w:b/>
        </w:rPr>
        <w:t xml:space="preserve">ВИДОВЕ ФИНАНСОВА ИНФОРМАЦИЯ / </w:t>
      </w:r>
      <w:r>
        <w:rPr>
          <w:b/>
        </w:rPr>
        <w:t>ПРОДУКТИ</w:t>
      </w:r>
      <w:r w:rsidRPr="00612F65">
        <w:rPr>
          <w:b/>
        </w:rPr>
        <w:br/>
        <w:t>ПО ОБОСОБЕНА ПОЗИЦИЯ 2</w:t>
      </w:r>
      <w:bookmarkStart w:id="0" w:name="_GoBack"/>
      <w:bookmarkEnd w:id="0"/>
    </w:p>
    <w:tbl>
      <w:tblPr>
        <w:tblW w:w="5000" w:type="pct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173"/>
        <w:gridCol w:w="1851"/>
      </w:tblGrid>
      <w:tr w:rsidR="006A0479" w:rsidRPr="005A427B" w14:paraId="5CF6527C" w14:textId="5136902B" w:rsidTr="00612F65">
        <w:trPr>
          <w:trHeight w:val="300"/>
          <w:tblHeader/>
        </w:trPr>
        <w:tc>
          <w:tcPr>
            <w:tcW w:w="574" w:type="dxa"/>
          </w:tcPr>
          <w:p w14:paraId="2CBFAC5D" w14:textId="77777777" w:rsidR="006A0479" w:rsidRPr="005A427B" w:rsidRDefault="006A0479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val="en-US" w:eastAsia="bg-BG"/>
              </w:rPr>
            </w:pPr>
          </w:p>
        </w:tc>
        <w:tc>
          <w:tcPr>
            <w:tcW w:w="8057" w:type="dxa"/>
            <w:vAlign w:val="center"/>
          </w:tcPr>
          <w:p w14:paraId="1F92C759" w14:textId="6E5B493C" w:rsidR="006A0479" w:rsidRPr="005A427B" w:rsidRDefault="006A0479" w:rsidP="00136523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 w:rsidRPr="005A427B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 xml:space="preserve">Описание на </w:t>
            </w:r>
            <w:r w:rsidR="00136523"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финансовата информация по видове</w:t>
            </w:r>
          </w:p>
        </w:tc>
        <w:tc>
          <w:tcPr>
            <w:tcW w:w="1825" w:type="dxa"/>
          </w:tcPr>
          <w:p w14:paraId="3545AD25" w14:textId="667CC91D" w:rsidR="006A0479" w:rsidRPr="005A427B" w:rsidRDefault="006A0479" w:rsidP="005A427B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t>Изискване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bg-BG"/>
              </w:rPr>
              <w:br/>
              <w:t>по Приложение 4</w:t>
            </w:r>
          </w:p>
        </w:tc>
      </w:tr>
      <w:tr w:rsidR="006A0479" w:rsidRPr="005A427B" w14:paraId="11021A30" w14:textId="769964C1" w:rsidTr="00612F65">
        <w:trPr>
          <w:trHeight w:val="300"/>
        </w:trPr>
        <w:tc>
          <w:tcPr>
            <w:tcW w:w="574" w:type="dxa"/>
            <w:vAlign w:val="center"/>
          </w:tcPr>
          <w:p w14:paraId="577FC8B0" w14:textId="4DA7D392" w:rsidR="006A0479" w:rsidRPr="005A427B" w:rsidRDefault="006A0479" w:rsidP="0017165C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1</w:t>
            </w:r>
          </w:p>
        </w:tc>
        <w:tc>
          <w:tcPr>
            <w:tcW w:w="8057" w:type="dxa"/>
            <w:shd w:val="clear" w:color="auto" w:fill="auto"/>
            <w:vAlign w:val="center"/>
          </w:tcPr>
          <w:p w14:paraId="0DFBD409" w14:textId="7BC25210" w:rsidR="006A0479" w:rsidRPr="00461302" w:rsidRDefault="00612F65" w:rsidP="00461302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bookmarkStart w:id="1" w:name="OLE_LINK46"/>
            <w:bookmarkStart w:id="2" w:name="OLE_LINK49"/>
            <w:bookmarkStart w:id="3" w:name="OLE_LINK1"/>
            <w:bookmarkStart w:id="4" w:name="OLE_LINK2"/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Продукт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за общ достъп до финансова информация</w:t>
            </w:r>
            <w:bookmarkEnd w:id="1"/>
            <w:bookmarkEnd w:id="2"/>
            <w:bookmarkEnd w:id="3"/>
            <w:bookmarkEnd w:id="4"/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, който се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използва чрез софтуер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инсталира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>н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на персонален компютър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на БНБ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в който се наблюдават финансова информация, новини, събития, пазари, инвеститори и чрез различни добавки могат да бъдат извършвани допълнителни функции</w:t>
            </w:r>
            <w:r w:rsidR="006A0479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 xml:space="preserve">,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и </w:t>
            </w:r>
            <w:r w:rsidR="006A0479" w:rsidRPr="00612F65">
              <w:rPr>
                <w:rFonts w:eastAsia="Times New Roman" w:cs="Times New Roman"/>
                <w:b/>
                <w:color w:val="000000"/>
                <w:sz w:val="20"/>
                <w:lang w:eastAsia="bg-BG"/>
              </w:rPr>
              <w:t>който позволява достъпването на информацията само от един наименуван потребител от мрежата на БНБ и извън нея</w:t>
            </w:r>
          </w:p>
        </w:tc>
        <w:tc>
          <w:tcPr>
            <w:tcW w:w="1825" w:type="dxa"/>
            <w:vAlign w:val="center"/>
          </w:tcPr>
          <w:p w14:paraId="75BB3F1D" w14:textId="121954A1" w:rsidR="006A0479" w:rsidRPr="005A427B" w:rsidRDefault="006A0479" w:rsidP="00410AD7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>1 ÷ 2.2.2</w:t>
            </w:r>
          </w:p>
        </w:tc>
      </w:tr>
      <w:tr w:rsidR="006A0479" w:rsidRPr="005A427B" w14:paraId="510B22EF" w14:textId="2B7142C8" w:rsidTr="00612F65">
        <w:trPr>
          <w:trHeight w:val="300"/>
        </w:trPr>
        <w:tc>
          <w:tcPr>
            <w:tcW w:w="574" w:type="dxa"/>
            <w:vAlign w:val="center"/>
          </w:tcPr>
          <w:p w14:paraId="1D952CB2" w14:textId="3A6C756F" w:rsidR="006A0479" w:rsidRPr="005A427B" w:rsidRDefault="006A0479" w:rsidP="00410AD7">
            <w:pPr>
              <w:keepLines/>
              <w:spacing w:before="0"/>
              <w:ind w:firstLineChars="100" w:firstLine="220"/>
              <w:jc w:val="left"/>
              <w:rPr>
                <w:rFonts w:eastAsia="Times New Roman" w:cs="Times New Roman"/>
                <w:color w:val="000000"/>
                <w:sz w:val="22"/>
                <w:lang w:val="en-US" w:eastAsia="bg-BG"/>
              </w:rPr>
            </w:pPr>
            <w:r w:rsidRPr="005A427B">
              <w:rPr>
                <w:rFonts w:eastAsia="Times New Roman" w:cs="Times New Roman"/>
                <w:color w:val="000000"/>
                <w:sz w:val="22"/>
                <w:lang w:val="en-US" w:eastAsia="bg-BG"/>
              </w:rPr>
              <w:t>2</w:t>
            </w:r>
          </w:p>
        </w:tc>
        <w:tc>
          <w:tcPr>
            <w:tcW w:w="8057" w:type="dxa"/>
            <w:vAlign w:val="center"/>
          </w:tcPr>
          <w:p w14:paraId="049130D6" w14:textId="171FD078" w:rsidR="006A0479" w:rsidRPr="005A427B" w:rsidRDefault="00612F65" w:rsidP="00410AD7">
            <w:pPr>
              <w:keepLines/>
              <w:spacing w:before="0"/>
              <w:ind w:firstLine="0"/>
              <w:jc w:val="left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>Продукт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за общ достъп до финансова информация, който се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използва чрез софтуер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инсталира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>н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 на персонален компютър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на БНБ </w:t>
            </w:r>
            <w:r w:rsidR="006A0479" w:rsidRPr="005A427B">
              <w:rPr>
                <w:rFonts w:eastAsia="Times New Roman" w:cs="Times New Roman"/>
                <w:color w:val="000000"/>
                <w:sz w:val="20"/>
                <w:lang w:eastAsia="bg-BG"/>
              </w:rPr>
              <w:t>в който се наблюдават финансова информация, новини, събития, пазари, инвеститори и чрез различни добавки могат да бъдат извършвани допълнителни функции</w:t>
            </w:r>
            <w:r w:rsidR="006A0479">
              <w:rPr>
                <w:rFonts w:eastAsia="Times New Roman" w:cs="Times New Roman"/>
                <w:color w:val="000000"/>
                <w:sz w:val="20"/>
                <w:lang w:val="en-US" w:eastAsia="bg-BG"/>
              </w:rPr>
              <w:t xml:space="preserve">, 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 xml:space="preserve">и </w:t>
            </w:r>
            <w:r w:rsidR="006A0479" w:rsidRPr="00612F65">
              <w:rPr>
                <w:rFonts w:eastAsia="Times New Roman" w:cs="Times New Roman"/>
                <w:b/>
                <w:color w:val="000000"/>
                <w:sz w:val="20"/>
                <w:lang w:eastAsia="bg-BG"/>
              </w:rPr>
              <w:t>който позволява достъпването на информацията от множество потребители от мрежата на БНБ</w:t>
            </w:r>
            <w:r w:rsidR="006A0479">
              <w:rPr>
                <w:rFonts w:eastAsia="Times New Roman" w:cs="Times New Roman"/>
                <w:color w:val="000000"/>
                <w:sz w:val="20"/>
                <w:lang w:eastAsia="bg-BG"/>
              </w:rPr>
              <w:t>.</w:t>
            </w:r>
          </w:p>
        </w:tc>
        <w:tc>
          <w:tcPr>
            <w:tcW w:w="1825" w:type="dxa"/>
            <w:vAlign w:val="center"/>
          </w:tcPr>
          <w:p w14:paraId="4467F0EB" w14:textId="77777777" w:rsidR="006A0479" w:rsidRDefault="006A0479" w:rsidP="00410AD7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>1 ÷ 2.2.1</w:t>
            </w:r>
          </w:p>
          <w:p w14:paraId="331BC740" w14:textId="62923FA3" w:rsidR="006A0479" w:rsidRPr="005A427B" w:rsidRDefault="006A0479" w:rsidP="00410AD7">
            <w:pPr>
              <w:keepLines/>
              <w:spacing w:before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lang w:eastAsia="bg-BG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bg-BG"/>
              </w:rPr>
              <w:t>2.2.3</w:t>
            </w:r>
          </w:p>
        </w:tc>
      </w:tr>
    </w:tbl>
    <w:p w14:paraId="4F11D3F1" w14:textId="77777777" w:rsidR="003D115B" w:rsidRDefault="003D115B"/>
    <w:sectPr w:rsidR="003D115B" w:rsidSect="004D057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25648"/>
    <w:multiLevelType w:val="multilevel"/>
    <w:tmpl w:val="A404999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370904C4"/>
    <w:multiLevelType w:val="multilevel"/>
    <w:tmpl w:val="F75C4488"/>
    <w:lvl w:ilvl="0">
      <w:start w:val="1"/>
      <w:numFmt w:val="decimal"/>
      <w:pStyle w:val="a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81"/>
    <w:rsid w:val="00136523"/>
    <w:rsid w:val="0017165C"/>
    <w:rsid w:val="0018598C"/>
    <w:rsid w:val="00212D77"/>
    <w:rsid w:val="002638D7"/>
    <w:rsid w:val="002662F1"/>
    <w:rsid w:val="002B711C"/>
    <w:rsid w:val="002C6707"/>
    <w:rsid w:val="0035127A"/>
    <w:rsid w:val="003D115B"/>
    <w:rsid w:val="00410AD7"/>
    <w:rsid w:val="00461302"/>
    <w:rsid w:val="004D057A"/>
    <w:rsid w:val="004E7BAE"/>
    <w:rsid w:val="004F6714"/>
    <w:rsid w:val="005A427B"/>
    <w:rsid w:val="00612F65"/>
    <w:rsid w:val="0061405C"/>
    <w:rsid w:val="006A0479"/>
    <w:rsid w:val="0075735D"/>
    <w:rsid w:val="00801FAA"/>
    <w:rsid w:val="0094148D"/>
    <w:rsid w:val="0098418E"/>
    <w:rsid w:val="00A52EB1"/>
    <w:rsid w:val="00A81134"/>
    <w:rsid w:val="00AA6A7B"/>
    <w:rsid w:val="00AC4AD1"/>
    <w:rsid w:val="00B22098"/>
    <w:rsid w:val="00BD1D13"/>
    <w:rsid w:val="00C42924"/>
    <w:rsid w:val="00C840C7"/>
    <w:rsid w:val="00D6484D"/>
    <w:rsid w:val="00E01FCA"/>
    <w:rsid w:val="00E70881"/>
    <w:rsid w:val="00EA6FAA"/>
    <w:rsid w:val="00F038FC"/>
    <w:rsid w:val="00F1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6E9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98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D6484D"/>
    <w:pPr>
      <w:keepNext/>
      <w:keepLines/>
      <w:suppressLineNumbers/>
      <w:suppressAutoHyphens/>
      <w:spacing w:before="100" w:beforeAutospacing="1" w:after="100" w:afterAutospacing="1" w:line="360" w:lineRule="auto"/>
      <w:contextualSpacing w:val="0"/>
      <w:jc w:val="center"/>
      <w:outlineLvl w:val="0"/>
    </w:pPr>
    <w:rPr>
      <w:b/>
      <w:bCs/>
      <w:kern w:val="36"/>
      <w:sz w:val="2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6484D"/>
    <w:rPr>
      <w:rFonts w:eastAsiaTheme="majorEastAsia" w:cstheme="majorBidi"/>
      <w:b/>
      <w:bC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D6484D"/>
    <w:pPr>
      <w:spacing w:before="0"/>
      <w:ind w:firstLine="0"/>
      <w:contextualSpacing/>
      <w:jc w:val="left"/>
    </w:pPr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6484D"/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11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11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1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1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B711C"/>
    <w:pPr>
      <w:spacing w:after="0"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52EB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98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D6484D"/>
    <w:pPr>
      <w:keepNext/>
      <w:keepLines/>
      <w:suppressLineNumbers/>
      <w:suppressAutoHyphens/>
      <w:spacing w:before="100" w:beforeAutospacing="1" w:after="100" w:afterAutospacing="1" w:line="360" w:lineRule="auto"/>
      <w:contextualSpacing w:val="0"/>
      <w:jc w:val="center"/>
      <w:outlineLvl w:val="0"/>
    </w:pPr>
    <w:rPr>
      <w:b/>
      <w:bCs/>
      <w:kern w:val="36"/>
      <w:sz w:val="2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6484D"/>
    <w:rPr>
      <w:rFonts w:eastAsiaTheme="majorEastAsia" w:cstheme="majorBidi"/>
      <w:b/>
      <w:bC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D6484D"/>
    <w:pPr>
      <w:spacing w:before="0"/>
      <w:ind w:firstLine="0"/>
      <w:contextualSpacing/>
      <w:jc w:val="left"/>
    </w:pPr>
    <w:rPr>
      <w:rFonts w:asciiTheme="minorHAnsi" w:eastAsiaTheme="majorEastAsia" w:hAnsiTheme="min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6484D"/>
    <w:rPr>
      <w:rFonts w:eastAsiaTheme="majorEastAsia" w:cstheme="majorBidi"/>
      <w:spacing w:val="-10"/>
      <w:kern w:val="28"/>
      <w:sz w:val="5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71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71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711C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1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11C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11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11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B711C"/>
    <w:pPr>
      <w:spacing w:after="0" w:line="240" w:lineRule="auto"/>
    </w:pPr>
    <w:rPr>
      <w:rFonts w:ascii="Times New Roman" w:hAnsi="Times New Roman"/>
      <w:sz w:val="24"/>
    </w:rPr>
  </w:style>
  <w:style w:type="character" w:styleId="PlaceholderText">
    <w:name w:val="Placeholder Text"/>
    <w:basedOn w:val="DefaultParagraphFont"/>
    <w:uiPriority w:val="99"/>
    <w:semiHidden/>
    <w:rsid w:val="00A52E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0A8D3-D235-40D2-AD84-E6A26A062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БНБ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Кръстанов</dc:creator>
  <cp:keywords/>
  <dc:description/>
  <cp:lastModifiedBy>AngelinaK</cp:lastModifiedBy>
  <cp:revision>22</cp:revision>
  <cp:lastPrinted>2016-09-29T05:32:00Z</cp:lastPrinted>
  <dcterms:created xsi:type="dcterms:W3CDTF">2016-09-17T15:22:00Z</dcterms:created>
  <dcterms:modified xsi:type="dcterms:W3CDTF">2016-10-10T11:53:00Z</dcterms:modified>
</cp:coreProperties>
</file>