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086EC" w14:textId="77777777" w:rsidR="007112D5" w:rsidRDefault="007112D5" w:rsidP="007112D5">
      <w:pPr>
        <w:jc w:val="right"/>
      </w:pPr>
      <w:r w:rsidRPr="007112D5">
        <w:t>Приложение № 1</w:t>
      </w:r>
    </w:p>
    <w:p w14:paraId="29F92BA6" w14:textId="4A64BFD7" w:rsidR="007112D5" w:rsidRPr="007112D5" w:rsidRDefault="007112D5" w:rsidP="007112D5">
      <w:pPr>
        <w:spacing w:before="360" w:after="360"/>
        <w:jc w:val="center"/>
        <w:rPr>
          <w:b/>
        </w:rPr>
      </w:pPr>
      <w:r w:rsidRPr="007112D5">
        <w:rPr>
          <w:b/>
        </w:rPr>
        <w:t xml:space="preserve">ВИДОВЕ ФИНАНСОВА ИНФОРМАЦИЯ </w:t>
      </w:r>
      <w:r>
        <w:rPr>
          <w:b/>
        </w:rPr>
        <w:t xml:space="preserve">/ ПРОДУКТИ </w:t>
      </w:r>
      <w:r>
        <w:rPr>
          <w:b/>
        </w:rPr>
        <w:br/>
      </w:r>
      <w:r w:rsidRPr="007112D5">
        <w:rPr>
          <w:b/>
        </w:rPr>
        <w:t>ПО ОБОСОБЕНА ПОЗИЦИЯ 1</w:t>
      </w: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7690"/>
        <w:gridCol w:w="1665"/>
      </w:tblGrid>
      <w:tr w:rsidR="004055DF" w:rsidRPr="005A427B" w14:paraId="5CF6527C" w14:textId="5136902B" w:rsidTr="007112D5">
        <w:trPr>
          <w:cantSplit/>
          <w:trHeight w:val="300"/>
          <w:tblHeader/>
        </w:trPr>
        <w:tc>
          <w:tcPr>
            <w:tcW w:w="783" w:type="dxa"/>
          </w:tcPr>
          <w:p w14:paraId="2CBFAC5D" w14:textId="77777777" w:rsidR="004055DF" w:rsidRPr="005A427B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en-US" w:eastAsia="bg-BG"/>
              </w:rPr>
            </w:pPr>
          </w:p>
        </w:tc>
        <w:tc>
          <w:tcPr>
            <w:tcW w:w="7690" w:type="dxa"/>
            <w:vAlign w:val="center"/>
          </w:tcPr>
          <w:p w14:paraId="1F92C759" w14:textId="437C0EF1" w:rsidR="004055DF" w:rsidRPr="005A427B" w:rsidRDefault="004055DF" w:rsidP="00E73E8F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Категория/Описание на продукт</w:t>
            </w:r>
          </w:p>
        </w:tc>
        <w:tc>
          <w:tcPr>
            <w:tcW w:w="1665" w:type="dxa"/>
          </w:tcPr>
          <w:p w14:paraId="3545AD25" w14:textId="29D2E631" w:rsidR="004055DF" w:rsidRPr="00C57A44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  <w:t>Изискване</w:t>
            </w:r>
            <w:r w:rsidR="00C57A44"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  <w:br/>
              <w:t>по Приложение 3</w:t>
            </w:r>
          </w:p>
        </w:tc>
      </w:tr>
      <w:tr w:rsidR="004055DF" w:rsidRPr="005A427B" w14:paraId="624B4847" w14:textId="4D103105" w:rsidTr="007112D5">
        <w:trPr>
          <w:cantSplit/>
          <w:trHeight w:val="300"/>
        </w:trPr>
        <w:tc>
          <w:tcPr>
            <w:tcW w:w="783" w:type="dxa"/>
            <w:vAlign w:val="center"/>
          </w:tcPr>
          <w:p w14:paraId="5640102F" w14:textId="6F0FAE97" w:rsidR="004055DF" w:rsidRPr="005A427B" w:rsidRDefault="004055DF" w:rsidP="0017165C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2"/>
                <w:lang w:eastAsia="bg-BG"/>
              </w:rPr>
              <w:t>1</w:t>
            </w:r>
          </w:p>
        </w:tc>
        <w:tc>
          <w:tcPr>
            <w:tcW w:w="7690" w:type="dxa"/>
            <w:vAlign w:val="center"/>
          </w:tcPr>
          <w:p w14:paraId="1F8C3EA0" w14:textId="7211A523" w:rsidR="004055DF" w:rsidRPr="005A427B" w:rsidRDefault="004055DF" w:rsidP="007112D5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Продукти</w:t>
            </w:r>
            <w:r w:rsidR="007112D5">
              <w:rPr>
                <w:rFonts w:eastAsia="Times New Roman" w:cs="Times New Roman"/>
                <w:b/>
                <w:bCs/>
                <w:color w:val="000000"/>
                <w:sz w:val="20"/>
                <w:lang w:val="en-US" w:eastAsia="bg-BG"/>
              </w:rPr>
              <w:t>/</w:t>
            </w:r>
            <w:r w:rsidR="007112D5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Видове финансова информация</w:t>
            </w:r>
          </w:p>
        </w:tc>
        <w:tc>
          <w:tcPr>
            <w:tcW w:w="1665" w:type="dxa"/>
          </w:tcPr>
          <w:p w14:paraId="013558B9" w14:textId="77777777" w:rsidR="004055DF" w:rsidRPr="004055DF" w:rsidRDefault="004055DF" w:rsidP="005A427B">
            <w:pPr>
              <w:keepNext/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</w:pPr>
          </w:p>
        </w:tc>
      </w:tr>
      <w:tr w:rsidR="004055DF" w:rsidRPr="005A427B" w14:paraId="11021A30" w14:textId="769964C1" w:rsidTr="007112D5">
        <w:trPr>
          <w:cantSplit/>
          <w:trHeight w:val="300"/>
        </w:trPr>
        <w:tc>
          <w:tcPr>
            <w:tcW w:w="783" w:type="dxa"/>
          </w:tcPr>
          <w:p w14:paraId="577FC8B0" w14:textId="7512A59A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1.1</w:t>
            </w:r>
          </w:p>
        </w:tc>
        <w:tc>
          <w:tcPr>
            <w:tcW w:w="7690" w:type="dxa"/>
            <w:shd w:val="clear" w:color="auto" w:fill="auto"/>
          </w:tcPr>
          <w:p w14:paraId="0DFBD409" w14:textId="3E61385C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0" w:name="OLE_LINK46"/>
            <w:bookmarkStart w:id="1" w:name="OLE_LINK49"/>
            <w:bookmarkStart w:id="2" w:name="OLE_LINK1"/>
            <w:bookmarkStart w:id="3" w:name="OLE_LINK2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Софтуер за общ достъп до финансова информация</w:t>
            </w:r>
            <w:bookmarkEnd w:id="0"/>
            <w:bookmarkEnd w:id="1"/>
            <w:bookmarkEnd w:id="2"/>
            <w:bookmarkEnd w:id="3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, който се инсталира на персонален компютър със сигурна връзка в който се наблюдават финансова информация, новини, събития, пазари, инвеститори и чрез различни добавки могат да бъдат извършвани допълнителни функции</w:t>
            </w:r>
          </w:p>
        </w:tc>
        <w:tc>
          <w:tcPr>
            <w:tcW w:w="1665" w:type="dxa"/>
          </w:tcPr>
          <w:p w14:paraId="6C417ADF" w14:textId="043360D3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1.1.1 ÷ 1.1.25</w:t>
            </w:r>
          </w:p>
          <w:p w14:paraId="2F139783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1.1.27 ÷ 1.1.41</w:t>
            </w:r>
          </w:p>
          <w:p w14:paraId="60191489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1.1.43 ÷ 1.1.47</w:t>
            </w:r>
          </w:p>
          <w:p w14:paraId="3A5F9F73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586056B9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 ÷ 1.3.2</w:t>
            </w:r>
          </w:p>
          <w:p w14:paraId="476D540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2.1.9 ÷ 2.1.14</w:t>
            </w:r>
          </w:p>
          <w:p w14:paraId="21530B64" w14:textId="5686BC35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75BB3F1D" w14:textId="6F509D8A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2.2.2</w:t>
            </w:r>
          </w:p>
        </w:tc>
      </w:tr>
      <w:tr w:rsidR="004055DF" w:rsidRPr="005A427B" w14:paraId="510B22EF" w14:textId="2B7142C8" w:rsidTr="007112D5">
        <w:trPr>
          <w:cantSplit/>
          <w:trHeight w:val="300"/>
        </w:trPr>
        <w:tc>
          <w:tcPr>
            <w:tcW w:w="783" w:type="dxa"/>
          </w:tcPr>
          <w:p w14:paraId="1D952CB2" w14:textId="483D3615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1.2</w:t>
            </w:r>
          </w:p>
        </w:tc>
        <w:tc>
          <w:tcPr>
            <w:tcW w:w="7690" w:type="dxa"/>
          </w:tcPr>
          <w:p w14:paraId="049130D6" w14:textId="39747900" w:rsidR="004055DF" w:rsidRPr="005A427B" w:rsidRDefault="004055DF" w:rsidP="004C1E1A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4" w:name="OLE_LINK3"/>
            <w:bookmarkStart w:id="5" w:name="OLE_LINK4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Софтуер за общ достъп до финансова информация с </w:t>
            </w:r>
            <w:bookmarkEnd w:id="4"/>
            <w:bookmarkEnd w:id="5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добавка към </w:t>
            </w:r>
            <w:r w:rsidRPr="005A427B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>MS Excel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, </w:t>
            </w:r>
            <w:bookmarkStart w:id="6" w:name="OLE_LINK47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позволяващ</w:t>
            </w:r>
            <w:r w:rsidRPr="005A427B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>a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</w:t>
            </w:r>
            <w:bookmarkEnd w:id="6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с връзка към </w:t>
            </w:r>
            <w:r w:rsidRPr="00AB06DC">
              <w:rPr>
                <w:rFonts w:eastAsia="Times New Roman" w:cs="Times New Roman"/>
                <w:b/>
                <w:color w:val="000000"/>
                <w:sz w:val="20"/>
                <w:lang w:eastAsia="bg-BG"/>
              </w:rPr>
              <w:t>специализирана база данни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с финансова и макроикономическа информация</w:t>
            </w:r>
            <w:r w:rsidRPr="005A427B">
              <w:rPr>
                <w:rFonts w:eastAsia="Times New Roman" w:cs="Times New Roman"/>
                <w:color w:val="000000"/>
                <w:sz w:val="20"/>
                <w:lang w:val="en-GB" w:eastAsia="bg-BG"/>
              </w:rPr>
              <w:t xml:space="preserve">,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през инфраструктурата и чрез услугите на </w:t>
            </w:r>
            <w:r w:rsidR="004C1E1A">
              <w:rPr>
                <w:rFonts w:eastAsia="Times New Roman" w:cs="Times New Roman"/>
                <w:color w:val="000000"/>
                <w:sz w:val="20"/>
                <w:lang w:eastAsia="bg-BG"/>
              </w:rPr>
              <w:t>участника</w:t>
            </w:r>
          </w:p>
        </w:tc>
        <w:tc>
          <w:tcPr>
            <w:tcW w:w="1665" w:type="dxa"/>
          </w:tcPr>
          <w:p w14:paraId="761CB50B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1.1.1 ÷ 1.1.25</w:t>
            </w:r>
          </w:p>
          <w:p w14:paraId="465A5909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1.1.27 ÷ 1.1.41</w:t>
            </w:r>
          </w:p>
          <w:p w14:paraId="131699CB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1.1.43 ÷ 1.1.47</w:t>
            </w:r>
          </w:p>
          <w:p w14:paraId="02B8B624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10677DEE" w14:textId="77777777" w:rsidR="004055DF" w:rsidRPr="004055DF" w:rsidRDefault="004055DF" w:rsidP="00A52EB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 ÷ 1.3.2</w:t>
            </w:r>
          </w:p>
          <w:p w14:paraId="33434C12" w14:textId="77777777" w:rsidR="004055DF" w:rsidRPr="004055DF" w:rsidRDefault="004055DF" w:rsidP="00A52EB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2.1.9 ÷ 2.1.14</w:t>
            </w:r>
          </w:p>
          <w:p w14:paraId="09E8BADF" w14:textId="300F5042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331BC740" w14:textId="37CA1965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2.2.2</w:t>
            </w:r>
          </w:p>
        </w:tc>
      </w:tr>
      <w:tr w:rsidR="004055DF" w:rsidRPr="005A427B" w14:paraId="7A4AD41F" w14:textId="4BB7BEDC" w:rsidTr="007112D5">
        <w:trPr>
          <w:cantSplit/>
          <w:trHeight w:val="300"/>
        </w:trPr>
        <w:tc>
          <w:tcPr>
            <w:tcW w:w="783" w:type="dxa"/>
          </w:tcPr>
          <w:p w14:paraId="18B370C4" w14:textId="03303210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1.3</w:t>
            </w:r>
          </w:p>
        </w:tc>
        <w:tc>
          <w:tcPr>
            <w:tcW w:w="7690" w:type="dxa"/>
          </w:tcPr>
          <w:p w14:paraId="294940E2" w14:textId="4BAB666E" w:rsidR="004055DF" w:rsidRPr="005A427B" w:rsidRDefault="004055DF" w:rsidP="00AB06DC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highlight w:val="yellow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Софтуер за общ достъп до финансова информация комплект със софтуер </w:t>
            </w:r>
            <w:bookmarkStart w:id="7" w:name="OLE_LINK42"/>
            <w:bookmarkStart w:id="8" w:name="OLE_LINK43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за договаряне и сключване на сделки</w:t>
            </w:r>
            <w:bookmarkEnd w:id="7"/>
            <w:bookmarkEnd w:id="8"/>
          </w:p>
        </w:tc>
        <w:tc>
          <w:tcPr>
            <w:tcW w:w="1665" w:type="dxa"/>
          </w:tcPr>
          <w:p w14:paraId="0F560FFA" w14:textId="76C60918" w:rsidR="004055DF" w:rsidRPr="004055DF" w:rsidRDefault="004055DF" w:rsidP="00A52EB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 ÷ 1.1.3</w:t>
            </w:r>
          </w:p>
          <w:p w14:paraId="2AEE1926" w14:textId="6C300710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1.1.7 ÷ 1.1.36</w:t>
            </w:r>
          </w:p>
          <w:p w14:paraId="2657E078" w14:textId="11A25882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1.1.38 ÷ 1.1.41</w:t>
            </w:r>
          </w:p>
          <w:p w14:paraId="3623B4B3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1.1.43 ÷ 1.1.47</w:t>
            </w:r>
          </w:p>
          <w:p w14:paraId="4A175300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07FA207E" w14:textId="77777777" w:rsidR="004055DF" w:rsidRPr="004055DF" w:rsidRDefault="004055DF" w:rsidP="00A52EB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 ÷ 1.3.2</w:t>
            </w:r>
          </w:p>
          <w:p w14:paraId="2253D39D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 ÷ 2.1.9</w:t>
            </w:r>
          </w:p>
          <w:p w14:paraId="1F00E7C9" w14:textId="77777777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2.1.13</w:t>
            </w:r>
          </w:p>
          <w:p w14:paraId="6321EB3E" w14:textId="32340AA0" w:rsidR="004055DF" w:rsidRPr="004055DF" w:rsidRDefault="004055DF" w:rsidP="0098418E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2.2.2</w:t>
            </w:r>
          </w:p>
        </w:tc>
      </w:tr>
      <w:tr w:rsidR="004055DF" w:rsidRPr="005A427B" w14:paraId="7764D27F" w14:textId="274A83E4" w:rsidTr="007112D5">
        <w:trPr>
          <w:cantSplit/>
          <w:trHeight w:val="300"/>
        </w:trPr>
        <w:tc>
          <w:tcPr>
            <w:tcW w:w="783" w:type="dxa"/>
          </w:tcPr>
          <w:p w14:paraId="70190C92" w14:textId="00C8CB83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1.4</w:t>
            </w:r>
          </w:p>
        </w:tc>
        <w:tc>
          <w:tcPr>
            <w:tcW w:w="7690" w:type="dxa"/>
          </w:tcPr>
          <w:p w14:paraId="1738C185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Новини относно България</w:t>
            </w:r>
          </w:p>
        </w:tc>
        <w:tc>
          <w:tcPr>
            <w:tcW w:w="1665" w:type="dxa"/>
          </w:tcPr>
          <w:p w14:paraId="1188722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</w:t>
            </w:r>
          </w:p>
          <w:p w14:paraId="0F9A0544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</w:t>
            </w:r>
          </w:p>
          <w:p w14:paraId="0A2328A5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1.1.5</w:t>
            </w:r>
          </w:p>
          <w:p w14:paraId="468A6C9D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1.1.6</w:t>
            </w:r>
          </w:p>
          <w:p w14:paraId="07075AEE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1.1.36</w:t>
            </w:r>
          </w:p>
          <w:p w14:paraId="44BC39D9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1.1.38</w:t>
            </w:r>
          </w:p>
          <w:p w14:paraId="29EF709E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1.1.42</w:t>
            </w:r>
          </w:p>
          <w:p w14:paraId="2325B297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1.1.47</w:t>
            </w:r>
          </w:p>
          <w:p w14:paraId="708F32DE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328E7B04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 ÷ 1.3.2</w:t>
            </w:r>
          </w:p>
          <w:p w14:paraId="70B2778D" w14:textId="6DB34781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09F9A65F" w14:textId="09A13F22" w:rsidTr="007112D5">
        <w:trPr>
          <w:cantSplit/>
          <w:trHeight w:val="300"/>
        </w:trPr>
        <w:tc>
          <w:tcPr>
            <w:tcW w:w="783" w:type="dxa"/>
          </w:tcPr>
          <w:p w14:paraId="2ABB4D95" w14:textId="409F5F44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1.5</w:t>
            </w:r>
          </w:p>
        </w:tc>
        <w:tc>
          <w:tcPr>
            <w:tcW w:w="7690" w:type="dxa"/>
          </w:tcPr>
          <w:p w14:paraId="756DA256" w14:textId="4452B6F0" w:rsidR="004055DF" w:rsidRPr="005A427B" w:rsidRDefault="004055DF" w:rsidP="004C1E1A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9" w:name="OLE_LINK48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Добавка към </w:t>
            </w:r>
            <w:bookmarkEnd w:id="9"/>
            <w:r w:rsidRPr="005A427B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 xml:space="preserve">MS Excel,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позволяващ</w:t>
            </w:r>
            <w:r w:rsidRPr="005A427B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>a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данни от файловете да бъдат зареждани в страници, разположени в инфраструктурата на </w:t>
            </w:r>
            <w:r w:rsidR="004C1E1A">
              <w:rPr>
                <w:rFonts w:eastAsia="Times New Roman" w:cs="Times New Roman"/>
                <w:color w:val="000000"/>
                <w:sz w:val="20"/>
                <w:lang w:eastAsia="bg-BG"/>
              </w:rPr>
              <w:t>участника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, които да са достъпни за четене от </w:t>
            </w:r>
            <w:bookmarkStart w:id="10" w:name="OLE_LINK50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всички негови клиенти</w:t>
            </w:r>
            <w:bookmarkEnd w:id="10"/>
          </w:p>
        </w:tc>
        <w:tc>
          <w:tcPr>
            <w:tcW w:w="1665" w:type="dxa"/>
          </w:tcPr>
          <w:p w14:paraId="2C1427A8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1.1.17</w:t>
            </w:r>
          </w:p>
          <w:p w14:paraId="2F91CB70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1.1.34</w:t>
            </w:r>
          </w:p>
          <w:p w14:paraId="4C6DA808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5793ADDF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1.1.36</w:t>
            </w:r>
          </w:p>
          <w:p w14:paraId="3846C8C5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1.1.37</w:t>
            </w:r>
          </w:p>
          <w:p w14:paraId="6BCA9E7A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1.1.38</w:t>
            </w:r>
          </w:p>
          <w:p w14:paraId="34CA7DC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7E99E1FC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67B8D6B3" w14:textId="3911749C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646D0F1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2.1.12</w:t>
            </w:r>
          </w:p>
          <w:p w14:paraId="09FFA5D7" w14:textId="3F66D9A8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2.1.13</w:t>
            </w:r>
          </w:p>
        </w:tc>
      </w:tr>
      <w:tr w:rsidR="004055DF" w:rsidRPr="005A427B" w14:paraId="78235500" w14:textId="2F89DC35" w:rsidTr="007112D5">
        <w:trPr>
          <w:cantSplit/>
          <w:trHeight w:val="300"/>
        </w:trPr>
        <w:tc>
          <w:tcPr>
            <w:tcW w:w="783" w:type="dxa"/>
          </w:tcPr>
          <w:p w14:paraId="42356006" w14:textId="46E8B1B5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1.6</w:t>
            </w:r>
          </w:p>
        </w:tc>
        <w:tc>
          <w:tcPr>
            <w:tcW w:w="7690" w:type="dxa"/>
          </w:tcPr>
          <w:p w14:paraId="7D3512E8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Добавка към софтуера за общ достъп до финансова информация, позволяваща получаване на информация от </w:t>
            </w:r>
            <w:proofErr w:type="spellStart"/>
            <w:r w:rsidRPr="007112D5">
              <w:rPr>
                <w:rFonts w:eastAsia="Times New Roman" w:cs="Times New Roman"/>
                <w:color w:val="000000"/>
                <w:sz w:val="20"/>
                <w:lang w:val="en-GB" w:eastAsia="bg-BG"/>
              </w:rPr>
              <w:t>Metastock</w:t>
            </w:r>
            <w:proofErr w:type="spellEnd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за анализ на борсова информация</w:t>
            </w:r>
          </w:p>
        </w:tc>
        <w:tc>
          <w:tcPr>
            <w:tcW w:w="1665" w:type="dxa"/>
          </w:tcPr>
          <w:p w14:paraId="57338531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1.1.1</w:t>
            </w:r>
          </w:p>
          <w:p w14:paraId="0A5783F6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1.1.21</w:t>
            </w:r>
          </w:p>
          <w:p w14:paraId="4DF5C6E9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1.1.24</w:t>
            </w:r>
          </w:p>
          <w:p w14:paraId="745C405D" w14:textId="2B72D2E1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1.1.34 ÷ 1.1.36</w:t>
            </w:r>
          </w:p>
          <w:p w14:paraId="2EB659E2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1.1.38</w:t>
            </w:r>
          </w:p>
          <w:p w14:paraId="7C2DB928" w14:textId="0AF976F8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1.1.44  ÷ 1.1.45</w:t>
            </w:r>
          </w:p>
          <w:p w14:paraId="0B8661BD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76939E25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61155A5D" w14:textId="0B38799B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1826E86E" w14:textId="77777777" w:rsidR="004055DF" w:rsidRPr="004055DF" w:rsidRDefault="004055DF" w:rsidP="00AC4AD1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2.1.9</w:t>
            </w:r>
          </w:p>
          <w:p w14:paraId="56D1B272" w14:textId="084BDACB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2.1.13</w:t>
            </w:r>
          </w:p>
        </w:tc>
      </w:tr>
      <w:tr w:rsidR="004055DF" w:rsidRPr="005A427B" w14:paraId="73D67126" w14:textId="45B7AD69" w:rsidTr="007112D5">
        <w:trPr>
          <w:cantSplit/>
          <w:trHeight w:val="300"/>
        </w:trPr>
        <w:tc>
          <w:tcPr>
            <w:tcW w:w="783" w:type="dxa"/>
          </w:tcPr>
          <w:p w14:paraId="25E9C975" w14:textId="27AF8886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1.7</w:t>
            </w:r>
          </w:p>
        </w:tc>
        <w:tc>
          <w:tcPr>
            <w:tcW w:w="7690" w:type="dxa"/>
          </w:tcPr>
          <w:p w14:paraId="4AF9FFC8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11" w:name="OLE_LINK51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Добавка към софтуера за общ достъп до финансова информация, позволяваща </w:t>
            </w:r>
            <w:bookmarkEnd w:id="11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обмяна на директни съобщения между всички негови клиенти и персонала по обслужване и поддръжка</w:t>
            </w:r>
          </w:p>
        </w:tc>
        <w:tc>
          <w:tcPr>
            <w:tcW w:w="1665" w:type="dxa"/>
          </w:tcPr>
          <w:p w14:paraId="72E2674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1.1.30</w:t>
            </w:r>
          </w:p>
          <w:p w14:paraId="143929E5" w14:textId="367AB626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1.1.34  ÷ 1.1.36</w:t>
            </w:r>
          </w:p>
          <w:p w14:paraId="1CAAA48D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1.1.38</w:t>
            </w:r>
          </w:p>
          <w:p w14:paraId="57796FDC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6E50FC50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2E4BCC54" w14:textId="77777777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3284617F" w14:textId="3B7F2318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2.1.9</w:t>
            </w:r>
          </w:p>
        </w:tc>
      </w:tr>
      <w:tr w:rsidR="004055DF" w:rsidRPr="005A427B" w14:paraId="750B6D24" w14:textId="1B9D2280" w:rsidTr="007112D5">
        <w:trPr>
          <w:cantSplit/>
          <w:trHeight w:val="300"/>
        </w:trPr>
        <w:tc>
          <w:tcPr>
            <w:tcW w:w="783" w:type="dxa"/>
          </w:tcPr>
          <w:p w14:paraId="706D3AB9" w14:textId="33EC691F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lastRenderedPageBreak/>
              <w:t>1.8</w:t>
            </w:r>
          </w:p>
        </w:tc>
        <w:tc>
          <w:tcPr>
            <w:tcW w:w="7690" w:type="dxa"/>
          </w:tcPr>
          <w:p w14:paraId="5C9902C0" w14:textId="6853A87C" w:rsidR="004055DF" w:rsidRPr="005A427B" w:rsidRDefault="00AB06DC" w:rsidP="00AB06DC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>Продукт</w:t>
            </w:r>
            <w:r w:rsidR="004055DF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, </w:t>
            </w:r>
            <w:bookmarkStart w:id="12" w:name="OLE_LINK44"/>
            <w:bookmarkStart w:id="13" w:name="OLE_LINK45"/>
            <w:r w:rsidR="004055DF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позволяващ на софтуера за договаряне и сключване на сделки да достига до инфраструктурата за сделки </w:t>
            </w:r>
            <w:bookmarkEnd w:id="12"/>
            <w:bookmarkEnd w:id="13"/>
            <w:r w:rsidR="004055DF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и да се ползват всички нейни елементи – връзка с другите участници, централно записване на разговорите и други</w:t>
            </w:r>
          </w:p>
        </w:tc>
        <w:tc>
          <w:tcPr>
            <w:tcW w:w="1665" w:type="dxa"/>
          </w:tcPr>
          <w:p w14:paraId="4D98246E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1.1.31 ÷ 1.1.32</w:t>
            </w:r>
          </w:p>
          <w:p w14:paraId="5EFBD3F0" w14:textId="7DFE8F0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6CFAB24D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0BEA51D3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303AC66D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  ÷  2.1.4</w:t>
            </w:r>
          </w:p>
          <w:p w14:paraId="76414869" w14:textId="324A212F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45A99858" w14:textId="4183E206" w:rsidTr="007112D5">
        <w:trPr>
          <w:cantSplit/>
          <w:trHeight w:val="300"/>
        </w:trPr>
        <w:tc>
          <w:tcPr>
            <w:tcW w:w="783" w:type="dxa"/>
          </w:tcPr>
          <w:p w14:paraId="3168AA1F" w14:textId="3751C559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1.9</w:t>
            </w:r>
          </w:p>
        </w:tc>
        <w:tc>
          <w:tcPr>
            <w:tcW w:w="7690" w:type="dxa"/>
          </w:tcPr>
          <w:p w14:paraId="555554F8" w14:textId="01C8C272" w:rsidR="004055DF" w:rsidRPr="005A427B" w:rsidRDefault="004055DF" w:rsidP="00AB06DC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Допълнение към </w:t>
            </w:r>
            <w:r w:rsidR="00AB06DC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продукт 1.8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(</w:t>
            </w:r>
            <w:r w:rsidR="00AB06DC">
              <w:rPr>
                <w:rFonts w:eastAsia="Times New Roman" w:cs="Times New Roman"/>
                <w:color w:val="000000"/>
                <w:sz w:val="20"/>
                <w:lang w:eastAsia="bg-BG"/>
              </w:rPr>
              <w:t>продукт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,</w:t>
            </w:r>
            <w:r w:rsidRPr="005A427B">
              <w:rPr>
                <w:rFonts w:cs="Times New Roman"/>
                <w:sz w:val="20"/>
              </w:rPr>
              <w:t xml:space="preserve">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позволяващ на софтуера за договаряне и сключване на сделки да достига до инфраструктурата за сделки), което позволява връзка с международни системи, изпълняващи подобни функции</w:t>
            </w:r>
          </w:p>
        </w:tc>
        <w:tc>
          <w:tcPr>
            <w:tcW w:w="1665" w:type="dxa"/>
          </w:tcPr>
          <w:p w14:paraId="778EAEBD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1.1.31 ÷ 1.1.32</w:t>
            </w:r>
          </w:p>
          <w:p w14:paraId="503719DB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2C801290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37D26EF0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3D2B7258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2.1.1  ÷  2.1.4</w:t>
            </w:r>
          </w:p>
          <w:p w14:paraId="7B82E002" w14:textId="26D0C609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0ECA7DA1" w14:textId="66D8B924" w:rsidTr="007112D5">
        <w:trPr>
          <w:cantSplit/>
          <w:trHeight w:val="300"/>
        </w:trPr>
        <w:tc>
          <w:tcPr>
            <w:tcW w:w="783" w:type="dxa"/>
          </w:tcPr>
          <w:p w14:paraId="5C80FB22" w14:textId="1EF6C4C8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1.10</w:t>
            </w:r>
          </w:p>
        </w:tc>
        <w:tc>
          <w:tcPr>
            <w:tcW w:w="7690" w:type="dxa"/>
          </w:tcPr>
          <w:p w14:paraId="3DF8D9DB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Софтуер за запис и анализ на потока от информация, получаван при работата с </w:t>
            </w:r>
            <w:bookmarkStart w:id="14" w:name="OLE_LINK40"/>
            <w:bookmarkStart w:id="15" w:name="OLE_LINK41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софтуера за договаряне и сключване на сделки</w:t>
            </w:r>
            <w:bookmarkEnd w:id="14"/>
            <w:bookmarkEnd w:id="15"/>
          </w:p>
        </w:tc>
        <w:tc>
          <w:tcPr>
            <w:tcW w:w="1665" w:type="dxa"/>
          </w:tcPr>
          <w:p w14:paraId="6CE7CD95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4854E27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6590CB1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1.3.1</w:t>
            </w:r>
          </w:p>
          <w:p w14:paraId="23438334" w14:textId="4F5FBC89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34F537AD" w14:textId="700D35A8" w:rsidTr="007112D5">
        <w:trPr>
          <w:cantSplit/>
          <w:trHeight w:val="300"/>
        </w:trPr>
        <w:tc>
          <w:tcPr>
            <w:tcW w:w="783" w:type="dxa"/>
          </w:tcPr>
          <w:p w14:paraId="6CC7D8B7" w14:textId="0F537116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1.11</w:t>
            </w:r>
          </w:p>
        </w:tc>
        <w:tc>
          <w:tcPr>
            <w:tcW w:w="7690" w:type="dxa"/>
          </w:tcPr>
          <w:p w14:paraId="1DD95095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Устройство за </w:t>
            </w:r>
            <w:proofErr w:type="spellStart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маршрутизация</w:t>
            </w:r>
            <w:proofErr w:type="spellEnd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на транзакциите, извършвани при договаряне и извършване на сделки</w:t>
            </w:r>
          </w:p>
        </w:tc>
        <w:tc>
          <w:tcPr>
            <w:tcW w:w="1665" w:type="dxa"/>
          </w:tcPr>
          <w:p w14:paraId="13C6C3F8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06BC0267" w14:textId="77777777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45D07115" w14:textId="55BD046D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2B5A4B64" w14:textId="688F00A1" w:rsidTr="007112D5">
        <w:trPr>
          <w:cantSplit/>
          <w:trHeight w:val="300"/>
        </w:trPr>
        <w:tc>
          <w:tcPr>
            <w:tcW w:w="783" w:type="dxa"/>
          </w:tcPr>
          <w:p w14:paraId="5503D7C4" w14:textId="6D50CA1A" w:rsidR="004055DF" w:rsidRPr="005A427B" w:rsidRDefault="004055DF" w:rsidP="004055DF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2"/>
                <w:lang w:val="en-US" w:eastAsia="bg-BG"/>
              </w:rPr>
              <w:t>2</w:t>
            </w:r>
          </w:p>
        </w:tc>
        <w:tc>
          <w:tcPr>
            <w:tcW w:w="7690" w:type="dxa"/>
          </w:tcPr>
          <w:p w14:paraId="3DF2EC26" w14:textId="77777777" w:rsidR="004055DF" w:rsidRPr="005A427B" w:rsidRDefault="004055DF" w:rsidP="004055DF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Продукти от трети страни</w:t>
            </w:r>
          </w:p>
        </w:tc>
        <w:tc>
          <w:tcPr>
            <w:tcW w:w="1665" w:type="dxa"/>
          </w:tcPr>
          <w:p w14:paraId="5117FDB3" w14:textId="77777777" w:rsidR="004055DF" w:rsidRPr="004055DF" w:rsidRDefault="004055DF" w:rsidP="005A427B">
            <w:pPr>
              <w:keepNext/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</w:pPr>
          </w:p>
        </w:tc>
      </w:tr>
      <w:tr w:rsidR="004055DF" w:rsidRPr="005A427B" w14:paraId="62663FDA" w14:textId="206C945F" w:rsidTr="007112D5">
        <w:trPr>
          <w:cantSplit/>
          <w:trHeight w:val="300"/>
        </w:trPr>
        <w:tc>
          <w:tcPr>
            <w:tcW w:w="783" w:type="dxa"/>
          </w:tcPr>
          <w:p w14:paraId="420B1026" w14:textId="1408DBF1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2.1</w:t>
            </w:r>
          </w:p>
        </w:tc>
        <w:tc>
          <w:tcPr>
            <w:tcW w:w="7690" w:type="dxa"/>
          </w:tcPr>
          <w:p w14:paraId="24D033F7" w14:textId="3440E909" w:rsidR="004055DF" w:rsidRPr="005A427B" w:rsidRDefault="004055DF" w:rsidP="004C1E1A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cs="Times New Roman"/>
                <w:sz w:val="20"/>
                <w:szCs w:val="24"/>
              </w:rPr>
              <w:t xml:space="preserve">Достъп до </w:t>
            </w:r>
            <w:r w:rsidR="00AB06DC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български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финансови новини, специално събирани от </w:t>
            </w:r>
            <w:r w:rsidR="004C1E1A">
              <w:rPr>
                <w:rFonts w:eastAsia="Times New Roman" w:cs="Times New Roman"/>
                <w:color w:val="000000"/>
                <w:sz w:val="20"/>
                <w:lang w:eastAsia="bg-BG"/>
              </w:rPr>
              <w:t>участника</w:t>
            </w:r>
            <w:r w:rsidR="00035A40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за своите клиенти от собствени източници и/или трети страни</w:t>
            </w:r>
          </w:p>
        </w:tc>
        <w:tc>
          <w:tcPr>
            <w:tcW w:w="1665" w:type="dxa"/>
          </w:tcPr>
          <w:p w14:paraId="1EAAD5F3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1.1.2</w:t>
            </w:r>
          </w:p>
          <w:p w14:paraId="670A48C1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</w:t>
            </w:r>
          </w:p>
          <w:p w14:paraId="65ECF7B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1.1.6</w:t>
            </w:r>
          </w:p>
          <w:p w14:paraId="25929106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6617A920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1.1.47</w:t>
            </w:r>
          </w:p>
          <w:p w14:paraId="3F5D4111" w14:textId="77777777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0084B9E9" w14:textId="4BF01E08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</w:tc>
      </w:tr>
      <w:tr w:rsidR="004055DF" w:rsidRPr="005A427B" w14:paraId="727C01BE" w14:textId="7EDCD85D" w:rsidTr="007112D5">
        <w:trPr>
          <w:cantSplit/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64E" w14:textId="34C01960" w:rsidR="004055DF" w:rsidRPr="005A427B" w:rsidRDefault="004055DF" w:rsidP="004055DF">
            <w:pPr>
              <w:keepNext/>
              <w:keepLines/>
              <w:spacing w:before="0"/>
              <w:ind w:firstLineChars="100" w:firstLine="221"/>
              <w:jc w:val="left"/>
              <w:rPr>
                <w:rFonts w:eastAsia="Times New Roman" w:cs="Times New Roman"/>
                <w:b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b/>
                <w:color w:val="000000"/>
                <w:sz w:val="22"/>
                <w:lang w:eastAsia="bg-BG"/>
              </w:rPr>
              <w:t>3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F1100" w14:textId="77777777" w:rsidR="004055DF" w:rsidRPr="005A427B" w:rsidRDefault="004055DF" w:rsidP="004055DF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color w:val="000000"/>
                <w:sz w:val="20"/>
                <w:lang w:eastAsia="bg-BG"/>
              </w:rPr>
              <w:t>Инфраструктура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54E1" w14:textId="77777777" w:rsidR="004055DF" w:rsidRPr="004055DF" w:rsidRDefault="004055DF" w:rsidP="005A427B">
            <w:pPr>
              <w:keepNext/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lang w:eastAsia="bg-BG"/>
              </w:rPr>
            </w:pPr>
          </w:p>
        </w:tc>
      </w:tr>
      <w:tr w:rsidR="004055DF" w:rsidRPr="005A427B" w14:paraId="068A03EB" w14:textId="3F763319" w:rsidTr="007112D5">
        <w:trPr>
          <w:cantSplit/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BC093" w14:textId="0A86B5C5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3.1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C7C1" w14:textId="50804D1E" w:rsidR="004055DF" w:rsidRPr="005A427B" w:rsidRDefault="004055DF" w:rsidP="004C1E1A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Канал за пренос на данни, изграден през градска преносна мрежа (MAN/Metro), който е с две независими физически трасета за осигуряване на </w:t>
            </w:r>
            <w:proofErr w:type="spellStart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отказ</w:t>
            </w:r>
            <w:bookmarkStart w:id="16" w:name="_GoBack"/>
            <w:bookmarkEnd w:id="16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oустойчивост</w:t>
            </w:r>
            <w:proofErr w:type="spellEnd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(</w:t>
            </w:r>
            <w:proofErr w:type="spellStart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resilience</w:t>
            </w:r>
            <w:proofErr w:type="spellEnd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) със скорост на трансфера 2 (два) мегабайта в секунда. Този канал играе функция на преносна среда за изграждане на частната мрежа между БНБ и </w:t>
            </w:r>
            <w:r w:rsidR="004C1E1A">
              <w:rPr>
                <w:rFonts w:eastAsia="Times New Roman" w:cs="Times New Roman"/>
                <w:color w:val="000000"/>
                <w:sz w:val="20"/>
                <w:lang w:eastAsia="bg-BG"/>
              </w:rPr>
              <w:t>участника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B5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1052CD27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62DBEF8C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</w:t>
            </w:r>
          </w:p>
          <w:p w14:paraId="4C091C9A" w14:textId="30F541F5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09EF1AFE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2.2.1</w:t>
            </w:r>
          </w:p>
          <w:p w14:paraId="34932D8F" w14:textId="767C907A" w:rsidR="004055DF" w:rsidRPr="004055DF" w:rsidRDefault="004055DF" w:rsidP="00F038F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2.2.2</w:t>
            </w:r>
          </w:p>
        </w:tc>
      </w:tr>
      <w:tr w:rsidR="004055DF" w:rsidRPr="005A427B" w14:paraId="7B0ECF90" w14:textId="0D479ADF" w:rsidTr="007112D5">
        <w:trPr>
          <w:cantSplit/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08D0" w14:textId="3FCFE908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3.2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AD28" w14:textId="651B4E83" w:rsidR="004055DF" w:rsidRPr="005A427B" w:rsidRDefault="004055DF" w:rsidP="004C1E1A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17" w:name="OLE_LINK15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Устройство</w:t>
            </w:r>
            <w:bookmarkEnd w:id="17"/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, компонент на инфраструктурата за обмяна на данни, при която могат да се публикуват собствени данни. То трябва да е свързано с мрежата на БНБ и мрежата на </w:t>
            </w:r>
            <w:r w:rsidR="004C1E1A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участника 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и да осигурява качествен и непрекъснат поток от финансова информация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C23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5395076A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3B05AE34" w14:textId="77777777" w:rsidR="004055DF" w:rsidRPr="004055DF" w:rsidRDefault="004055DF" w:rsidP="00C42924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63F8D15D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</w:t>
            </w:r>
          </w:p>
          <w:p w14:paraId="0F0D2146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</w:p>
        </w:tc>
      </w:tr>
      <w:tr w:rsidR="004055DF" w:rsidRPr="005A427B" w14:paraId="414B99FA" w14:textId="05C2401E" w:rsidTr="007112D5">
        <w:trPr>
          <w:cantSplit/>
          <w:trHeight w:val="300"/>
        </w:trPr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B87D" w14:textId="5B84D0C6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3.3</w:t>
            </w:r>
          </w:p>
        </w:tc>
        <w:tc>
          <w:tcPr>
            <w:tcW w:w="7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234AD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Устройство посредник за времеви редове, което складира динамичната информация за редовете по различни начини за да може при визуализацията и по различна форма (таблици, графики и др.) да не се получава забавяне и което изпълнява и други посреднически функции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EF0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174A5AD5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0ADDF1FF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</w:t>
            </w:r>
          </w:p>
          <w:p w14:paraId="3EA4E7D2" w14:textId="77777777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2.1.8</w:t>
            </w:r>
          </w:p>
          <w:p w14:paraId="08226F88" w14:textId="577E1416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2.2.1</w:t>
            </w:r>
          </w:p>
        </w:tc>
      </w:tr>
      <w:tr w:rsidR="004055DF" w:rsidRPr="005A427B" w14:paraId="3D9E9062" w14:textId="30008FC5" w:rsidTr="007112D5">
        <w:trPr>
          <w:cantSplit/>
          <w:trHeight w:val="300"/>
        </w:trPr>
        <w:tc>
          <w:tcPr>
            <w:tcW w:w="783" w:type="dxa"/>
          </w:tcPr>
          <w:p w14:paraId="5552A464" w14:textId="541A0158" w:rsidR="004055DF" w:rsidRPr="005A427B" w:rsidRDefault="004055DF" w:rsidP="004055DF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2"/>
                <w:lang w:eastAsia="bg-BG"/>
              </w:rPr>
              <w:t>4</w:t>
            </w:r>
          </w:p>
        </w:tc>
        <w:tc>
          <w:tcPr>
            <w:tcW w:w="7690" w:type="dxa"/>
          </w:tcPr>
          <w:p w14:paraId="7204CFA3" w14:textId="77777777" w:rsidR="004055DF" w:rsidRPr="005A427B" w:rsidRDefault="004055DF" w:rsidP="004055DF">
            <w:pPr>
              <w:keepNext/>
              <w:keepLines/>
              <w:spacing w:before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Борсови продукти</w:t>
            </w:r>
          </w:p>
        </w:tc>
        <w:tc>
          <w:tcPr>
            <w:tcW w:w="1665" w:type="dxa"/>
          </w:tcPr>
          <w:p w14:paraId="20985734" w14:textId="77777777" w:rsidR="004055DF" w:rsidRPr="004055DF" w:rsidRDefault="004055DF" w:rsidP="005A427B">
            <w:pPr>
              <w:keepNext/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lang w:eastAsia="bg-BG"/>
              </w:rPr>
            </w:pPr>
          </w:p>
        </w:tc>
      </w:tr>
      <w:tr w:rsidR="004055DF" w:rsidRPr="005A427B" w14:paraId="05189A5F" w14:textId="0F56292E" w:rsidTr="007112D5">
        <w:trPr>
          <w:cantSplit/>
          <w:trHeight w:val="300"/>
        </w:trPr>
        <w:tc>
          <w:tcPr>
            <w:tcW w:w="783" w:type="dxa"/>
          </w:tcPr>
          <w:p w14:paraId="0715D64C" w14:textId="4C35B853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4.1</w:t>
            </w:r>
          </w:p>
        </w:tc>
        <w:tc>
          <w:tcPr>
            <w:tcW w:w="7690" w:type="dxa"/>
          </w:tcPr>
          <w:p w14:paraId="60465430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18" w:name="OLE_LINK52"/>
            <w:r w:rsidRPr="005A427B">
              <w:rPr>
                <w:rFonts w:cs="Times New Roman"/>
                <w:sz w:val="20"/>
                <w:szCs w:val="24"/>
              </w:rPr>
              <w:t xml:space="preserve">Достъп до информация от </w:t>
            </w:r>
            <w:bookmarkEnd w:id="18"/>
            <w:r w:rsidRPr="005A427B">
              <w:rPr>
                <w:rFonts w:cs="Times New Roman"/>
                <w:sz w:val="20"/>
                <w:szCs w:val="24"/>
                <w:lang w:val="en-GB"/>
              </w:rPr>
              <w:t>Chicago board of trade</w:t>
            </w:r>
            <w:r w:rsidRPr="005A427B">
              <w:rPr>
                <w:rFonts w:cs="Times New Roman"/>
                <w:sz w:val="20"/>
                <w:szCs w:val="24"/>
              </w:rPr>
              <w:t xml:space="preserve"> – Чикагската стокова борса за търговия (най-старата; с електронна платформа, която оперира 24</w:t>
            </w:r>
            <w:r w:rsidRPr="005A427B">
              <w:rPr>
                <w:rFonts w:cs="Times New Roman"/>
                <w:sz w:val="20"/>
                <w:szCs w:val="24"/>
                <w:lang w:val="en-US"/>
              </w:rPr>
              <w:t xml:space="preserve"> </w:t>
            </w:r>
            <w:r w:rsidRPr="005A427B">
              <w:rPr>
                <w:rFonts w:cs="Times New Roman"/>
                <w:sz w:val="20"/>
                <w:szCs w:val="24"/>
              </w:rPr>
              <w:t>ч.</w:t>
            </w:r>
          </w:p>
        </w:tc>
        <w:tc>
          <w:tcPr>
            <w:tcW w:w="1665" w:type="dxa"/>
          </w:tcPr>
          <w:p w14:paraId="45DF7C0A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263A9D0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77768188" w14:textId="0B9CBBC6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cs="Times New Roman"/>
                <w:sz w:val="16"/>
                <w:szCs w:val="24"/>
              </w:rPr>
            </w:pPr>
            <w:r w:rsidRPr="004055DF">
              <w:rPr>
                <w:rFonts w:cs="Times New Roman"/>
                <w:sz w:val="16"/>
                <w:szCs w:val="24"/>
              </w:rPr>
              <w:t>2.1.8</w:t>
            </w:r>
          </w:p>
        </w:tc>
      </w:tr>
      <w:tr w:rsidR="004055DF" w:rsidRPr="005A427B" w14:paraId="34635B47" w14:textId="1854249C" w:rsidTr="007112D5">
        <w:trPr>
          <w:cantSplit/>
          <w:trHeight w:val="300"/>
        </w:trPr>
        <w:tc>
          <w:tcPr>
            <w:tcW w:w="783" w:type="dxa"/>
          </w:tcPr>
          <w:p w14:paraId="1BE6D554" w14:textId="7E82594F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4.2</w:t>
            </w:r>
          </w:p>
        </w:tc>
        <w:tc>
          <w:tcPr>
            <w:tcW w:w="7690" w:type="dxa"/>
          </w:tcPr>
          <w:p w14:paraId="733ADDFE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cs="Times New Roman"/>
                <w:sz w:val="20"/>
                <w:szCs w:val="24"/>
              </w:rPr>
              <w:t xml:space="preserve">Достъп до информация от </w:t>
            </w:r>
            <w:r w:rsidRPr="005A427B">
              <w:rPr>
                <w:rFonts w:eastAsia="Times New Roman" w:cs="Times New Roman"/>
                <w:color w:val="000000"/>
                <w:sz w:val="20"/>
                <w:lang w:val="en-GB" w:eastAsia="bg-BG"/>
              </w:rPr>
              <w:t>EUREX Ultra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Първична пазарна информация на водещите борси на деривати</w:t>
            </w:r>
          </w:p>
        </w:tc>
        <w:tc>
          <w:tcPr>
            <w:tcW w:w="1665" w:type="dxa"/>
          </w:tcPr>
          <w:p w14:paraId="29A666BF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31A8194C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6F0D4538" w14:textId="16DC55C0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cs="Times New Roman"/>
                <w:sz w:val="16"/>
                <w:szCs w:val="24"/>
              </w:rPr>
            </w:pPr>
            <w:r w:rsidRPr="004055DF">
              <w:rPr>
                <w:rFonts w:cs="Times New Roman"/>
                <w:sz w:val="16"/>
                <w:szCs w:val="24"/>
              </w:rPr>
              <w:t>2.1.8</w:t>
            </w:r>
          </w:p>
        </w:tc>
      </w:tr>
      <w:tr w:rsidR="004055DF" w:rsidRPr="005A427B" w14:paraId="58F93195" w14:textId="6B25594C" w:rsidTr="007112D5">
        <w:trPr>
          <w:cantSplit/>
          <w:trHeight w:val="300"/>
        </w:trPr>
        <w:tc>
          <w:tcPr>
            <w:tcW w:w="783" w:type="dxa"/>
          </w:tcPr>
          <w:p w14:paraId="62B17780" w14:textId="18768092" w:rsidR="004055DF" w:rsidRPr="005A427B" w:rsidRDefault="004055DF" w:rsidP="004055DF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eastAsia="bg-BG"/>
              </w:rPr>
              <w:t>4.3</w:t>
            </w:r>
          </w:p>
        </w:tc>
        <w:tc>
          <w:tcPr>
            <w:tcW w:w="7690" w:type="dxa"/>
          </w:tcPr>
          <w:p w14:paraId="055CECE8" w14:textId="77777777" w:rsidR="004055DF" w:rsidRPr="005A427B" w:rsidRDefault="004055DF" w:rsidP="004055DF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 w:rsidRPr="005A427B">
              <w:rPr>
                <w:rFonts w:cs="Times New Roman"/>
                <w:sz w:val="20"/>
                <w:szCs w:val="24"/>
              </w:rPr>
              <w:t xml:space="preserve">Достъп до информация от </w:t>
            </w:r>
            <w:r w:rsidRPr="005A427B">
              <w:rPr>
                <w:rFonts w:eastAsia="Times New Roman" w:cs="Times New Roman"/>
                <w:color w:val="000000"/>
                <w:sz w:val="20"/>
                <w:lang w:val="en-GB" w:eastAsia="bg-BG"/>
              </w:rPr>
              <w:t>New York Mercantile Exchange Commodity Exchange</w:t>
            </w:r>
            <w:r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– информация от Стоковата борса в Ню Йорк за търговия с ценни метали, валути, енергийни и други суровини</w:t>
            </w:r>
          </w:p>
        </w:tc>
        <w:tc>
          <w:tcPr>
            <w:tcW w:w="1665" w:type="dxa"/>
          </w:tcPr>
          <w:p w14:paraId="6FC0826E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1.1.35</w:t>
            </w:r>
          </w:p>
          <w:p w14:paraId="18DF5214" w14:textId="77777777" w:rsidR="004055DF" w:rsidRPr="004055DF" w:rsidRDefault="004055DF" w:rsidP="0018598C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lang w:eastAsia="bg-BG"/>
              </w:rPr>
            </w:pPr>
            <w:r w:rsidRPr="004055DF">
              <w:rPr>
                <w:rFonts w:eastAsia="Times New Roman" w:cs="Times New Roman"/>
                <w:color w:val="000000"/>
                <w:sz w:val="16"/>
                <w:lang w:eastAsia="bg-BG"/>
              </w:rPr>
              <w:t>1.2.1</w:t>
            </w:r>
          </w:p>
          <w:p w14:paraId="12DF9E71" w14:textId="1DD270C8" w:rsidR="004055DF" w:rsidRPr="004055DF" w:rsidRDefault="004055DF" w:rsidP="005A427B">
            <w:pPr>
              <w:keepLines/>
              <w:spacing w:before="0"/>
              <w:ind w:firstLine="0"/>
              <w:jc w:val="center"/>
              <w:rPr>
                <w:rFonts w:cs="Times New Roman"/>
                <w:sz w:val="16"/>
                <w:szCs w:val="24"/>
              </w:rPr>
            </w:pPr>
            <w:r w:rsidRPr="004055DF">
              <w:rPr>
                <w:rFonts w:cs="Times New Roman"/>
                <w:sz w:val="16"/>
                <w:szCs w:val="24"/>
              </w:rPr>
              <w:t>2.1.8</w:t>
            </w:r>
          </w:p>
        </w:tc>
      </w:tr>
    </w:tbl>
    <w:p w14:paraId="4F11D3F1" w14:textId="77777777" w:rsidR="003D115B" w:rsidRDefault="003D115B"/>
    <w:sectPr w:rsidR="003D115B" w:rsidSect="004055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648"/>
    <w:multiLevelType w:val="multilevel"/>
    <w:tmpl w:val="A404999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70904C4"/>
    <w:multiLevelType w:val="multilevel"/>
    <w:tmpl w:val="F75C4488"/>
    <w:lvl w:ilvl="0">
      <w:start w:val="1"/>
      <w:numFmt w:val="decimal"/>
      <w:pStyle w:val="a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81"/>
    <w:rsid w:val="00035A40"/>
    <w:rsid w:val="0017165C"/>
    <w:rsid w:val="0018598C"/>
    <w:rsid w:val="00212D77"/>
    <w:rsid w:val="002638D7"/>
    <w:rsid w:val="002662F1"/>
    <w:rsid w:val="002B711C"/>
    <w:rsid w:val="002C5918"/>
    <w:rsid w:val="002C6707"/>
    <w:rsid w:val="0035127A"/>
    <w:rsid w:val="003D115B"/>
    <w:rsid w:val="004055DF"/>
    <w:rsid w:val="004C1E1A"/>
    <w:rsid w:val="004E7BAE"/>
    <w:rsid w:val="004F6714"/>
    <w:rsid w:val="005A427B"/>
    <w:rsid w:val="005D6704"/>
    <w:rsid w:val="0061405C"/>
    <w:rsid w:val="007112D5"/>
    <w:rsid w:val="0075735D"/>
    <w:rsid w:val="00801FAA"/>
    <w:rsid w:val="0094148D"/>
    <w:rsid w:val="0098418E"/>
    <w:rsid w:val="00A52EB1"/>
    <w:rsid w:val="00A81134"/>
    <w:rsid w:val="00AA6A7B"/>
    <w:rsid w:val="00AB06DC"/>
    <w:rsid w:val="00AC4AD1"/>
    <w:rsid w:val="00B22098"/>
    <w:rsid w:val="00BC0FDC"/>
    <w:rsid w:val="00BD1D13"/>
    <w:rsid w:val="00C42924"/>
    <w:rsid w:val="00C57A44"/>
    <w:rsid w:val="00C840C7"/>
    <w:rsid w:val="00D6484D"/>
    <w:rsid w:val="00E01FCA"/>
    <w:rsid w:val="00E70881"/>
    <w:rsid w:val="00E73E8F"/>
    <w:rsid w:val="00EA6FAA"/>
    <w:rsid w:val="00F038FC"/>
    <w:rsid w:val="00F1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6E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98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D6484D"/>
    <w:pPr>
      <w:keepNext/>
      <w:keepLines/>
      <w:suppressLineNumbers/>
      <w:suppressAutoHyphens/>
      <w:spacing w:before="100" w:beforeAutospacing="1" w:after="100" w:afterAutospacing="1" w:line="360" w:lineRule="auto"/>
      <w:contextualSpacing w:val="0"/>
      <w:jc w:val="center"/>
      <w:outlineLvl w:val="0"/>
    </w:pPr>
    <w:rPr>
      <w:b/>
      <w:bCs/>
      <w:kern w:val="36"/>
      <w:sz w:val="2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6484D"/>
    <w:rPr>
      <w:rFonts w:eastAsiaTheme="majorEastAsia" w:cstheme="majorBidi"/>
      <w:b/>
      <w:bC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D6484D"/>
    <w:pPr>
      <w:spacing w:before="0"/>
      <w:ind w:firstLine="0"/>
      <w:contextualSpacing/>
      <w:jc w:val="left"/>
    </w:pPr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6484D"/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11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11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1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1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B711C"/>
    <w:pPr>
      <w:spacing w:after="0"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52E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98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D6484D"/>
    <w:pPr>
      <w:keepNext/>
      <w:keepLines/>
      <w:suppressLineNumbers/>
      <w:suppressAutoHyphens/>
      <w:spacing w:before="100" w:beforeAutospacing="1" w:after="100" w:afterAutospacing="1" w:line="360" w:lineRule="auto"/>
      <w:contextualSpacing w:val="0"/>
      <w:jc w:val="center"/>
      <w:outlineLvl w:val="0"/>
    </w:pPr>
    <w:rPr>
      <w:b/>
      <w:bCs/>
      <w:kern w:val="36"/>
      <w:sz w:val="2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6484D"/>
    <w:rPr>
      <w:rFonts w:eastAsiaTheme="majorEastAsia" w:cstheme="majorBidi"/>
      <w:b/>
      <w:bC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D6484D"/>
    <w:pPr>
      <w:spacing w:before="0"/>
      <w:ind w:firstLine="0"/>
      <w:contextualSpacing/>
      <w:jc w:val="left"/>
    </w:pPr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6484D"/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11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11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1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1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B711C"/>
    <w:pPr>
      <w:spacing w:after="0"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52E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FABD-B68A-4381-B966-BDC90359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БНБ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Кръстанов</dc:creator>
  <cp:keywords/>
  <dc:description/>
  <cp:lastModifiedBy>User</cp:lastModifiedBy>
  <cp:revision>3</cp:revision>
  <cp:lastPrinted>2016-09-29T05:32:00Z</cp:lastPrinted>
  <dcterms:created xsi:type="dcterms:W3CDTF">2016-10-18T13:45:00Z</dcterms:created>
  <dcterms:modified xsi:type="dcterms:W3CDTF">2016-11-14T14:17:00Z</dcterms:modified>
</cp:coreProperties>
</file>