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AB6" w:rsidRPr="00940A93" w:rsidRDefault="00937AB6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noProof/>
          <w:sz w:val="24"/>
          <w:szCs w:val="24"/>
          <w:lang w:eastAsia="bg-BG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139700</wp:posOffset>
            </wp:positionV>
            <wp:extent cx="1438275" cy="914400"/>
            <wp:effectExtent l="0" t="0" r="9525" b="0"/>
            <wp:wrapSquare wrapText="left"/>
            <wp:docPr id="1" name="Picture 1" descr="BNB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NB2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37AB6" w:rsidRPr="00940A93" w:rsidRDefault="00937AB6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937AB6" w:rsidRPr="00940A93" w:rsidRDefault="00937AB6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937AB6" w:rsidRPr="00940A93" w:rsidRDefault="00937AB6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130DE9" w:rsidRPr="00940A93" w:rsidRDefault="00130DE9" w:rsidP="000C02AB">
      <w:pPr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772A9E" w:rsidRPr="00BF125A" w:rsidRDefault="009473CD" w:rsidP="000C02AB">
      <w:pPr>
        <w:spacing w:before="120"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F125A">
        <w:rPr>
          <w:rFonts w:ascii="Times New Roman" w:eastAsia="Times New Roman" w:hAnsi="Times New Roman"/>
          <w:b/>
          <w:sz w:val="28"/>
          <w:szCs w:val="28"/>
        </w:rPr>
        <w:t>Д</w:t>
      </w:r>
      <w:r w:rsidR="00772A9E" w:rsidRPr="00BF125A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BF125A">
        <w:rPr>
          <w:rFonts w:ascii="Times New Roman" w:eastAsia="Times New Roman" w:hAnsi="Times New Roman"/>
          <w:b/>
          <w:sz w:val="28"/>
          <w:szCs w:val="28"/>
        </w:rPr>
        <w:t>О</w:t>
      </w:r>
      <w:r w:rsidR="00772A9E" w:rsidRPr="00BF125A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BF125A">
        <w:rPr>
          <w:rFonts w:ascii="Times New Roman" w:eastAsia="Times New Roman" w:hAnsi="Times New Roman"/>
          <w:b/>
          <w:sz w:val="28"/>
          <w:szCs w:val="28"/>
        </w:rPr>
        <w:t>К</w:t>
      </w:r>
      <w:r w:rsidR="00772A9E" w:rsidRPr="00BF125A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BF125A">
        <w:rPr>
          <w:rFonts w:ascii="Times New Roman" w:eastAsia="Times New Roman" w:hAnsi="Times New Roman"/>
          <w:b/>
          <w:sz w:val="28"/>
          <w:szCs w:val="28"/>
        </w:rPr>
        <w:t>У</w:t>
      </w:r>
      <w:r w:rsidR="00772A9E" w:rsidRPr="00BF125A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BF125A">
        <w:rPr>
          <w:rFonts w:ascii="Times New Roman" w:eastAsia="Times New Roman" w:hAnsi="Times New Roman"/>
          <w:b/>
          <w:sz w:val="28"/>
          <w:szCs w:val="28"/>
        </w:rPr>
        <w:t>М</w:t>
      </w:r>
      <w:r w:rsidR="00772A9E" w:rsidRPr="00BF125A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BF125A">
        <w:rPr>
          <w:rFonts w:ascii="Times New Roman" w:eastAsia="Times New Roman" w:hAnsi="Times New Roman"/>
          <w:b/>
          <w:sz w:val="28"/>
          <w:szCs w:val="28"/>
        </w:rPr>
        <w:t>Е</w:t>
      </w:r>
      <w:r w:rsidR="00772A9E" w:rsidRPr="00BF125A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BF125A">
        <w:rPr>
          <w:rFonts w:ascii="Times New Roman" w:eastAsia="Times New Roman" w:hAnsi="Times New Roman"/>
          <w:b/>
          <w:sz w:val="28"/>
          <w:szCs w:val="28"/>
        </w:rPr>
        <w:t>Н</w:t>
      </w:r>
      <w:r w:rsidR="00772A9E" w:rsidRPr="00BF125A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BF125A">
        <w:rPr>
          <w:rFonts w:ascii="Times New Roman" w:eastAsia="Times New Roman" w:hAnsi="Times New Roman"/>
          <w:b/>
          <w:sz w:val="28"/>
          <w:szCs w:val="28"/>
        </w:rPr>
        <w:t>Т</w:t>
      </w:r>
      <w:r w:rsidR="00772A9E" w:rsidRPr="00BF125A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BF125A">
        <w:rPr>
          <w:rFonts w:ascii="Times New Roman" w:eastAsia="Times New Roman" w:hAnsi="Times New Roman"/>
          <w:b/>
          <w:sz w:val="28"/>
          <w:szCs w:val="28"/>
        </w:rPr>
        <w:t>А</w:t>
      </w:r>
      <w:r w:rsidR="00772A9E" w:rsidRPr="00BF125A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BF125A">
        <w:rPr>
          <w:rFonts w:ascii="Times New Roman" w:eastAsia="Times New Roman" w:hAnsi="Times New Roman"/>
          <w:b/>
          <w:sz w:val="28"/>
          <w:szCs w:val="28"/>
        </w:rPr>
        <w:t>Ц</w:t>
      </w:r>
      <w:r w:rsidR="00772A9E" w:rsidRPr="00BF125A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BF125A">
        <w:rPr>
          <w:rFonts w:ascii="Times New Roman" w:eastAsia="Times New Roman" w:hAnsi="Times New Roman"/>
          <w:b/>
          <w:sz w:val="28"/>
          <w:szCs w:val="28"/>
        </w:rPr>
        <w:t>И</w:t>
      </w:r>
      <w:r w:rsidR="00772A9E" w:rsidRPr="00BF125A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BF125A">
        <w:rPr>
          <w:rFonts w:ascii="Times New Roman" w:eastAsia="Times New Roman" w:hAnsi="Times New Roman"/>
          <w:b/>
          <w:sz w:val="28"/>
          <w:szCs w:val="28"/>
        </w:rPr>
        <w:t>Я</w:t>
      </w:r>
    </w:p>
    <w:p w:rsidR="00130DE9" w:rsidRPr="00940A93" w:rsidRDefault="00130DE9" w:rsidP="000C02AB">
      <w:pPr>
        <w:spacing w:before="120"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9473CD" w:rsidRPr="00940A93" w:rsidRDefault="00772A9E" w:rsidP="000C02AB">
      <w:pPr>
        <w:spacing w:before="120"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940A93">
        <w:rPr>
          <w:rFonts w:ascii="Times New Roman" w:eastAsia="Times New Roman" w:hAnsi="Times New Roman"/>
          <w:sz w:val="24"/>
          <w:szCs w:val="24"/>
        </w:rPr>
        <w:t xml:space="preserve">за провеждане на процедура </w:t>
      </w:r>
      <w:r w:rsidR="00C852E6" w:rsidRPr="00940A93">
        <w:rPr>
          <w:rFonts w:ascii="Times New Roman" w:eastAsia="Times New Roman" w:hAnsi="Times New Roman"/>
          <w:sz w:val="24"/>
          <w:szCs w:val="24"/>
        </w:rPr>
        <w:t>„</w:t>
      </w:r>
      <w:r w:rsidRPr="00940A93">
        <w:rPr>
          <w:rFonts w:ascii="Times New Roman" w:eastAsia="Times New Roman" w:hAnsi="Times New Roman"/>
          <w:sz w:val="24"/>
          <w:szCs w:val="24"/>
        </w:rPr>
        <w:t>публично състезание</w:t>
      </w:r>
      <w:r w:rsidR="00C852E6" w:rsidRPr="00940A93">
        <w:rPr>
          <w:rFonts w:ascii="Times New Roman" w:eastAsia="Times New Roman" w:hAnsi="Times New Roman"/>
          <w:sz w:val="24"/>
          <w:szCs w:val="24"/>
        </w:rPr>
        <w:t>“</w:t>
      </w:r>
    </w:p>
    <w:p w:rsidR="009473CD" w:rsidRPr="00940A93" w:rsidRDefault="00772A9E" w:rsidP="000C02AB">
      <w:pPr>
        <w:spacing w:before="120"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940A93">
        <w:rPr>
          <w:rFonts w:ascii="Times New Roman" w:eastAsia="Times New Roman" w:hAnsi="Times New Roman"/>
          <w:sz w:val="24"/>
          <w:szCs w:val="24"/>
        </w:rPr>
        <w:t>за възлагане на обществена поръчка с предмет:</w:t>
      </w:r>
    </w:p>
    <w:p w:rsidR="00130DE9" w:rsidRPr="00283A76" w:rsidRDefault="00130DE9" w:rsidP="00283A76">
      <w:pPr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937AB6" w:rsidRPr="00283A76" w:rsidRDefault="0095785A" w:rsidP="000C02AB">
      <w:pPr>
        <w:spacing w:before="120"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283A76">
        <w:rPr>
          <w:rFonts w:ascii="Times New Roman" w:hAnsi="Times New Roman"/>
          <w:b/>
          <w:snapToGrid w:val="0"/>
          <w:sz w:val="24"/>
          <w:szCs w:val="24"/>
        </w:rPr>
        <w:t>„ЗАСТРАХОВАНЕ НА СЛУЖИТЕЛИТЕ НА БЪЛГАРСКА НАРОДНА БАНКА (БНБ) И ДРУГИ ЗАСТРАХОВКИ ЗА СРОК ОТ ЕДНА ГОДИНА ПО ОБОСОБЕНИ ПОЗИЦИИ”</w:t>
      </w:r>
      <w:r w:rsidR="00CF3F8D" w:rsidRPr="00283A76">
        <w:rPr>
          <w:rFonts w:ascii="Times New Roman" w:eastAsia="Times New Roman" w:hAnsi="Times New Roman"/>
          <w:b/>
          <w:sz w:val="24"/>
          <w:szCs w:val="24"/>
        </w:rPr>
        <w:t>:</w:t>
      </w:r>
    </w:p>
    <w:p w:rsidR="00772A9E" w:rsidRPr="00283A76" w:rsidRDefault="00772A9E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130DE9" w:rsidRPr="00940A93" w:rsidRDefault="00130DE9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CF3F8D" w:rsidRPr="00940A93" w:rsidRDefault="00937AB6" w:rsidP="000C02AB">
      <w:pPr>
        <w:tabs>
          <w:tab w:val="center" w:pos="4766"/>
          <w:tab w:val="left" w:pos="8310"/>
        </w:tabs>
        <w:spacing w:before="120" w:after="0" w:line="360" w:lineRule="auto"/>
        <w:ind w:left="426"/>
        <w:jc w:val="both"/>
        <w:rPr>
          <w:rFonts w:ascii="Times New Roman" w:eastAsia="Times New Roman" w:hAnsi="Times New Roman"/>
          <w:b/>
          <w:bCs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Обособена позиция № 1:</w:t>
      </w:r>
      <w:r w:rsidR="00772A9E" w:rsidRPr="00940A93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 xml:space="preserve"> </w:t>
      </w:r>
      <w:r w:rsidR="00CF3F8D" w:rsidRPr="00940A93">
        <w:rPr>
          <w:rFonts w:ascii="Times New Roman" w:hAnsi="Times New Roman"/>
          <w:sz w:val="24"/>
          <w:szCs w:val="24"/>
        </w:rPr>
        <w:t>„Групова застраховка срещу рискове, свързани с живота, здравето и работоспособността на служителите на БНБ“</w:t>
      </w:r>
      <w:r w:rsidR="00772A9E" w:rsidRPr="00940A93">
        <w:rPr>
          <w:rFonts w:ascii="Times New Roman" w:eastAsia="Times New Roman" w:hAnsi="Times New Roman"/>
          <w:sz w:val="24"/>
          <w:szCs w:val="24"/>
          <w:lang w:eastAsia="bg-BG"/>
        </w:rPr>
        <w:t>;</w:t>
      </w:r>
    </w:p>
    <w:p w:rsidR="00B73AEA" w:rsidRPr="00940A93" w:rsidRDefault="00937AB6" w:rsidP="000C02AB">
      <w:pPr>
        <w:tabs>
          <w:tab w:val="center" w:pos="4766"/>
          <w:tab w:val="left" w:pos="8310"/>
        </w:tabs>
        <w:spacing w:before="120" w:after="0" w:line="360" w:lineRule="auto"/>
        <w:ind w:left="426"/>
        <w:jc w:val="both"/>
        <w:rPr>
          <w:rFonts w:ascii="Times New Roman" w:eastAsia="Times New Roman" w:hAnsi="Times New Roman"/>
          <w:b/>
          <w:bCs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Обособена позиция № 2:</w:t>
      </w:r>
      <w:r w:rsidR="00772A9E" w:rsidRPr="00940A93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 xml:space="preserve"> </w:t>
      </w:r>
      <w:r w:rsidR="00CF3F8D" w:rsidRPr="00940A93">
        <w:rPr>
          <w:rFonts w:ascii="Times New Roman" w:hAnsi="Times New Roman"/>
          <w:sz w:val="24"/>
          <w:szCs w:val="24"/>
        </w:rPr>
        <w:t>„Застраховане на служителите на БНБ при служебни командировки или обучения и специализации в чужбина“</w:t>
      </w:r>
      <w:r w:rsidR="00772A9E" w:rsidRPr="00940A93">
        <w:rPr>
          <w:rFonts w:ascii="Times New Roman" w:eastAsia="Times New Roman" w:hAnsi="Times New Roman"/>
          <w:bCs/>
          <w:sz w:val="24"/>
          <w:szCs w:val="24"/>
          <w:lang w:eastAsia="bg-BG"/>
        </w:rPr>
        <w:t>;</w:t>
      </w:r>
    </w:p>
    <w:p w:rsidR="003D2449" w:rsidRPr="00940A93" w:rsidRDefault="00937AB6" w:rsidP="000C02AB">
      <w:pPr>
        <w:tabs>
          <w:tab w:val="center" w:pos="4766"/>
          <w:tab w:val="left" w:pos="8310"/>
        </w:tabs>
        <w:spacing w:before="120" w:after="0" w:line="360" w:lineRule="auto"/>
        <w:ind w:left="426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Обособена позиция № 3:</w:t>
      </w:r>
      <w:r w:rsidR="00772A9E" w:rsidRPr="00940A93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 xml:space="preserve"> </w:t>
      </w:r>
      <w:r w:rsidR="00B225EF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„</w:t>
      </w:r>
      <w:r w:rsidR="00CF3F8D" w:rsidRPr="00940A93">
        <w:rPr>
          <w:rFonts w:ascii="Times New Roman" w:hAnsi="Times New Roman"/>
          <w:sz w:val="24"/>
          <w:szCs w:val="24"/>
        </w:rPr>
        <w:t>Застраховка „Гражданска отговорност” на служителите на БНБ, използващи огнестрелно оръжие с цел охрана“</w:t>
      </w:r>
      <w:r w:rsidR="00B225EF">
        <w:rPr>
          <w:rFonts w:ascii="Times New Roman" w:hAnsi="Times New Roman"/>
          <w:sz w:val="24"/>
          <w:szCs w:val="24"/>
        </w:rPr>
        <w:t>;</w:t>
      </w:r>
    </w:p>
    <w:p w:rsidR="00CF3F8D" w:rsidRPr="00940A93" w:rsidRDefault="00CF3F8D" w:rsidP="000C02AB">
      <w:pPr>
        <w:tabs>
          <w:tab w:val="center" w:pos="4766"/>
          <w:tab w:val="left" w:pos="8310"/>
        </w:tabs>
        <w:spacing w:before="120" w:after="0" w:line="360" w:lineRule="auto"/>
        <w:ind w:left="426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 xml:space="preserve">Обособена позиция № 4: </w:t>
      </w:r>
      <w:r w:rsidR="00B225EF" w:rsidRPr="00B225EF">
        <w:rPr>
          <w:rFonts w:ascii="Times New Roman" w:eastAsia="Times New Roman" w:hAnsi="Times New Roman"/>
          <w:bCs/>
          <w:sz w:val="24"/>
          <w:szCs w:val="24"/>
          <w:lang w:eastAsia="bg-BG"/>
        </w:rPr>
        <w:t>„</w:t>
      </w:r>
      <w:r w:rsidRPr="00940A93">
        <w:rPr>
          <w:rFonts w:ascii="Times New Roman" w:eastAsia="Times New Roman" w:hAnsi="Times New Roman"/>
          <w:bCs/>
          <w:sz w:val="24"/>
          <w:szCs w:val="24"/>
          <w:lang w:eastAsia="bg-BG"/>
        </w:rPr>
        <w:t>Други застраховки, с предмет и обем посочен в съответните застрахователни полици</w:t>
      </w:r>
      <w:r w:rsidR="00B225EF">
        <w:rPr>
          <w:rFonts w:ascii="Times New Roman" w:eastAsia="Times New Roman" w:hAnsi="Times New Roman"/>
          <w:bCs/>
          <w:sz w:val="24"/>
          <w:szCs w:val="24"/>
          <w:lang w:eastAsia="bg-BG"/>
        </w:rPr>
        <w:t>“</w:t>
      </w:r>
      <w:r w:rsidRPr="00940A93">
        <w:rPr>
          <w:rFonts w:ascii="Times New Roman" w:eastAsia="Times New Roman" w:hAnsi="Times New Roman"/>
          <w:bCs/>
          <w:sz w:val="24"/>
          <w:szCs w:val="24"/>
          <w:lang w:eastAsia="bg-BG"/>
        </w:rPr>
        <w:t>.</w:t>
      </w:r>
    </w:p>
    <w:p w:rsidR="00CF3F8D" w:rsidRPr="00940A93" w:rsidRDefault="00CF3F8D" w:rsidP="000C02AB">
      <w:pPr>
        <w:tabs>
          <w:tab w:val="center" w:pos="4766"/>
          <w:tab w:val="left" w:pos="8310"/>
        </w:tabs>
        <w:spacing w:before="120" w:after="0" w:line="360" w:lineRule="auto"/>
        <w:ind w:left="426"/>
        <w:jc w:val="both"/>
        <w:rPr>
          <w:rFonts w:ascii="Times New Roman" w:eastAsia="Times New Roman" w:hAnsi="Times New Roman"/>
          <w:b/>
          <w:bCs/>
          <w:sz w:val="24"/>
          <w:szCs w:val="24"/>
          <w:lang w:eastAsia="bg-BG"/>
        </w:rPr>
      </w:pPr>
    </w:p>
    <w:p w:rsidR="00937AB6" w:rsidRPr="00940A93" w:rsidRDefault="00937AB6" w:rsidP="000C02AB">
      <w:pPr>
        <w:tabs>
          <w:tab w:val="center" w:pos="4766"/>
          <w:tab w:val="left" w:pos="8310"/>
        </w:tabs>
        <w:spacing w:before="120" w:after="0" w:line="360" w:lineRule="auto"/>
        <w:ind w:left="426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3D2449" w:rsidRDefault="003D2449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1D258E" w:rsidRDefault="001D258E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1D258E" w:rsidRDefault="001D258E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1D258E" w:rsidRPr="00940A93" w:rsidRDefault="001D258E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3D2449" w:rsidRDefault="003D2449" w:rsidP="0038369D">
      <w:pPr>
        <w:spacing w:before="120" w:after="0" w:line="36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940A93">
        <w:rPr>
          <w:rFonts w:ascii="Times New Roman" w:eastAsia="Times New Roman" w:hAnsi="Times New Roman"/>
          <w:b/>
          <w:sz w:val="24"/>
          <w:szCs w:val="24"/>
        </w:rPr>
        <w:t xml:space="preserve">С Ъ Д Ъ Р Ж А Н И Е: </w:t>
      </w:r>
    </w:p>
    <w:p w:rsidR="0038369D" w:rsidRPr="0038369D" w:rsidRDefault="0038369D" w:rsidP="0038369D">
      <w:pPr>
        <w:spacing w:before="120" w:after="0" w:line="36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3D2449" w:rsidRPr="00940A93" w:rsidRDefault="003D2449" w:rsidP="000C02AB">
      <w:pPr>
        <w:numPr>
          <w:ilvl w:val="0"/>
          <w:numId w:val="16"/>
        </w:numPr>
        <w:tabs>
          <w:tab w:val="left" w:pos="851"/>
        </w:tabs>
        <w:spacing w:before="120" w:after="0" w:line="360" w:lineRule="auto"/>
        <w:ind w:left="0" w:firstLine="54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40A93">
        <w:rPr>
          <w:rFonts w:ascii="Times New Roman" w:eastAsia="Times New Roman" w:hAnsi="Times New Roman"/>
          <w:b/>
          <w:sz w:val="24"/>
          <w:szCs w:val="24"/>
        </w:rPr>
        <w:t>Решение за откриване на процедурата</w:t>
      </w:r>
    </w:p>
    <w:p w:rsidR="003D2449" w:rsidRPr="00940A93" w:rsidRDefault="003D2449" w:rsidP="000C02AB">
      <w:pPr>
        <w:numPr>
          <w:ilvl w:val="0"/>
          <w:numId w:val="16"/>
        </w:numPr>
        <w:tabs>
          <w:tab w:val="left" w:pos="851"/>
        </w:tabs>
        <w:spacing w:before="120" w:after="0" w:line="360" w:lineRule="auto"/>
        <w:ind w:left="0" w:firstLine="54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sz w:val="24"/>
          <w:szCs w:val="24"/>
        </w:rPr>
        <w:t>Обявление за обществена поръчка</w:t>
      </w:r>
    </w:p>
    <w:p w:rsidR="003D2449" w:rsidRPr="00940A93" w:rsidRDefault="003D2449" w:rsidP="000C02AB">
      <w:pPr>
        <w:spacing w:before="120" w:after="0" w:line="36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3D2449" w:rsidRPr="00940A93" w:rsidRDefault="003D2449" w:rsidP="000C02AB">
      <w:pPr>
        <w:numPr>
          <w:ilvl w:val="0"/>
          <w:numId w:val="16"/>
        </w:numPr>
        <w:tabs>
          <w:tab w:val="left" w:pos="851"/>
        </w:tabs>
        <w:spacing w:before="120" w:after="0" w:line="360" w:lineRule="auto"/>
        <w:ind w:left="0" w:firstLine="54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sz w:val="24"/>
          <w:szCs w:val="24"/>
        </w:rPr>
        <w:t>Документация за обществена поръчка:</w:t>
      </w:r>
    </w:p>
    <w:p w:rsidR="003D2449" w:rsidRPr="00940A93" w:rsidRDefault="003D2449" w:rsidP="000C02AB">
      <w:pPr>
        <w:spacing w:before="120" w:after="0" w:line="36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940A93">
        <w:rPr>
          <w:rFonts w:ascii="Times New Roman" w:eastAsia="Times New Roman" w:hAnsi="Times New Roman"/>
          <w:b/>
          <w:sz w:val="24"/>
          <w:szCs w:val="24"/>
        </w:rPr>
        <w:t xml:space="preserve">3.1. </w:t>
      </w:r>
      <w:r w:rsidRPr="00940A93">
        <w:rPr>
          <w:rFonts w:ascii="Times New Roman" w:eastAsia="Times New Roman" w:hAnsi="Times New Roman"/>
          <w:sz w:val="24"/>
          <w:szCs w:val="24"/>
        </w:rPr>
        <w:t>Указание за подготовка на документите в публичното състезание;</w:t>
      </w:r>
    </w:p>
    <w:p w:rsidR="003D2449" w:rsidRPr="00940A93" w:rsidRDefault="003D2449" w:rsidP="000C02AB">
      <w:pPr>
        <w:tabs>
          <w:tab w:val="left" w:pos="0"/>
        </w:tabs>
        <w:spacing w:before="120" w:after="0" w:line="36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940A93">
        <w:rPr>
          <w:rFonts w:ascii="Times New Roman" w:eastAsia="Times New Roman" w:hAnsi="Times New Roman"/>
          <w:b/>
          <w:sz w:val="24"/>
          <w:szCs w:val="24"/>
        </w:rPr>
        <w:t xml:space="preserve">3.2. </w:t>
      </w:r>
      <w:r w:rsidR="00D163F6" w:rsidRPr="00940A93">
        <w:rPr>
          <w:rFonts w:ascii="Times New Roman" w:eastAsia="Times New Roman" w:hAnsi="Times New Roman"/>
          <w:sz w:val="24"/>
          <w:szCs w:val="24"/>
        </w:rPr>
        <w:t>Технически</w:t>
      </w:r>
      <w:r w:rsidRPr="00940A93">
        <w:rPr>
          <w:rFonts w:ascii="Times New Roman" w:eastAsia="Times New Roman" w:hAnsi="Times New Roman"/>
          <w:sz w:val="24"/>
          <w:szCs w:val="24"/>
        </w:rPr>
        <w:t xml:space="preserve"> </w:t>
      </w:r>
      <w:r w:rsidR="00D163F6" w:rsidRPr="00940A93">
        <w:rPr>
          <w:rFonts w:ascii="Times New Roman" w:eastAsia="Times New Roman" w:hAnsi="Times New Roman"/>
          <w:sz w:val="24"/>
          <w:szCs w:val="24"/>
        </w:rPr>
        <w:t>спецификации</w:t>
      </w:r>
      <w:r w:rsidR="00B83F1F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за обособена позиция </w:t>
      </w:r>
      <w:r w:rsidR="005619D4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B83F1F" w:rsidRPr="00940A93">
        <w:rPr>
          <w:rFonts w:ascii="Times New Roman" w:eastAsia="Times New Roman" w:hAnsi="Times New Roman"/>
          <w:sz w:val="24"/>
          <w:szCs w:val="24"/>
          <w:lang w:eastAsia="bg-BG"/>
        </w:rPr>
        <w:t>№ 1, № 2 и № 3</w:t>
      </w:r>
      <w:r w:rsidRPr="00940A93">
        <w:rPr>
          <w:rFonts w:ascii="Times New Roman" w:eastAsia="Times New Roman" w:hAnsi="Times New Roman"/>
          <w:sz w:val="24"/>
          <w:szCs w:val="24"/>
        </w:rPr>
        <w:t>;</w:t>
      </w:r>
    </w:p>
    <w:p w:rsidR="003D2449" w:rsidRPr="00940A93" w:rsidRDefault="003D2449" w:rsidP="000C02AB">
      <w:pPr>
        <w:tabs>
          <w:tab w:val="left" w:pos="567"/>
        </w:tabs>
        <w:spacing w:before="120" w:after="0" w:line="360" w:lineRule="auto"/>
        <w:ind w:left="993" w:right="744" w:hanging="453"/>
        <w:jc w:val="both"/>
        <w:rPr>
          <w:rFonts w:ascii="Times New Roman" w:eastAsia="Times New Roman" w:hAnsi="Times New Roman"/>
          <w:sz w:val="24"/>
          <w:szCs w:val="24"/>
        </w:rPr>
      </w:pPr>
      <w:r w:rsidRPr="00940A93">
        <w:rPr>
          <w:rFonts w:ascii="Times New Roman" w:eastAsia="Times New Roman" w:hAnsi="Times New Roman"/>
          <w:b/>
          <w:sz w:val="24"/>
          <w:szCs w:val="24"/>
        </w:rPr>
        <w:t>3.3.</w:t>
      </w:r>
      <w:r w:rsidR="00BE438B" w:rsidRPr="00940A9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0A93">
        <w:rPr>
          <w:rFonts w:ascii="Times New Roman" w:eastAsia="Times New Roman" w:hAnsi="Times New Roman"/>
          <w:sz w:val="24"/>
          <w:szCs w:val="24"/>
        </w:rPr>
        <w:t>Методика за определяне на комплексна оценка на офертите</w:t>
      </w:r>
      <w:r w:rsidR="00CF3F8D" w:rsidRPr="00940A93">
        <w:rPr>
          <w:rFonts w:ascii="Times New Roman" w:eastAsia="Times New Roman" w:hAnsi="Times New Roman"/>
          <w:sz w:val="24"/>
          <w:szCs w:val="24"/>
        </w:rPr>
        <w:t xml:space="preserve"> по обособена позиция</w:t>
      </w:r>
      <w:r w:rsidR="00B70C10" w:rsidRPr="00940A93">
        <w:rPr>
          <w:rFonts w:ascii="Times New Roman" w:eastAsia="Times New Roman" w:hAnsi="Times New Roman"/>
          <w:sz w:val="24"/>
          <w:szCs w:val="24"/>
        </w:rPr>
        <w:t xml:space="preserve"> № 2</w:t>
      </w:r>
      <w:r w:rsidRPr="00940A93">
        <w:rPr>
          <w:rFonts w:ascii="Times New Roman" w:eastAsia="Times New Roman" w:hAnsi="Times New Roman"/>
          <w:sz w:val="24"/>
          <w:szCs w:val="24"/>
        </w:rPr>
        <w:t xml:space="preserve">; </w:t>
      </w:r>
    </w:p>
    <w:p w:rsidR="003D2449" w:rsidRPr="00940A93" w:rsidRDefault="003D2449" w:rsidP="000C02AB">
      <w:pPr>
        <w:spacing w:before="120" w:after="0" w:line="360" w:lineRule="auto"/>
        <w:ind w:left="708" w:hanging="168"/>
        <w:jc w:val="both"/>
        <w:rPr>
          <w:rFonts w:ascii="Times New Roman" w:eastAsia="Times New Roman" w:hAnsi="Times New Roman"/>
          <w:sz w:val="24"/>
          <w:szCs w:val="24"/>
        </w:rPr>
      </w:pPr>
      <w:r w:rsidRPr="00940A93">
        <w:rPr>
          <w:rFonts w:ascii="Times New Roman" w:eastAsia="Times New Roman" w:hAnsi="Times New Roman"/>
          <w:b/>
          <w:sz w:val="24"/>
          <w:szCs w:val="24"/>
        </w:rPr>
        <w:t xml:space="preserve">3.4. </w:t>
      </w:r>
      <w:r w:rsidRPr="00940A93">
        <w:rPr>
          <w:rFonts w:ascii="Times New Roman" w:eastAsia="Times New Roman" w:hAnsi="Times New Roman"/>
          <w:sz w:val="24"/>
          <w:szCs w:val="24"/>
        </w:rPr>
        <w:t>Техническо предложение –</w:t>
      </w:r>
      <w:r w:rsidR="00D163F6" w:rsidRPr="00940A93">
        <w:rPr>
          <w:rFonts w:ascii="Times New Roman" w:eastAsia="Times New Roman" w:hAnsi="Times New Roman"/>
          <w:sz w:val="24"/>
          <w:szCs w:val="24"/>
        </w:rPr>
        <w:t>образец за обособена позиция № 1, № 2 и № 3;</w:t>
      </w:r>
      <w:r w:rsidRPr="00940A93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3D2449" w:rsidRPr="00940A93" w:rsidRDefault="003D2449" w:rsidP="000C02AB">
      <w:pPr>
        <w:spacing w:before="120" w:after="0" w:line="360" w:lineRule="auto"/>
        <w:ind w:left="708" w:hanging="168"/>
        <w:jc w:val="both"/>
        <w:rPr>
          <w:rFonts w:ascii="Times New Roman" w:eastAsia="Times New Roman" w:hAnsi="Times New Roman"/>
          <w:sz w:val="24"/>
          <w:szCs w:val="24"/>
        </w:rPr>
      </w:pPr>
      <w:r w:rsidRPr="00940A93">
        <w:rPr>
          <w:rFonts w:ascii="Times New Roman" w:eastAsia="Times New Roman" w:hAnsi="Times New Roman"/>
          <w:b/>
          <w:sz w:val="24"/>
          <w:szCs w:val="24"/>
        </w:rPr>
        <w:t xml:space="preserve">3.5. </w:t>
      </w:r>
      <w:r w:rsidRPr="00940A93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>Ценово предложение –</w:t>
      </w:r>
      <w:r w:rsidR="00CE172F" w:rsidRPr="00940A93">
        <w:rPr>
          <w:rFonts w:ascii="Times New Roman" w:eastAsia="Times New Roman" w:hAnsi="Times New Roman"/>
          <w:sz w:val="24"/>
          <w:szCs w:val="24"/>
        </w:rPr>
        <w:t xml:space="preserve"> образец за обособена позиция № 1, № 2 и № 3; </w:t>
      </w:r>
    </w:p>
    <w:p w:rsidR="003D2449" w:rsidRPr="00940A93" w:rsidRDefault="003D2449" w:rsidP="001159F0">
      <w:pPr>
        <w:spacing w:before="120" w:after="0" w:line="360" w:lineRule="auto"/>
        <w:ind w:left="708" w:hanging="168"/>
        <w:jc w:val="both"/>
        <w:rPr>
          <w:rFonts w:ascii="Times New Roman" w:eastAsia="Times New Roman" w:hAnsi="Times New Roman"/>
          <w:sz w:val="24"/>
          <w:szCs w:val="24"/>
        </w:rPr>
      </w:pPr>
      <w:r w:rsidRPr="00940A9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>3.6.</w:t>
      </w:r>
      <w:r w:rsidRPr="00940A93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940A93">
        <w:rPr>
          <w:rFonts w:ascii="Times New Roman" w:eastAsia="Times New Roman" w:hAnsi="Times New Roman"/>
          <w:sz w:val="24"/>
          <w:szCs w:val="24"/>
        </w:rPr>
        <w:t>Пр</w:t>
      </w:r>
      <w:r w:rsidR="00CE172F" w:rsidRPr="00940A93">
        <w:rPr>
          <w:rFonts w:ascii="Times New Roman" w:eastAsia="Times New Roman" w:hAnsi="Times New Roman"/>
          <w:sz w:val="24"/>
          <w:szCs w:val="24"/>
        </w:rPr>
        <w:t>оект на договор</w:t>
      </w:r>
      <w:r w:rsidR="00CF3F8D" w:rsidRPr="00940A93">
        <w:rPr>
          <w:rFonts w:ascii="Times New Roman" w:eastAsia="Times New Roman" w:hAnsi="Times New Roman"/>
          <w:sz w:val="24"/>
          <w:szCs w:val="24"/>
        </w:rPr>
        <w:t xml:space="preserve"> - за обособена позиция № 1, № 2 и № 3; </w:t>
      </w:r>
      <w:r w:rsidR="002F6752" w:rsidRPr="00940A93">
        <w:rPr>
          <w:rFonts w:ascii="Times New Roman" w:eastAsia="Times New Roman" w:hAnsi="Times New Roman"/>
          <w:sz w:val="24"/>
          <w:szCs w:val="24"/>
        </w:rPr>
        <w:tab/>
      </w:r>
    </w:p>
    <w:p w:rsidR="003D2449" w:rsidRPr="00940A93" w:rsidRDefault="003D2449" w:rsidP="000C02AB">
      <w:pPr>
        <w:tabs>
          <w:tab w:val="left" w:pos="567"/>
        </w:tabs>
        <w:spacing w:before="120" w:after="0" w:line="360" w:lineRule="auto"/>
        <w:ind w:left="993" w:hanging="453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40A93">
        <w:rPr>
          <w:rFonts w:ascii="Times New Roman" w:eastAsia="Times New Roman" w:hAnsi="Times New Roman"/>
          <w:b/>
          <w:bCs/>
          <w:sz w:val="24"/>
          <w:szCs w:val="24"/>
        </w:rPr>
        <w:t>3.7.</w:t>
      </w:r>
      <w:r w:rsidRPr="00940A93">
        <w:rPr>
          <w:rFonts w:ascii="Times New Roman" w:eastAsia="Times New Roman" w:hAnsi="Times New Roman"/>
          <w:b/>
          <w:bCs/>
          <w:color w:val="FFFFFF"/>
          <w:sz w:val="24"/>
          <w:szCs w:val="24"/>
        </w:rPr>
        <w:t>х</w:t>
      </w:r>
      <w:r w:rsidRPr="00940A93">
        <w:rPr>
          <w:rFonts w:ascii="Times New Roman" w:eastAsia="Times New Roman" w:hAnsi="Times New Roman"/>
          <w:sz w:val="24"/>
          <w:szCs w:val="24"/>
        </w:rPr>
        <w:t>Единен европейски документ за обществени по</w:t>
      </w:r>
      <w:r w:rsidR="00CE172F" w:rsidRPr="00940A93">
        <w:rPr>
          <w:rFonts w:ascii="Times New Roman" w:eastAsia="Times New Roman" w:hAnsi="Times New Roman"/>
          <w:sz w:val="24"/>
          <w:szCs w:val="24"/>
        </w:rPr>
        <w:t>ръчки (ЕЕДОП);</w:t>
      </w:r>
    </w:p>
    <w:p w:rsidR="003D2449" w:rsidRPr="00940A93" w:rsidRDefault="003D2449" w:rsidP="000C02AB">
      <w:pPr>
        <w:tabs>
          <w:tab w:val="left" w:pos="567"/>
        </w:tabs>
        <w:spacing w:before="120" w:after="0" w:line="36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color w:val="000000"/>
          <w:spacing w:val="-4"/>
          <w:sz w:val="24"/>
          <w:szCs w:val="24"/>
        </w:rPr>
        <w:t xml:space="preserve">3.8.  </w:t>
      </w:r>
      <w:r w:rsidRPr="00940A93">
        <w:rPr>
          <w:rFonts w:ascii="Times New Roman" w:eastAsia="Times New Roman" w:hAnsi="Times New Roman"/>
          <w:color w:val="000000"/>
          <w:spacing w:val="-4"/>
          <w:sz w:val="24"/>
          <w:szCs w:val="24"/>
        </w:rPr>
        <w:t xml:space="preserve">Декларация </w:t>
      </w:r>
      <w:r w:rsidR="002302EA">
        <w:rPr>
          <w:rFonts w:ascii="Times New Roman" w:eastAsia="Times New Roman" w:hAnsi="Times New Roman"/>
          <w:sz w:val="24"/>
          <w:szCs w:val="24"/>
          <w:lang w:eastAsia="zh-CN"/>
        </w:rPr>
        <w:t>по чл. 44</w:t>
      </w:r>
      <w:r w:rsidRPr="00940A93">
        <w:rPr>
          <w:rFonts w:ascii="Times New Roman" w:eastAsia="Times New Roman" w:hAnsi="Times New Roman"/>
          <w:sz w:val="24"/>
          <w:szCs w:val="24"/>
          <w:lang w:eastAsia="zh-CN"/>
        </w:rPr>
        <w:t>,</w:t>
      </w:r>
      <w:r w:rsidR="00CE172F" w:rsidRPr="00940A93">
        <w:rPr>
          <w:rFonts w:ascii="Times New Roman" w:eastAsia="Times New Roman" w:hAnsi="Times New Roman"/>
          <w:sz w:val="24"/>
          <w:szCs w:val="24"/>
          <w:lang w:eastAsia="zh-CN"/>
        </w:rPr>
        <w:t xml:space="preserve"> ал. 1 от ППЗОП – образец</w:t>
      </w:r>
      <w:r w:rsidRPr="00940A93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:rsidR="00EB3007" w:rsidRPr="00940A93" w:rsidRDefault="00EB3007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EB3007" w:rsidRDefault="00EB3007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1159F0" w:rsidRDefault="001159F0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1159F0" w:rsidRDefault="001159F0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1159F0" w:rsidRDefault="001159F0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1159F0" w:rsidRDefault="001159F0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1159F0" w:rsidRDefault="001159F0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1159F0" w:rsidRDefault="001159F0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1159F0" w:rsidRDefault="001159F0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1159F0" w:rsidRDefault="001159F0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1159F0" w:rsidRDefault="001159F0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1159F0" w:rsidRPr="00940A93" w:rsidRDefault="001159F0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3D2449" w:rsidRPr="00940A93" w:rsidRDefault="003D2449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91043B" w:rsidRPr="00940A93" w:rsidRDefault="002A1ACD" w:rsidP="000C02AB">
      <w:pPr>
        <w:tabs>
          <w:tab w:val="center" w:pos="4766"/>
          <w:tab w:val="left" w:pos="8310"/>
        </w:tabs>
        <w:spacing w:before="120"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УКАЗАНИЯ</w:t>
      </w:r>
      <w:r w:rsidR="0091043B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</w:t>
      </w: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ЗА </w:t>
      </w:r>
      <w:r w:rsidR="00830F03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ПОДГОТОВКА НА </w:t>
      </w:r>
      <w:r w:rsidR="003A376F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ДОКУМЕНТИТЕ</w:t>
      </w:r>
      <w:r w:rsidR="0091043B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ЗА УЧАСТИЕ</w:t>
      </w:r>
    </w:p>
    <w:p w:rsidR="001A1D6E" w:rsidRPr="00940A93" w:rsidRDefault="00FA61EF" w:rsidP="000C02AB">
      <w:pPr>
        <w:tabs>
          <w:tab w:val="center" w:pos="4766"/>
          <w:tab w:val="left" w:pos="8310"/>
        </w:tabs>
        <w:spacing w:before="120"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1159F0">
        <w:rPr>
          <w:rFonts w:ascii="Times New Roman" w:eastAsia="Times New Roman" w:hAnsi="Times New Roman"/>
          <w:sz w:val="24"/>
          <w:szCs w:val="24"/>
          <w:lang w:eastAsia="bg-BG"/>
        </w:rPr>
        <w:t xml:space="preserve">в </w:t>
      </w:r>
      <w:r w:rsidR="0009734D" w:rsidRPr="001159F0">
        <w:rPr>
          <w:rFonts w:ascii="Times New Roman" w:eastAsia="Times New Roman" w:hAnsi="Times New Roman"/>
          <w:sz w:val="24"/>
          <w:szCs w:val="24"/>
          <w:lang w:eastAsia="bg-BG"/>
        </w:rPr>
        <w:t>публично състезание</w:t>
      </w:r>
      <w:r w:rsidRPr="001159F0">
        <w:rPr>
          <w:rFonts w:ascii="Times New Roman" w:eastAsia="Times New Roman" w:hAnsi="Times New Roman"/>
          <w:sz w:val="24"/>
          <w:szCs w:val="24"/>
          <w:lang w:eastAsia="bg-BG"/>
        </w:rPr>
        <w:t xml:space="preserve"> за възлагане на обществена поръчка с предмет</w:t>
      </w:r>
      <w:r w:rsidR="004B630D" w:rsidRPr="001159F0">
        <w:rPr>
          <w:rFonts w:ascii="Times New Roman" w:eastAsia="Times New Roman" w:hAnsi="Times New Roman"/>
          <w:sz w:val="24"/>
          <w:szCs w:val="24"/>
          <w:lang w:eastAsia="bg-BG"/>
        </w:rPr>
        <w:t>:</w:t>
      </w:r>
      <w:r w:rsidR="0091043B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</w:t>
      </w:r>
      <w:r w:rsidR="0095785A" w:rsidRPr="00940A93">
        <w:rPr>
          <w:rFonts w:ascii="Times New Roman" w:hAnsi="Times New Roman"/>
          <w:snapToGrid w:val="0"/>
          <w:sz w:val="24"/>
          <w:szCs w:val="24"/>
        </w:rPr>
        <w:t>„Застраховане на служителите на Българска народна банка (БНБ) и други застраховки за срок от една година по обособени позиции”</w:t>
      </w:r>
    </w:p>
    <w:p w:rsidR="00A27792" w:rsidRPr="00940A93" w:rsidRDefault="00A27792" w:rsidP="000C02AB">
      <w:pPr>
        <w:pStyle w:val="Heading1"/>
        <w:spacing w:before="12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</w:pPr>
      <w:bookmarkStart w:id="0" w:name="_Toc463381596"/>
    </w:p>
    <w:p w:rsidR="0091043B" w:rsidRPr="00940A93" w:rsidRDefault="00EF1050" w:rsidP="000C02AB">
      <w:pPr>
        <w:pStyle w:val="Heading1"/>
        <w:spacing w:before="12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 xml:space="preserve">І. ПРЕДМЕТ, СРОК И УСЛОВИЯ ЗА </w:t>
      </w:r>
      <w:r w:rsidR="00483185" w:rsidRPr="00940A93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>ИЗП</w:t>
      </w:r>
      <w:r w:rsidR="00B83B6E" w:rsidRPr="00940A93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>ЪЛНЕНИЕ НА ПОРЪЧКАТА. ТЕХНИЧЕСКА</w:t>
      </w:r>
      <w:r w:rsidR="00483185" w:rsidRPr="00940A93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 xml:space="preserve"> СПЕЦИФИКАЦИ</w:t>
      </w:r>
      <w:r w:rsidR="00B83B6E" w:rsidRPr="00940A93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>Я</w:t>
      </w:r>
      <w:bookmarkEnd w:id="0"/>
    </w:p>
    <w:p w:rsidR="00CF3F8D" w:rsidRPr="00940A93" w:rsidRDefault="002B002B" w:rsidP="000C02AB">
      <w:pPr>
        <w:pStyle w:val="Heading2"/>
        <w:spacing w:before="120" w:line="360" w:lineRule="auto"/>
        <w:ind w:firstLine="709"/>
        <w:rPr>
          <w:rFonts w:ascii="Times New Roman" w:hAnsi="Times New Roman" w:cs="Times New Roman"/>
          <w:color w:val="auto"/>
          <w:sz w:val="24"/>
          <w:szCs w:val="24"/>
          <w:lang w:eastAsia="bg-BG"/>
        </w:rPr>
      </w:pPr>
      <w:bookmarkStart w:id="1" w:name="_Toc463381597"/>
      <w:r w:rsidRPr="00940A93">
        <w:rPr>
          <w:rFonts w:ascii="Times New Roman" w:hAnsi="Times New Roman" w:cs="Times New Roman"/>
          <w:color w:val="auto"/>
          <w:sz w:val="24"/>
          <w:szCs w:val="24"/>
          <w:lang w:eastAsia="bg-BG"/>
        </w:rPr>
        <w:t xml:space="preserve">1. </w:t>
      </w:r>
      <w:r w:rsidR="00513871" w:rsidRPr="00940A93">
        <w:rPr>
          <w:rFonts w:ascii="Times New Roman" w:hAnsi="Times New Roman" w:cs="Times New Roman"/>
          <w:color w:val="auto"/>
          <w:sz w:val="24"/>
          <w:szCs w:val="24"/>
          <w:lang w:eastAsia="bg-BG"/>
        </w:rPr>
        <w:t>Пр</w:t>
      </w:r>
      <w:r w:rsidR="00BA69E8" w:rsidRPr="00940A93">
        <w:rPr>
          <w:rFonts w:ascii="Times New Roman" w:hAnsi="Times New Roman" w:cs="Times New Roman"/>
          <w:color w:val="auto"/>
          <w:sz w:val="24"/>
          <w:szCs w:val="24"/>
          <w:lang w:eastAsia="bg-BG"/>
        </w:rPr>
        <w:t>едмет</w:t>
      </w:r>
      <w:r w:rsidR="00C8140B" w:rsidRPr="00940A93">
        <w:rPr>
          <w:rFonts w:ascii="Times New Roman" w:hAnsi="Times New Roman" w:cs="Times New Roman"/>
          <w:color w:val="auto"/>
          <w:sz w:val="24"/>
          <w:szCs w:val="24"/>
          <w:lang w:eastAsia="bg-BG"/>
        </w:rPr>
        <w:t xml:space="preserve"> на обществената поръчка</w:t>
      </w:r>
      <w:r w:rsidR="0024582A" w:rsidRPr="00940A93">
        <w:rPr>
          <w:rFonts w:ascii="Times New Roman" w:hAnsi="Times New Roman" w:cs="Times New Roman"/>
          <w:color w:val="auto"/>
          <w:sz w:val="24"/>
          <w:szCs w:val="24"/>
          <w:lang w:eastAsia="bg-BG"/>
        </w:rPr>
        <w:t>.</w:t>
      </w:r>
      <w:bookmarkEnd w:id="1"/>
      <w:r w:rsidR="0024582A" w:rsidRPr="00940A93">
        <w:rPr>
          <w:rFonts w:ascii="Times New Roman" w:hAnsi="Times New Roman" w:cs="Times New Roman"/>
          <w:color w:val="auto"/>
          <w:sz w:val="24"/>
          <w:szCs w:val="24"/>
          <w:lang w:eastAsia="bg-BG"/>
        </w:rPr>
        <w:t xml:space="preserve"> </w:t>
      </w:r>
    </w:p>
    <w:p w:rsidR="00CF3F8D" w:rsidRPr="00940A93" w:rsidRDefault="00CF3F8D" w:rsidP="000C02AB">
      <w:pPr>
        <w:pStyle w:val="Heading2"/>
        <w:spacing w:before="12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</w:pPr>
      <w:r w:rsidRPr="00940A93">
        <w:rPr>
          <w:rFonts w:ascii="Times New Roman" w:hAnsi="Times New Roman" w:cs="Times New Roman"/>
          <w:snapToGrid w:val="0"/>
          <w:color w:val="auto"/>
          <w:sz w:val="24"/>
          <w:szCs w:val="24"/>
        </w:rPr>
        <w:t>„Застраховане на служителите на Българска народна банка (БНБ) и други застраховки за срок от една година по обособени позиции”</w:t>
      </w:r>
      <w:r w:rsidRPr="009D3A9F">
        <w:rPr>
          <w:rFonts w:ascii="Times New Roman" w:eastAsia="Times New Roman" w:hAnsi="Times New Roman" w:cs="Times New Roman"/>
          <w:color w:val="auto"/>
          <w:sz w:val="24"/>
          <w:szCs w:val="24"/>
        </w:rPr>
        <w:t>:</w:t>
      </w:r>
    </w:p>
    <w:p w:rsidR="00CF3F8D" w:rsidRPr="00940A93" w:rsidRDefault="00CF3F8D" w:rsidP="002331ED">
      <w:pPr>
        <w:tabs>
          <w:tab w:val="center" w:pos="4766"/>
          <w:tab w:val="left" w:pos="8310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 xml:space="preserve">Обособена позиция № 1: </w:t>
      </w:r>
      <w:r w:rsidRPr="00940A93">
        <w:rPr>
          <w:rFonts w:ascii="Times New Roman" w:hAnsi="Times New Roman"/>
          <w:sz w:val="24"/>
          <w:szCs w:val="24"/>
        </w:rPr>
        <w:t>„Групова застраховка срещу рискове, свързани с живота, здравето и работоспособността на служителите на БНБ“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;</w:t>
      </w:r>
    </w:p>
    <w:p w:rsidR="00CF3F8D" w:rsidRPr="00940A93" w:rsidRDefault="00CF3F8D" w:rsidP="002331ED">
      <w:pPr>
        <w:tabs>
          <w:tab w:val="center" w:pos="4766"/>
          <w:tab w:val="left" w:pos="8310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 xml:space="preserve">Обособена позиция № 2: </w:t>
      </w:r>
      <w:r w:rsidRPr="00940A93">
        <w:rPr>
          <w:rFonts w:ascii="Times New Roman" w:hAnsi="Times New Roman"/>
          <w:sz w:val="24"/>
          <w:szCs w:val="24"/>
        </w:rPr>
        <w:t>„Застраховане на служителите на БНБ при служебни командировки или обучения и специализации в чужбина“</w:t>
      </w:r>
      <w:r w:rsidRPr="00940A93">
        <w:rPr>
          <w:rFonts w:ascii="Times New Roman" w:eastAsia="Times New Roman" w:hAnsi="Times New Roman"/>
          <w:bCs/>
          <w:sz w:val="24"/>
          <w:szCs w:val="24"/>
          <w:lang w:eastAsia="bg-BG"/>
        </w:rPr>
        <w:t>;</w:t>
      </w:r>
    </w:p>
    <w:p w:rsidR="00CF3F8D" w:rsidRPr="00940A93" w:rsidRDefault="00CF3F8D" w:rsidP="002331ED">
      <w:pPr>
        <w:tabs>
          <w:tab w:val="center" w:pos="4766"/>
          <w:tab w:val="left" w:pos="8310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 xml:space="preserve">Обособена позиция № 3: </w:t>
      </w:r>
      <w:r w:rsidR="009D3A9F" w:rsidRPr="00094DFB">
        <w:rPr>
          <w:rFonts w:ascii="Times New Roman" w:eastAsia="Times New Roman" w:hAnsi="Times New Roman"/>
          <w:bCs/>
          <w:sz w:val="24"/>
          <w:szCs w:val="24"/>
          <w:lang w:eastAsia="bg-BG"/>
        </w:rPr>
        <w:t>„</w:t>
      </w:r>
      <w:r w:rsidRPr="00940A93">
        <w:rPr>
          <w:rFonts w:ascii="Times New Roman" w:hAnsi="Times New Roman"/>
          <w:sz w:val="24"/>
          <w:szCs w:val="24"/>
        </w:rPr>
        <w:t>Застраховка „Гражданска отговорност” на служителите на БНБ, използващи огнестрелно оръжие с цел охрана“</w:t>
      </w:r>
      <w:r w:rsidR="00F81771">
        <w:rPr>
          <w:rFonts w:ascii="Times New Roman" w:hAnsi="Times New Roman"/>
          <w:sz w:val="24"/>
          <w:szCs w:val="24"/>
        </w:rPr>
        <w:t>;</w:t>
      </w:r>
    </w:p>
    <w:p w:rsidR="00CF3F8D" w:rsidRPr="005A05BE" w:rsidRDefault="00CF3F8D" w:rsidP="005A05BE">
      <w:pPr>
        <w:tabs>
          <w:tab w:val="center" w:pos="4766"/>
          <w:tab w:val="left" w:pos="8310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 xml:space="preserve">Обособена позиция № 4: </w:t>
      </w:r>
      <w:r w:rsidR="00AC7DC6" w:rsidRPr="009D3A9F">
        <w:rPr>
          <w:rFonts w:ascii="Times New Roman" w:eastAsia="Times New Roman" w:hAnsi="Times New Roman"/>
          <w:bCs/>
          <w:sz w:val="24"/>
          <w:szCs w:val="24"/>
          <w:lang w:eastAsia="bg-BG"/>
        </w:rPr>
        <w:t>„</w:t>
      </w:r>
      <w:r w:rsidRPr="00940A93">
        <w:rPr>
          <w:rFonts w:ascii="Times New Roman" w:eastAsia="Times New Roman" w:hAnsi="Times New Roman"/>
          <w:bCs/>
          <w:sz w:val="24"/>
          <w:szCs w:val="24"/>
          <w:lang w:eastAsia="bg-BG"/>
        </w:rPr>
        <w:t>Други застраховки, с предмет и обем посочен в съответните застрахователни полици</w:t>
      </w:r>
      <w:r w:rsidR="00AC7DC6" w:rsidRPr="00940A93">
        <w:rPr>
          <w:rFonts w:ascii="Times New Roman" w:eastAsia="Times New Roman" w:hAnsi="Times New Roman"/>
          <w:bCs/>
          <w:sz w:val="24"/>
          <w:szCs w:val="24"/>
          <w:lang w:eastAsia="bg-BG"/>
        </w:rPr>
        <w:t>”</w:t>
      </w:r>
      <w:r w:rsidRPr="00940A93">
        <w:rPr>
          <w:rFonts w:ascii="Times New Roman" w:eastAsia="Times New Roman" w:hAnsi="Times New Roman"/>
          <w:bCs/>
          <w:sz w:val="24"/>
          <w:szCs w:val="24"/>
          <w:lang w:eastAsia="bg-BG"/>
        </w:rPr>
        <w:t>.</w:t>
      </w:r>
    </w:p>
    <w:p w:rsidR="004E657A" w:rsidRPr="00940A93" w:rsidRDefault="004E657A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hAnsi="Times New Roman"/>
          <w:b/>
          <w:sz w:val="24"/>
          <w:szCs w:val="24"/>
          <w:lang w:eastAsia="bg-BG"/>
        </w:rPr>
        <w:t>2.</w:t>
      </w:r>
      <w:r w:rsidRPr="00940A93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77290F" w:rsidRPr="00940A93">
        <w:rPr>
          <w:rFonts w:ascii="Times New Roman" w:hAnsi="Times New Roman"/>
          <w:b/>
          <w:sz w:val="24"/>
          <w:szCs w:val="24"/>
          <w:lang w:eastAsia="bg-BG"/>
        </w:rPr>
        <w:t>Срок на изпълнение</w:t>
      </w:r>
      <w:r w:rsidR="00396B47" w:rsidRPr="00940A93">
        <w:rPr>
          <w:rFonts w:ascii="Times New Roman" w:hAnsi="Times New Roman"/>
          <w:b/>
          <w:sz w:val="24"/>
          <w:szCs w:val="24"/>
          <w:lang w:eastAsia="bg-BG"/>
        </w:rPr>
        <w:t>:</w:t>
      </w:r>
    </w:p>
    <w:p w:rsidR="006B16ED" w:rsidRPr="00940A93" w:rsidRDefault="00366805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Срокът з</w:t>
      </w:r>
      <w:r w:rsidR="00840A6C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а изпълнение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н</w:t>
      </w:r>
      <w:r w:rsidR="00840A6C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а </w:t>
      </w:r>
      <w:r w:rsidR="00EE43F0" w:rsidRPr="00940A93">
        <w:rPr>
          <w:rFonts w:ascii="Times New Roman" w:eastAsia="Times New Roman" w:hAnsi="Times New Roman"/>
          <w:sz w:val="24"/>
          <w:szCs w:val="24"/>
          <w:lang w:eastAsia="bg-BG"/>
        </w:rPr>
        <w:t>договори</w:t>
      </w:r>
      <w:r w:rsidR="00840A6C" w:rsidRPr="00940A93">
        <w:rPr>
          <w:rFonts w:ascii="Times New Roman" w:eastAsia="Times New Roman" w:hAnsi="Times New Roman"/>
          <w:sz w:val="24"/>
          <w:szCs w:val="24"/>
          <w:lang w:eastAsia="bg-BG"/>
        </w:rPr>
        <w:t>те по отделните обособени позиции</w:t>
      </w:r>
      <w:r w:rsidR="004E657A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е както следва</w:t>
      </w:r>
      <w:r w:rsidR="00043B80" w:rsidRPr="00940A93">
        <w:rPr>
          <w:rFonts w:ascii="Times New Roman" w:eastAsia="Times New Roman" w:hAnsi="Times New Roman"/>
          <w:sz w:val="24"/>
          <w:szCs w:val="24"/>
          <w:lang w:eastAsia="bg-BG"/>
        </w:rPr>
        <w:t>:</w:t>
      </w:r>
    </w:p>
    <w:p w:rsidR="00427783" w:rsidRPr="00940A93" w:rsidRDefault="00CE104B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- Обособена позиция № 1: </w:t>
      </w:r>
      <w:r w:rsidR="00CF3F8D" w:rsidRPr="00940A93">
        <w:rPr>
          <w:rFonts w:ascii="Times New Roman" w:hAnsi="Times New Roman"/>
          <w:sz w:val="24"/>
          <w:szCs w:val="24"/>
        </w:rPr>
        <w:t>„Групова застраховка срещу рискове, свързани с живота, здравето и работоспособността на служителите на БНБ“</w:t>
      </w:r>
      <w:r w:rsidR="003208A1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срок </w:t>
      </w:r>
      <w:r w:rsidR="003208A1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на договора – 1 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(една) година, счи</w:t>
      </w:r>
      <w:r w:rsidR="00427783" w:rsidRPr="00940A93">
        <w:rPr>
          <w:rFonts w:ascii="Times New Roman" w:eastAsia="Times New Roman" w:hAnsi="Times New Roman"/>
          <w:sz w:val="24"/>
          <w:szCs w:val="24"/>
          <w:lang w:eastAsia="bg-BG"/>
        </w:rPr>
        <w:t>тано от 00.00 часа на 28.01.2017 г. до 24.00 часа на 27.01.2018 г., с изключение на категория</w:t>
      </w:r>
      <w:r w:rsidR="00CF3F8D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персонал</w:t>
      </w:r>
      <w:r w:rsidR="00427783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„</w:t>
      </w:r>
      <w:r w:rsidR="00CF3F8D" w:rsidRPr="00940A93">
        <w:rPr>
          <w:rFonts w:ascii="Times New Roman" w:eastAsia="Times New Roman" w:hAnsi="Times New Roman"/>
          <w:sz w:val="24"/>
          <w:szCs w:val="24"/>
          <w:lang w:val="es-ES" w:eastAsia="bg-BG"/>
        </w:rPr>
        <w:t>III</w:t>
      </w:r>
      <w:r w:rsidR="00CF3F8D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група</w:t>
      </w:r>
      <w:r w:rsidR="00427783" w:rsidRPr="00940A93">
        <w:rPr>
          <w:rFonts w:ascii="Times New Roman" w:eastAsia="Times New Roman" w:hAnsi="Times New Roman"/>
          <w:sz w:val="24"/>
          <w:szCs w:val="24"/>
          <w:lang w:eastAsia="bg-BG"/>
        </w:rPr>
        <w:t>”, за която срокът е с начало 0.00 часа на 15.05.2017 г. до 24.00 часа на 15.10.2017 г.</w:t>
      </w:r>
    </w:p>
    <w:p w:rsidR="00CE104B" w:rsidRPr="00940A93" w:rsidRDefault="00CE104B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- Обособена позиция № 2: „Застраховане на служителите на БНБ при служебни командировки или обучения и специализации в чужбина</w:t>
      </w:r>
      <w:r w:rsidR="00742DC0">
        <w:rPr>
          <w:rFonts w:ascii="Times New Roman" w:eastAsia="Times New Roman" w:hAnsi="Times New Roman"/>
          <w:sz w:val="24"/>
          <w:szCs w:val="24"/>
          <w:lang w:eastAsia="bg-BG"/>
        </w:rPr>
        <w:t>“</w:t>
      </w:r>
      <w:r w:rsidRPr="00B51DAA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r w:rsidR="003208A1" w:rsidRPr="00B51DAA">
        <w:rPr>
          <w:rFonts w:ascii="Times New Roman" w:eastAsia="Times New Roman" w:hAnsi="Times New Roman"/>
          <w:sz w:val="24"/>
          <w:szCs w:val="24"/>
          <w:lang w:eastAsia="bg-BG"/>
        </w:rPr>
        <w:t xml:space="preserve">срок на договора – 1 (една) година, </w:t>
      </w:r>
      <w:r w:rsidRPr="00B51DAA">
        <w:rPr>
          <w:rFonts w:ascii="Times New Roman" w:eastAsia="Times New Roman" w:hAnsi="Times New Roman"/>
          <w:sz w:val="24"/>
          <w:szCs w:val="24"/>
          <w:lang w:eastAsia="bg-BG"/>
        </w:rPr>
        <w:t xml:space="preserve">считано от 00.00 часа на </w:t>
      </w:r>
      <w:r w:rsidR="00507146" w:rsidRPr="00B51DAA">
        <w:rPr>
          <w:rFonts w:ascii="Times New Roman" w:eastAsia="Times New Roman" w:hAnsi="Times New Roman"/>
          <w:sz w:val="24"/>
          <w:szCs w:val="24"/>
          <w:lang w:eastAsia="bg-BG"/>
        </w:rPr>
        <w:t>21</w:t>
      </w:r>
      <w:r w:rsidR="00DC0D75" w:rsidRPr="00B51DAA">
        <w:rPr>
          <w:rFonts w:ascii="Times New Roman" w:eastAsia="Times New Roman" w:hAnsi="Times New Roman"/>
          <w:sz w:val="24"/>
          <w:szCs w:val="24"/>
          <w:lang w:eastAsia="bg-BG"/>
        </w:rPr>
        <w:t>.07</w:t>
      </w:r>
      <w:r w:rsidRPr="00B51DAA">
        <w:rPr>
          <w:rFonts w:ascii="Times New Roman" w:eastAsia="Times New Roman" w:hAnsi="Times New Roman"/>
          <w:sz w:val="24"/>
          <w:szCs w:val="24"/>
          <w:lang w:eastAsia="bg-BG"/>
        </w:rPr>
        <w:t xml:space="preserve">.2017 г. до 24.00 часа на </w:t>
      </w:r>
      <w:r w:rsidR="00DC0D75" w:rsidRPr="00B51DAA">
        <w:rPr>
          <w:rFonts w:ascii="Times New Roman" w:eastAsia="Times New Roman" w:hAnsi="Times New Roman"/>
          <w:sz w:val="24"/>
          <w:szCs w:val="24"/>
          <w:lang w:eastAsia="bg-BG"/>
        </w:rPr>
        <w:t>20.07</w:t>
      </w:r>
      <w:r w:rsidRPr="00B51DAA">
        <w:rPr>
          <w:rFonts w:ascii="Times New Roman" w:eastAsia="Times New Roman" w:hAnsi="Times New Roman"/>
          <w:sz w:val="24"/>
          <w:szCs w:val="24"/>
          <w:lang w:eastAsia="bg-BG"/>
        </w:rPr>
        <w:t>.2018 г.;</w:t>
      </w:r>
    </w:p>
    <w:p w:rsidR="00AC7DC6" w:rsidRPr="00940A93" w:rsidRDefault="00CE104B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lastRenderedPageBreak/>
        <w:t xml:space="preserve">- Обособена позиция № 3: </w:t>
      </w:r>
      <w:r w:rsidR="00742DC0">
        <w:rPr>
          <w:rFonts w:ascii="Times New Roman" w:eastAsia="Times New Roman" w:hAnsi="Times New Roman"/>
          <w:sz w:val="24"/>
          <w:szCs w:val="24"/>
          <w:lang w:eastAsia="bg-BG"/>
        </w:rPr>
        <w:t>„</w:t>
      </w:r>
      <w:r w:rsidR="00CF3F8D" w:rsidRPr="00940A93">
        <w:rPr>
          <w:rFonts w:ascii="Times New Roman" w:hAnsi="Times New Roman"/>
          <w:sz w:val="24"/>
          <w:szCs w:val="24"/>
        </w:rPr>
        <w:t>Застраховка „Гражданска отговорност” на служителите на БНБ, използващи огнестрелно оръжие с цел охрана“</w:t>
      </w:r>
      <w:r w:rsidR="003208A1" w:rsidRPr="00940A93">
        <w:rPr>
          <w:rFonts w:ascii="Times New Roman" w:eastAsia="Times New Roman" w:hAnsi="Times New Roman"/>
          <w:sz w:val="24"/>
          <w:szCs w:val="24"/>
          <w:lang w:eastAsia="bg-BG"/>
        </w:rPr>
        <w:t>,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срок</w:t>
      </w:r>
      <w:r w:rsidR="003208A1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на договора – 1 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(една) година, считано от 00.</w:t>
      </w:r>
      <w:r w:rsidR="00DC0D75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00 </w:t>
      </w:r>
      <w:r w:rsidR="00DC0D75" w:rsidRPr="00742DC0">
        <w:rPr>
          <w:rFonts w:ascii="Times New Roman" w:eastAsia="Times New Roman" w:hAnsi="Times New Roman"/>
          <w:sz w:val="24"/>
          <w:szCs w:val="24"/>
          <w:lang w:eastAsia="bg-BG"/>
        </w:rPr>
        <w:t xml:space="preserve">часа на </w:t>
      </w:r>
      <w:r w:rsidR="005F2E38" w:rsidRPr="00742DC0">
        <w:rPr>
          <w:rFonts w:ascii="Times New Roman" w:eastAsia="Times New Roman" w:hAnsi="Times New Roman"/>
          <w:sz w:val="24"/>
          <w:szCs w:val="24"/>
          <w:lang w:eastAsia="bg-BG"/>
        </w:rPr>
        <w:t>05</w:t>
      </w:r>
      <w:r w:rsidR="00DC0D75" w:rsidRPr="00742DC0">
        <w:rPr>
          <w:rFonts w:ascii="Times New Roman" w:eastAsia="Times New Roman" w:hAnsi="Times New Roman"/>
          <w:sz w:val="24"/>
          <w:szCs w:val="24"/>
          <w:lang w:eastAsia="bg-BG"/>
        </w:rPr>
        <w:t>.08</w:t>
      </w:r>
      <w:r w:rsidRPr="00742DC0">
        <w:rPr>
          <w:rFonts w:ascii="Times New Roman" w:eastAsia="Times New Roman" w:hAnsi="Times New Roman"/>
          <w:sz w:val="24"/>
          <w:szCs w:val="24"/>
          <w:lang w:eastAsia="bg-BG"/>
        </w:rPr>
        <w:t>.2017 г.</w:t>
      </w:r>
      <w:r w:rsidR="005F2E38" w:rsidRPr="00742DC0">
        <w:rPr>
          <w:rFonts w:ascii="Times New Roman" w:eastAsia="Times New Roman" w:hAnsi="Times New Roman"/>
          <w:sz w:val="24"/>
          <w:szCs w:val="24"/>
          <w:lang w:eastAsia="bg-BG"/>
        </w:rPr>
        <w:t xml:space="preserve"> до 24.00 часа на 04</w:t>
      </w:r>
      <w:r w:rsidR="00DC0D75" w:rsidRPr="00742DC0">
        <w:rPr>
          <w:rFonts w:ascii="Times New Roman" w:eastAsia="Times New Roman" w:hAnsi="Times New Roman"/>
          <w:sz w:val="24"/>
          <w:szCs w:val="24"/>
          <w:lang w:eastAsia="bg-BG"/>
        </w:rPr>
        <w:t>.08</w:t>
      </w:r>
      <w:r w:rsidRPr="00742DC0">
        <w:rPr>
          <w:rFonts w:ascii="Times New Roman" w:eastAsia="Times New Roman" w:hAnsi="Times New Roman"/>
          <w:sz w:val="24"/>
          <w:szCs w:val="24"/>
          <w:lang w:eastAsia="bg-BG"/>
        </w:rPr>
        <w:t>.2018 г.</w:t>
      </w:r>
    </w:p>
    <w:p w:rsidR="00AC7DC6" w:rsidRPr="00940A93" w:rsidRDefault="00F7376C" w:rsidP="005625ED">
      <w:pPr>
        <w:widowControl w:val="0"/>
        <w:autoSpaceDE w:val="0"/>
        <w:autoSpaceDN w:val="0"/>
        <w:adjustRightInd w:val="0"/>
        <w:spacing w:before="120" w:after="0" w:line="360" w:lineRule="auto"/>
        <w:ind w:right="16" w:firstLine="70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3</w:t>
      </w:r>
      <w:r w:rsidR="002B002B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. </w:t>
      </w:r>
      <w:r w:rsidR="008B51EC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Техническа</w:t>
      </w:r>
      <w:r w:rsidR="00064F7F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спецификаци</w:t>
      </w:r>
      <w:r w:rsidR="008B51EC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я</w:t>
      </w:r>
      <w:r w:rsidR="00EB74E5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. У</w:t>
      </w:r>
      <w:r w:rsidR="00F44C31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словия за изпълнение на поръчката</w:t>
      </w:r>
      <w:r w:rsidR="00EB74E5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.</w:t>
      </w:r>
      <w:r w:rsidR="008B51EC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</w:t>
      </w:r>
      <w:r w:rsidR="00F67871" w:rsidRPr="00940A93">
        <w:rPr>
          <w:rFonts w:ascii="Times New Roman" w:eastAsia="Times New Roman" w:hAnsi="Times New Roman"/>
          <w:sz w:val="24"/>
          <w:szCs w:val="24"/>
          <w:lang w:eastAsia="bg-BG"/>
        </w:rPr>
        <w:t>Условия</w:t>
      </w:r>
      <w:r w:rsidR="00124322" w:rsidRPr="00940A93">
        <w:rPr>
          <w:rFonts w:ascii="Times New Roman" w:eastAsia="Times New Roman" w:hAnsi="Times New Roman"/>
          <w:sz w:val="24"/>
          <w:szCs w:val="24"/>
          <w:lang w:eastAsia="bg-BG"/>
        </w:rPr>
        <w:t>та</w:t>
      </w:r>
      <w:r w:rsidR="00F67871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за </w:t>
      </w:r>
      <w:r w:rsidR="00124322" w:rsidRPr="00940A93">
        <w:rPr>
          <w:rFonts w:ascii="Times New Roman" w:eastAsia="Times New Roman" w:hAnsi="Times New Roman"/>
          <w:sz w:val="24"/>
          <w:szCs w:val="24"/>
          <w:lang w:eastAsia="bg-BG"/>
        </w:rPr>
        <w:t>изпълнение на поръчката</w:t>
      </w:r>
      <w:r w:rsidR="00AB14AB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25444F" w:rsidRPr="00940A93">
        <w:rPr>
          <w:rFonts w:ascii="Times New Roman" w:eastAsia="Times New Roman" w:hAnsi="Times New Roman"/>
          <w:sz w:val="24"/>
          <w:szCs w:val="24"/>
          <w:lang w:eastAsia="bg-BG"/>
        </w:rPr>
        <w:t>за обособени позиции</w:t>
      </w:r>
      <w:r w:rsidR="00AC7DC6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№ 1, 2 и 3</w:t>
      </w:r>
      <w:r w:rsidR="0025444F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r w:rsidR="00124322" w:rsidRPr="00940A93">
        <w:rPr>
          <w:rFonts w:ascii="Times New Roman" w:eastAsia="Times New Roman" w:hAnsi="Times New Roman"/>
          <w:sz w:val="24"/>
          <w:szCs w:val="24"/>
          <w:lang w:eastAsia="bg-BG"/>
        </w:rPr>
        <w:t>са описани в Техническа</w:t>
      </w:r>
      <w:r w:rsidR="00F67871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спецификация</w:t>
      </w:r>
      <w:r w:rsidR="006653A5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за обособена позиция</w:t>
      </w:r>
      <w:r w:rsidR="003C7EF3" w:rsidRPr="00940A93">
        <w:rPr>
          <w:rFonts w:ascii="Times New Roman" w:eastAsia="Times New Roman" w:hAnsi="Times New Roman"/>
          <w:sz w:val="24"/>
          <w:szCs w:val="24"/>
          <w:lang w:eastAsia="bg-BG"/>
        </w:rPr>
        <w:t> № 1</w:t>
      </w:r>
      <w:r w:rsidR="006653A5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r w:rsidR="00124322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Техническа спецификация за обособена позиция </w:t>
      </w:r>
      <w:r w:rsidR="003C7EF3" w:rsidRPr="00940A93">
        <w:rPr>
          <w:rFonts w:ascii="Times New Roman" w:eastAsia="Times New Roman" w:hAnsi="Times New Roman"/>
          <w:sz w:val="24"/>
          <w:szCs w:val="24"/>
          <w:lang w:eastAsia="bg-BG"/>
        </w:rPr>
        <w:t>№ 2</w:t>
      </w:r>
      <w:r w:rsidR="00124322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6653A5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и </w:t>
      </w:r>
      <w:r w:rsidR="00124322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Техническа спецификация за обособена позиция </w:t>
      </w:r>
      <w:r w:rsidR="006653A5" w:rsidRPr="00940A93">
        <w:rPr>
          <w:rFonts w:ascii="Times New Roman" w:eastAsia="Times New Roman" w:hAnsi="Times New Roman"/>
          <w:sz w:val="24"/>
          <w:szCs w:val="24"/>
          <w:lang w:eastAsia="bg-BG"/>
        </w:rPr>
        <w:t>№ 3</w:t>
      </w:r>
      <w:r w:rsidR="0000708F" w:rsidRPr="00940A93">
        <w:rPr>
          <w:rFonts w:ascii="Times New Roman" w:eastAsia="Times New Roman" w:hAnsi="Times New Roman"/>
          <w:sz w:val="24"/>
          <w:szCs w:val="24"/>
          <w:lang w:eastAsia="bg-BG"/>
        </w:rPr>
        <w:t>.</w:t>
      </w:r>
    </w:p>
    <w:p w:rsidR="00AC7DC6" w:rsidRPr="00940A93" w:rsidRDefault="00447387" w:rsidP="000C02AB">
      <w:pPr>
        <w:autoSpaceDE w:val="0"/>
        <w:autoSpaceDN w:val="0"/>
        <w:adjustRightInd w:val="0"/>
        <w:spacing w:before="120" w:after="0" w:line="360" w:lineRule="auto"/>
        <w:ind w:right="-7" w:firstLine="72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4</w:t>
      </w:r>
      <w:r w:rsidR="00AC7DC6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. </w:t>
      </w: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Прогнозна стойност на обществената </w:t>
      </w:r>
      <w:r w:rsidR="00AC7DC6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поръчката. </w:t>
      </w:r>
    </w:p>
    <w:p w:rsidR="00AC7DC6" w:rsidRPr="001741E6" w:rsidRDefault="00AC7DC6" w:rsidP="000C02AB">
      <w:pPr>
        <w:spacing w:before="120" w:after="0" w:line="36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ab/>
        <w:t xml:space="preserve">Общата прогнозна стойност на </w:t>
      </w:r>
      <w:r w:rsidRPr="001741E6">
        <w:rPr>
          <w:rFonts w:ascii="Times New Roman" w:eastAsia="Times New Roman" w:hAnsi="Times New Roman"/>
          <w:sz w:val="24"/>
          <w:szCs w:val="24"/>
          <w:lang w:eastAsia="bg-BG"/>
        </w:rPr>
        <w:t xml:space="preserve">поръчката е </w:t>
      </w:r>
      <w:r w:rsidR="007753F0">
        <w:rPr>
          <w:rFonts w:ascii="Times New Roman" w:eastAsia="Times New Roman" w:hAnsi="Times New Roman"/>
          <w:sz w:val="24"/>
          <w:szCs w:val="24"/>
          <w:lang w:eastAsia="bg-BG"/>
        </w:rPr>
        <w:t xml:space="preserve">в размер на </w:t>
      </w:r>
      <w:r w:rsidR="00447387" w:rsidRPr="001741E6">
        <w:rPr>
          <w:rFonts w:ascii="Times New Roman" w:eastAsia="Times New Roman" w:hAnsi="Times New Roman"/>
          <w:sz w:val="24"/>
          <w:szCs w:val="24"/>
          <w:lang w:eastAsia="bg-BG"/>
        </w:rPr>
        <w:t xml:space="preserve">34 </w:t>
      </w:r>
      <w:r w:rsidR="006253BA" w:rsidRPr="001741E6">
        <w:rPr>
          <w:rFonts w:ascii="Times New Roman" w:eastAsia="Times New Roman" w:hAnsi="Times New Roman"/>
          <w:sz w:val="24"/>
          <w:szCs w:val="24"/>
          <w:lang w:eastAsia="bg-BG"/>
        </w:rPr>
        <w:t>2</w:t>
      </w:r>
      <w:r w:rsidR="00447387" w:rsidRPr="001741E6">
        <w:rPr>
          <w:rFonts w:ascii="Times New Roman" w:eastAsia="Times New Roman" w:hAnsi="Times New Roman"/>
          <w:sz w:val="24"/>
          <w:szCs w:val="24"/>
          <w:lang w:eastAsia="bg-BG"/>
        </w:rPr>
        <w:t>00</w:t>
      </w:r>
      <w:r w:rsidRPr="001741E6">
        <w:rPr>
          <w:rFonts w:ascii="Times New Roman" w:eastAsia="Times New Roman" w:hAnsi="Times New Roman"/>
          <w:sz w:val="24"/>
          <w:szCs w:val="24"/>
          <w:lang w:eastAsia="bg-BG"/>
        </w:rPr>
        <w:t xml:space="preserve"> лв. </w:t>
      </w:r>
      <w:r w:rsidR="00447387" w:rsidRPr="001741E6">
        <w:rPr>
          <w:rFonts w:ascii="Times New Roman" w:eastAsia="Times New Roman" w:hAnsi="Times New Roman"/>
          <w:sz w:val="24"/>
          <w:szCs w:val="24"/>
          <w:lang w:eastAsia="bg-BG"/>
        </w:rPr>
        <w:t>с включен 2% данък върху застрахователната премия</w:t>
      </w:r>
      <w:r w:rsidRPr="001741E6">
        <w:rPr>
          <w:rFonts w:ascii="Times New Roman" w:eastAsia="Times New Roman" w:hAnsi="Times New Roman"/>
          <w:sz w:val="24"/>
          <w:szCs w:val="24"/>
          <w:lang w:eastAsia="bg-BG"/>
        </w:rPr>
        <w:t>, а по отделните обособени позиции прогнозната стойност е:</w:t>
      </w:r>
    </w:p>
    <w:p w:rsidR="00AC7DC6" w:rsidRPr="001741E6" w:rsidRDefault="00AC7DC6" w:rsidP="000C02AB">
      <w:pPr>
        <w:spacing w:before="120" w:after="0" w:line="36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1741E6">
        <w:rPr>
          <w:rFonts w:ascii="Times New Roman" w:eastAsia="Times New Roman" w:hAnsi="Times New Roman"/>
          <w:sz w:val="24"/>
          <w:szCs w:val="24"/>
          <w:lang w:eastAsia="bg-BG"/>
        </w:rPr>
        <w:tab/>
        <w:t xml:space="preserve">По обособена позиция № 1: </w:t>
      </w:r>
      <w:r w:rsidR="00447387" w:rsidRPr="001741E6">
        <w:rPr>
          <w:rFonts w:ascii="Times New Roman" w:eastAsia="Times New Roman" w:hAnsi="Times New Roman"/>
          <w:sz w:val="24"/>
          <w:szCs w:val="24"/>
          <w:lang w:eastAsia="bg-BG"/>
        </w:rPr>
        <w:t>22 000</w:t>
      </w:r>
      <w:r w:rsidRPr="001741E6">
        <w:rPr>
          <w:rFonts w:ascii="Times New Roman" w:eastAsia="Times New Roman" w:hAnsi="Times New Roman"/>
          <w:sz w:val="24"/>
          <w:szCs w:val="24"/>
          <w:lang w:eastAsia="bg-BG"/>
        </w:rPr>
        <w:t xml:space="preserve"> лв. </w:t>
      </w:r>
      <w:r w:rsidR="00447387" w:rsidRPr="001741E6">
        <w:rPr>
          <w:rFonts w:ascii="Times New Roman" w:eastAsia="Times New Roman" w:hAnsi="Times New Roman"/>
          <w:sz w:val="24"/>
          <w:szCs w:val="24"/>
          <w:lang w:eastAsia="bg-BG"/>
        </w:rPr>
        <w:t>с включен 2% данък върху застрахователната премия.</w:t>
      </w:r>
    </w:p>
    <w:p w:rsidR="00AC7DC6" w:rsidRPr="001741E6" w:rsidRDefault="00AC7DC6" w:rsidP="000C02AB">
      <w:pPr>
        <w:spacing w:before="120" w:after="0" w:line="36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1741E6">
        <w:rPr>
          <w:rFonts w:ascii="Times New Roman" w:eastAsia="Times New Roman" w:hAnsi="Times New Roman"/>
          <w:sz w:val="24"/>
          <w:szCs w:val="24"/>
          <w:lang w:eastAsia="bg-BG"/>
        </w:rPr>
        <w:tab/>
        <w:t xml:space="preserve">По обособена позиция № 2: </w:t>
      </w:r>
      <w:r w:rsidR="00D40380" w:rsidRPr="001741E6">
        <w:rPr>
          <w:rFonts w:ascii="Times New Roman" w:eastAsia="Times New Roman" w:hAnsi="Times New Roman"/>
          <w:sz w:val="24"/>
          <w:szCs w:val="24"/>
          <w:lang w:eastAsia="bg-BG"/>
        </w:rPr>
        <w:t>5</w:t>
      </w:r>
      <w:r w:rsidR="00447387" w:rsidRPr="001741E6">
        <w:rPr>
          <w:rFonts w:ascii="Times New Roman" w:eastAsia="Times New Roman" w:hAnsi="Times New Roman"/>
          <w:sz w:val="24"/>
          <w:szCs w:val="24"/>
          <w:lang w:eastAsia="bg-BG"/>
        </w:rPr>
        <w:t xml:space="preserve"> 000</w:t>
      </w:r>
      <w:r w:rsidRPr="001741E6">
        <w:rPr>
          <w:rFonts w:ascii="Times New Roman" w:eastAsia="Times New Roman" w:hAnsi="Times New Roman"/>
          <w:sz w:val="24"/>
          <w:szCs w:val="24"/>
          <w:lang w:eastAsia="bg-BG"/>
        </w:rPr>
        <w:t xml:space="preserve"> лв. </w:t>
      </w:r>
      <w:r w:rsidR="00447387" w:rsidRPr="001741E6">
        <w:rPr>
          <w:rFonts w:ascii="Times New Roman" w:eastAsia="Times New Roman" w:hAnsi="Times New Roman"/>
          <w:sz w:val="24"/>
          <w:szCs w:val="24"/>
          <w:lang w:eastAsia="bg-BG"/>
        </w:rPr>
        <w:t>с включен 2% данък върху застрахователната премия.</w:t>
      </w:r>
    </w:p>
    <w:p w:rsidR="00AC7DC6" w:rsidRPr="001741E6" w:rsidRDefault="00AC7DC6" w:rsidP="000C02AB">
      <w:pPr>
        <w:spacing w:before="120" w:after="0" w:line="36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1741E6">
        <w:rPr>
          <w:rFonts w:ascii="Times New Roman" w:eastAsia="Times New Roman" w:hAnsi="Times New Roman"/>
          <w:sz w:val="24"/>
          <w:szCs w:val="24"/>
          <w:lang w:eastAsia="bg-BG"/>
        </w:rPr>
        <w:tab/>
        <w:t xml:space="preserve">По обособена позиция № 3: </w:t>
      </w:r>
      <w:r w:rsidR="00447387" w:rsidRPr="001741E6">
        <w:rPr>
          <w:rFonts w:ascii="Times New Roman" w:eastAsia="Times New Roman" w:hAnsi="Times New Roman"/>
          <w:sz w:val="24"/>
          <w:szCs w:val="24"/>
          <w:lang w:eastAsia="bg-BG"/>
        </w:rPr>
        <w:t>1200</w:t>
      </w:r>
      <w:r w:rsidRPr="001741E6">
        <w:rPr>
          <w:rFonts w:ascii="Times New Roman" w:eastAsia="Times New Roman" w:hAnsi="Times New Roman"/>
          <w:sz w:val="24"/>
          <w:szCs w:val="24"/>
          <w:lang w:eastAsia="bg-BG"/>
        </w:rPr>
        <w:t xml:space="preserve"> лв. </w:t>
      </w:r>
      <w:r w:rsidR="00447387" w:rsidRPr="001741E6">
        <w:rPr>
          <w:rFonts w:ascii="Times New Roman" w:eastAsia="Times New Roman" w:hAnsi="Times New Roman"/>
          <w:sz w:val="24"/>
          <w:szCs w:val="24"/>
          <w:lang w:eastAsia="bg-BG"/>
        </w:rPr>
        <w:t>с включен 2% данък върху застрахователната премия.</w:t>
      </w:r>
    </w:p>
    <w:p w:rsidR="00AC7DC6" w:rsidRPr="001741E6" w:rsidRDefault="00AC7DC6" w:rsidP="000C02AB">
      <w:pPr>
        <w:spacing w:before="120" w:after="0" w:line="36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1741E6">
        <w:rPr>
          <w:rFonts w:ascii="Times New Roman" w:eastAsia="Times New Roman" w:hAnsi="Times New Roman"/>
          <w:sz w:val="24"/>
          <w:szCs w:val="24"/>
          <w:lang w:eastAsia="bg-BG"/>
        </w:rPr>
        <w:tab/>
        <w:t xml:space="preserve">По обособена позиция № 4: </w:t>
      </w:r>
      <w:r w:rsidR="00D40380" w:rsidRPr="001741E6">
        <w:rPr>
          <w:rFonts w:ascii="Times New Roman" w:eastAsia="Times New Roman" w:hAnsi="Times New Roman"/>
          <w:sz w:val="24"/>
          <w:szCs w:val="24"/>
          <w:lang w:eastAsia="bg-BG"/>
        </w:rPr>
        <w:t>6</w:t>
      </w:r>
      <w:r w:rsidR="00447387" w:rsidRPr="001741E6">
        <w:rPr>
          <w:rFonts w:ascii="Times New Roman" w:eastAsia="Times New Roman" w:hAnsi="Times New Roman"/>
          <w:sz w:val="24"/>
          <w:szCs w:val="24"/>
          <w:lang w:eastAsia="bg-BG"/>
        </w:rPr>
        <w:t xml:space="preserve"> 000</w:t>
      </w:r>
      <w:r w:rsidRPr="001741E6">
        <w:rPr>
          <w:rFonts w:ascii="Times New Roman" w:eastAsia="Times New Roman" w:hAnsi="Times New Roman"/>
          <w:sz w:val="24"/>
          <w:szCs w:val="24"/>
          <w:lang w:eastAsia="bg-BG"/>
        </w:rPr>
        <w:t xml:space="preserve"> лв. </w:t>
      </w:r>
      <w:r w:rsidR="00447387" w:rsidRPr="001741E6">
        <w:rPr>
          <w:rFonts w:ascii="Times New Roman" w:eastAsia="Times New Roman" w:hAnsi="Times New Roman"/>
          <w:sz w:val="24"/>
          <w:szCs w:val="24"/>
          <w:lang w:eastAsia="bg-BG"/>
        </w:rPr>
        <w:t>с включен 2% данък върху застрахователната премия.</w:t>
      </w:r>
    </w:p>
    <w:p w:rsidR="005A05BE" w:rsidRDefault="00447387" w:rsidP="005A05BE">
      <w:pPr>
        <w:spacing w:before="120" w:after="0" w:line="360" w:lineRule="auto"/>
        <w:ind w:right="-1" w:firstLine="70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1741E6">
        <w:rPr>
          <w:rFonts w:ascii="Times New Roman" w:eastAsia="Times New Roman" w:hAnsi="Times New Roman"/>
          <w:sz w:val="24"/>
          <w:szCs w:val="24"/>
          <w:lang w:eastAsia="bg-BG"/>
        </w:rPr>
        <w:t>Застраховките по обосо</w:t>
      </w:r>
      <w:r w:rsidR="008D7CC4">
        <w:rPr>
          <w:rFonts w:ascii="Times New Roman" w:eastAsia="Times New Roman" w:hAnsi="Times New Roman"/>
          <w:sz w:val="24"/>
          <w:szCs w:val="24"/>
          <w:lang w:eastAsia="bg-BG"/>
        </w:rPr>
        <w:t>бена позиция № 4 са на стойност 6</w:t>
      </w:r>
      <w:r w:rsidRPr="001741E6">
        <w:rPr>
          <w:rFonts w:ascii="Times New Roman" w:eastAsia="Times New Roman" w:hAnsi="Times New Roman"/>
          <w:sz w:val="24"/>
          <w:szCs w:val="24"/>
          <w:lang w:eastAsia="bg-BG"/>
        </w:rPr>
        <w:t> 000 лева с включен данък върху застрахователната премия и ще бъдат възложени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по реда на инди</w:t>
      </w:r>
      <w:r w:rsidR="006253BA">
        <w:rPr>
          <w:rFonts w:ascii="Times New Roman" w:eastAsia="Times New Roman" w:hAnsi="Times New Roman"/>
          <w:sz w:val="24"/>
          <w:szCs w:val="24"/>
          <w:lang w:eastAsia="bg-BG"/>
        </w:rPr>
        <w:t>видуална им стойност (по чл.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20, ал. 4, т. 3 от ЗОП) на основание чл. 21, ал. 6 от ЗОП</w:t>
      </w:r>
      <w:r w:rsidR="007753F0">
        <w:rPr>
          <w:rFonts w:ascii="Times New Roman" w:eastAsia="Times New Roman" w:hAnsi="Times New Roman"/>
          <w:sz w:val="24"/>
          <w:szCs w:val="24"/>
          <w:lang w:eastAsia="bg-BG"/>
        </w:rPr>
        <w:t>,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чрез сключване на отделни застрахователни полици. Стойността на обособена позиция № 4 не надхвърлят 156 464 лв. и общата й стойност, възложена по този начин, не надхвърля 20 на сто от общата стойност на поръчката. </w:t>
      </w:r>
    </w:p>
    <w:p w:rsidR="005A05BE" w:rsidRPr="00940A93" w:rsidRDefault="005A05BE" w:rsidP="005A05BE">
      <w:pPr>
        <w:spacing w:before="120" w:after="0" w:line="360" w:lineRule="auto"/>
        <w:ind w:right="-1" w:firstLine="70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FF2FD3" w:rsidRPr="005A05BE" w:rsidRDefault="002A1ACD" w:rsidP="005A05BE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ІI. УСЛОВИЯ ЗА ПОЛУЧА</w:t>
      </w:r>
      <w:r w:rsidR="0029728D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ВАНЕ НА ДОКУМЕНТАЦИЯ</w:t>
      </w:r>
      <w:r w:rsidR="005E703C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ТА</w:t>
      </w:r>
      <w:r w:rsidR="0029728D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ЗА УЧАСТИЕ</w:t>
      </w:r>
      <w:r w:rsidR="006A3EED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. РАЗЯСНЕНИЯ ПО ДОКУМЕНТАЦИЯТА.</w:t>
      </w:r>
      <w:r w:rsidR="0029728D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ОБМЕН НА ИНФОРМАЦИЯ</w:t>
      </w:r>
      <w:r w:rsidR="00447391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.</w:t>
      </w:r>
      <w:bookmarkStart w:id="2" w:name="_Toc463381598"/>
    </w:p>
    <w:p w:rsidR="00064F7F" w:rsidRPr="00940A93" w:rsidRDefault="0044357F" w:rsidP="000C02AB">
      <w:pPr>
        <w:pStyle w:val="Heading2"/>
        <w:spacing w:before="120" w:line="36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940A93">
        <w:rPr>
          <w:rFonts w:ascii="Times New Roman" w:hAnsi="Times New Roman" w:cs="Times New Roman"/>
          <w:color w:val="auto"/>
          <w:sz w:val="24"/>
          <w:szCs w:val="24"/>
        </w:rPr>
        <w:t xml:space="preserve">1. </w:t>
      </w:r>
      <w:r w:rsidR="00064F7F" w:rsidRPr="00940A93">
        <w:rPr>
          <w:rFonts w:ascii="Times New Roman" w:hAnsi="Times New Roman" w:cs="Times New Roman"/>
          <w:color w:val="auto"/>
          <w:sz w:val="24"/>
          <w:szCs w:val="24"/>
        </w:rPr>
        <w:t>Услов</w:t>
      </w:r>
      <w:r w:rsidR="003A6487" w:rsidRPr="00940A93">
        <w:rPr>
          <w:rFonts w:ascii="Times New Roman" w:hAnsi="Times New Roman" w:cs="Times New Roman"/>
          <w:color w:val="auto"/>
          <w:sz w:val="24"/>
          <w:szCs w:val="24"/>
        </w:rPr>
        <w:t>ия за получаване на документация</w:t>
      </w:r>
      <w:r w:rsidR="00AB778B" w:rsidRPr="00940A93">
        <w:rPr>
          <w:rFonts w:ascii="Times New Roman" w:hAnsi="Times New Roman" w:cs="Times New Roman"/>
          <w:color w:val="auto"/>
          <w:sz w:val="24"/>
          <w:szCs w:val="24"/>
        </w:rPr>
        <w:t>та</w:t>
      </w:r>
      <w:bookmarkEnd w:id="2"/>
      <w:r w:rsidR="00B41085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A84B4A" w:rsidRPr="00A84B4A" w:rsidRDefault="002A1ACD" w:rsidP="000C02AB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940A93">
        <w:rPr>
          <w:rFonts w:ascii="Times New Roman" w:hAnsi="Times New Roman"/>
          <w:sz w:val="24"/>
          <w:szCs w:val="24"/>
        </w:rPr>
        <w:t>Лицата могат да изтеглят безплатно документацията за участие от интернет страницата на възложител</w:t>
      </w:r>
      <w:r w:rsidR="00023C2C" w:rsidRPr="00940A93">
        <w:rPr>
          <w:rFonts w:ascii="Times New Roman" w:hAnsi="Times New Roman"/>
          <w:sz w:val="24"/>
          <w:szCs w:val="24"/>
        </w:rPr>
        <w:t>я</w:t>
      </w:r>
      <w:r w:rsidR="00926343" w:rsidRPr="00940A93">
        <w:rPr>
          <w:rFonts w:ascii="Times New Roman" w:hAnsi="Times New Roman"/>
          <w:sz w:val="24"/>
          <w:szCs w:val="24"/>
        </w:rPr>
        <w:t xml:space="preserve">: </w:t>
      </w:r>
      <w:hyperlink r:id="rId9" w:history="1">
        <w:r w:rsidR="00302848" w:rsidRPr="00940A93">
          <w:rPr>
            <w:rStyle w:val="Hyperlink"/>
            <w:rFonts w:ascii="Times New Roman" w:hAnsi="Times New Roman"/>
            <w:color w:val="auto"/>
            <w:sz w:val="24"/>
            <w:szCs w:val="24"/>
          </w:rPr>
          <w:t>http://www.bnb.bg</w:t>
        </w:r>
      </w:hyperlink>
      <w:r w:rsidR="00AF10BA" w:rsidRPr="00940A93">
        <w:rPr>
          <w:rStyle w:val="Hyperlink"/>
          <w:rFonts w:ascii="Times New Roman" w:hAnsi="Times New Roman"/>
          <w:color w:val="auto"/>
          <w:sz w:val="24"/>
          <w:szCs w:val="24"/>
        </w:rPr>
        <w:t>,</w:t>
      </w:r>
      <w:r w:rsidR="00AF10BA" w:rsidRPr="00940A93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r w:rsidR="00AF10BA" w:rsidRPr="00940A93">
        <w:rPr>
          <w:rFonts w:ascii="Times New Roman" w:hAnsi="Times New Roman"/>
          <w:sz w:val="24"/>
          <w:szCs w:val="24"/>
        </w:rPr>
        <w:t>раздел „Профил на купувача – обществени поръчки“</w:t>
      </w:r>
      <w:r w:rsidR="00A84B4A">
        <w:rPr>
          <w:rFonts w:ascii="Times New Roman" w:hAnsi="Times New Roman"/>
          <w:sz w:val="24"/>
          <w:szCs w:val="24"/>
          <w:lang w:val="en-US"/>
        </w:rPr>
        <w:t>:</w:t>
      </w:r>
    </w:p>
    <w:p w:rsidR="00AD18C4" w:rsidRPr="00940A93" w:rsidRDefault="0014648B" w:rsidP="000C02AB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4648B">
        <w:rPr>
          <w:rFonts w:ascii="Times New Roman" w:hAnsi="Times New Roman"/>
          <w:sz w:val="24"/>
          <w:szCs w:val="24"/>
        </w:rPr>
        <w:lastRenderedPageBreak/>
        <w:t>http://www.bnb.bg/AboutUs/AUPublicProcurements/AUPPList/PP_01224-2016-0029_BG</w:t>
      </w:r>
    </w:p>
    <w:p w:rsidR="008A6FBF" w:rsidRPr="00940A93" w:rsidRDefault="00431604" w:rsidP="000C02AB">
      <w:pPr>
        <w:spacing w:before="120" w:after="0" w:line="360" w:lineRule="auto"/>
        <w:ind w:firstLine="851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bookmarkStart w:id="3" w:name="_Toc463381599"/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2</w:t>
      </w:r>
      <w:r w:rsidR="007E6AFB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. </w:t>
      </w:r>
      <w:r w:rsidR="006A3EED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Разяснения по условията на процедурата</w:t>
      </w:r>
      <w:bookmarkEnd w:id="3"/>
      <w:r w:rsidR="005667E5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.</w:t>
      </w:r>
      <w:r w:rsidR="005667E5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Лицата могат да поискат писмено от възложителя разяснения по решението, обявлението и документацията за участие до 5 (пет) дни преди изтичане на срока за получаване на оферти. Възложителят не предоставя разяснения, ако искането е постъпило след този срок. Исканията за разяснения по документацията се адресират до г-жа Снежанка Деянова - главен секретар, като се изпращат на факс: 02/950 84 52, на e-mail - publicprocurement@bnbank.org или на адрес: гр. София 1000, пл. „Княз Александър I” № 1. Възложителят публикува разясненията в профила на купувача в 3-дневен срок от получаване на искането. В разясненията възложителят не посочва лицето, направило запитването. </w:t>
      </w:r>
      <w:bookmarkStart w:id="4" w:name="_Toc463381600"/>
    </w:p>
    <w:p w:rsidR="00F53CAC" w:rsidRPr="00940A93" w:rsidRDefault="00431604" w:rsidP="000C02AB">
      <w:pPr>
        <w:spacing w:before="120" w:after="0" w:line="36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3</w:t>
      </w:r>
      <w:r w:rsidR="007E6AFB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.</w:t>
      </w:r>
      <w:r w:rsidR="007E6AFB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2A1ACD" w:rsidRPr="0084439C">
        <w:rPr>
          <w:rFonts w:ascii="Times New Roman" w:eastAsia="Times New Roman" w:hAnsi="Times New Roman"/>
          <w:b/>
          <w:sz w:val="24"/>
          <w:szCs w:val="24"/>
          <w:lang w:eastAsia="bg-BG"/>
        </w:rPr>
        <w:t>Обмен на информация</w:t>
      </w:r>
      <w:bookmarkEnd w:id="4"/>
      <w:r w:rsidR="00071671" w:rsidRPr="0084439C">
        <w:rPr>
          <w:rFonts w:ascii="Times New Roman" w:eastAsia="Times New Roman" w:hAnsi="Times New Roman"/>
          <w:b/>
          <w:sz w:val="24"/>
          <w:szCs w:val="24"/>
          <w:lang w:eastAsia="bg-BG"/>
        </w:rPr>
        <w:t>.</w:t>
      </w:r>
      <w:r w:rsidR="00071671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3157C3" w:rsidRPr="00940A93">
        <w:rPr>
          <w:rFonts w:ascii="Times New Roman" w:eastAsia="Times New Roman" w:hAnsi="Times New Roman"/>
          <w:sz w:val="24"/>
          <w:szCs w:val="24"/>
          <w:lang w:eastAsia="bg-BG"/>
        </w:rPr>
        <w:t>Всички действия на възложителя към участниците са в писмена форма. Решенията на възложителя, за които той е длъжен да уведоми участниците, се извършва на адрес посочен от участника</w:t>
      </w:r>
      <w:r w:rsidR="001B11F0" w:rsidRPr="00940A93">
        <w:rPr>
          <w:rFonts w:ascii="Times New Roman" w:eastAsia="Times New Roman" w:hAnsi="Times New Roman"/>
          <w:sz w:val="24"/>
          <w:szCs w:val="24"/>
          <w:lang w:eastAsia="bg-BG"/>
        </w:rPr>
        <w:t>;</w:t>
      </w:r>
      <w:r w:rsidR="003157C3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на електронна поща, като съобщението, с което се изпращат, се подписва с електронен подпис,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възложителя. Когато решениет</w:t>
      </w:r>
      <w:r w:rsidR="00F66F59" w:rsidRPr="00940A93">
        <w:rPr>
          <w:rFonts w:ascii="Times New Roman" w:eastAsia="Times New Roman" w:hAnsi="Times New Roman"/>
          <w:sz w:val="24"/>
          <w:szCs w:val="24"/>
          <w:lang w:eastAsia="bg-BG"/>
        </w:rPr>
        <w:t>о не е получено от</w:t>
      </w:r>
      <w:r w:rsidR="003157C3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участника по някой от изброените начини, възложителят публикува съобщение до у</w:t>
      </w:r>
      <w:r w:rsidR="00130348" w:rsidRPr="00940A93">
        <w:rPr>
          <w:rFonts w:ascii="Times New Roman" w:eastAsia="Times New Roman" w:hAnsi="Times New Roman"/>
          <w:sz w:val="24"/>
          <w:szCs w:val="24"/>
          <w:lang w:eastAsia="bg-BG"/>
        </w:rPr>
        <w:t>частника в профила на купувача.</w:t>
      </w:r>
      <w:r w:rsidR="003157C3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Решението се смята за връчено от датата на публикуване на съобщението.</w:t>
      </w:r>
      <w:bookmarkStart w:id="5" w:name="_Toc463381601"/>
    </w:p>
    <w:p w:rsidR="00F53CAC" w:rsidRPr="00940A93" w:rsidRDefault="00F53CAC" w:rsidP="000C02AB">
      <w:pPr>
        <w:spacing w:before="120" w:after="0" w:line="36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B06560" w:rsidRPr="00940A93" w:rsidRDefault="00603EC8" w:rsidP="000C02AB">
      <w:pPr>
        <w:spacing w:before="120" w:after="0" w:line="360" w:lineRule="auto"/>
        <w:ind w:firstLine="851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III. </w:t>
      </w:r>
      <w:r w:rsidR="00EA0F85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ИЗИСКВАНИЯ КЪМ УЧАСТНИЦИТЕ В  ПРОЦЕДУРА</w:t>
      </w:r>
      <w:r w:rsidR="00AF4056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ТА</w:t>
      </w:r>
      <w:bookmarkStart w:id="6" w:name="_Toc463381602"/>
      <w:bookmarkEnd w:id="5"/>
    </w:p>
    <w:p w:rsidR="00B06560" w:rsidRPr="00940A93" w:rsidRDefault="00795B95" w:rsidP="000C02AB">
      <w:pPr>
        <w:spacing w:before="120" w:after="0" w:line="360" w:lineRule="auto"/>
        <w:ind w:firstLine="851"/>
        <w:jc w:val="both"/>
        <w:rPr>
          <w:rFonts w:ascii="Times New Roman" w:eastAsia="Times New Roman" w:hAnsi="Times New Roman"/>
          <w:b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А</w:t>
      </w:r>
      <w:r w:rsidR="004C4629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. </w:t>
      </w:r>
      <w:r w:rsidR="00483185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Условия за участие. Основания за </w:t>
      </w:r>
      <w:r w:rsidR="00A80598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отстраняване.</w:t>
      </w:r>
      <w:bookmarkStart w:id="7" w:name="_Toc463381603"/>
      <w:bookmarkEnd w:id="6"/>
    </w:p>
    <w:p w:rsidR="00B06560" w:rsidRPr="00940A93" w:rsidRDefault="00795B95" w:rsidP="000C02AB">
      <w:pPr>
        <w:spacing w:before="120" w:after="0" w:line="360" w:lineRule="auto"/>
        <w:ind w:firstLine="851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1.</w:t>
      </w:r>
      <w:r w:rsidR="001476D0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</w:t>
      </w: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Условия за участие</w:t>
      </w:r>
      <w:r w:rsidR="002967F1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.</w:t>
      </w:r>
      <w:bookmarkEnd w:id="7"/>
    </w:p>
    <w:p w:rsidR="00C23B04" w:rsidRPr="00940A93" w:rsidRDefault="00C23B04" w:rsidP="00792176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1.</w:t>
      </w:r>
      <w:r w:rsidR="00795B95" w:rsidRPr="00940A93">
        <w:rPr>
          <w:rFonts w:ascii="Times New Roman" w:eastAsia="Times New Roman" w:hAnsi="Times New Roman"/>
          <w:snapToGrid w:val="0"/>
          <w:sz w:val="24"/>
          <w:szCs w:val="24"/>
        </w:rPr>
        <w:t>1.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В проц</w:t>
      </w:r>
      <w:r w:rsidR="005D1261" w:rsidRPr="00940A93">
        <w:rPr>
          <w:rFonts w:ascii="Times New Roman" w:eastAsia="Times New Roman" w:hAnsi="Times New Roman"/>
          <w:snapToGrid w:val="0"/>
          <w:sz w:val="24"/>
          <w:szCs w:val="24"/>
        </w:rPr>
        <w:t>е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дурата за възлагане на обществената поръчка може да участва всяко българско или чуждестранно физическо или юридическо лице или техни обединения, както и</w:t>
      </w:r>
      <w:r w:rsidR="00A70FEA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всяко друго образу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вание</w:t>
      </w:r>
      <w:r w:rsidR="001B70AE" w:rsidRPr="00940A93">
        <w:rPr>
          <w:rFonts w:ascii="Times New Roman" w:eastAsia="Times New Roman" w:hAnsi="Times New Roman"/>
          <w:snapToGrid w:val="0"/>
          <w:sz w:val="24"/>
          <w:szCs w:val="24"/>
        </w:rPr>
        <w:t>.</w:t>
      </w:r>
    </w:p>
    <w:p w:rsidR="00C23B04" w:rsidRPr="00940A93" w:rsidRDefault="00795B95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1.2.</w:t>
      </w:r>
      <w:r w:rsidR="00C23B04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="001B70AE" w:rsidRPr="00940A93">
        <w:rPr>
          <w:rFonts w:ascii="Times New Roman" w:eastAsia="Times New Roman" w:hAnsi="Times New Roman"/>
          <w:snapToGrid w:val="0"/>
          <w:sz w:val="24"/>
          <w:szCs w:val="24"/>
        </w:rPr>
        <w:t>За участие в процедурата участникът подготвя офер</w:t>
      </w:r>
      <w:r w:rsidR="004971A2" w:rsidRPr="00940A93">
        <w:rPr>
          <w:rFonts w:ascii="Times New Roman" w:eastAsia="Times New Roman" w:hAnsi="Times New Roman"/>
          <w:snapToGrid w:val="0"/>
          <w:sz w:val="24"/>
          <w:szCs w:val="24"/>
        </w:rPr>
        <w:t>т</w:t>
      </w:r>
      <w:r w:rsidR="001B70AE" w:rsidRPr="00940A93">
        <w:rPr>
          <w:rFonts w:ascii="Times New Roman" w:eastAsia="Times New Roman" w:hAnsi="Times New Roman"/>
          <w:snapToGrid w:val="0"/>
          <w:sz w:val="24"/>
          <w:szCs w:val="24"/>
        </w:rPr>
        <w:t>а, която трябва да съответства напълно на условията, съдържащи се в обявлението</w:t>
      </w:r>
      <w:r w:rsidR="00CB198E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за обществена поръчка </w:t>
      </w:r>
      <w:r w:rsidR="001B70AE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и документацията за участие в процедурата.</w:t>
      </w:r>
      <w:r w:rsidR="009161E8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</w:p>
    <w:p w:rsidR="002967F1" w:rsidRPr="00940A93" w:rsidRDefault="001476D0" w:rsidP="000C02AB">
      <w:pPr>
        <w:tabs>
          <w:tab w:val="left" w:pos="851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1.3</w:t>
      </w:r>
      <w:r w:rsidR="00795B95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. 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Клон на чуждестранно лице може да е самостоятелен участник в процедурата, съгласно условията посочени в чл. 36 от </w:t>
      </w:r>
      <w:r w:rsidR="004F298C" w:rsidRPr="00940A93">
        <w:rPr>
          <w:rFonts w:ascii="Times New Roman" w:eastAsia="Times New Roman" w:hAnsi="Times New Roman"/>
          <w:snapToGrid w:val="0"/>
          <w:sz w:val="24"/>
          <w:szCs w:val="24"/>
        </w:rPr>
        <w:t>ПП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ЗОП.</w:t>
      </w:r>
    </w:p>
    <w:p w:rsidR="00A80598" w:rsidRPr="00940A93" w:rsidRDefault="001476D0" w:rsidP="000C02AB">
      <w:pPr>
        <w:tabs>
          <w:tab w:val="left" w:pos="709"/>
          <w:tab w:val="left" w:pos="3240"/>
          <w:tab w:val="left" w:pos="9356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1.4.</w:t>
      </w:r>
      <w:r w:rsidR="00056A76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В случай че участник в процедурата е обединение, на основание чл. 37, </w:t>
      </w:r>
      <w:r w:rsidR="00B62D21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ал. 1, във връзка с 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ал.</w:t>
      </w:r>
      <w:r w:rsidR="00B62D21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="00974742" w:rsidRPr="00940A93">
        <w:rPr>
          <w:rFonts w:ascii="Times New Roman" w:eastAsia="Times New Roman" w:hAnsi="Times New Roman"/>
          <w:snapToGrid w:val="0"/>
          <w:sz w:val="24"/>
          <w:szCs w:val="24"/>
        </w:rPr>
        <w:t>3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от </w:t>
      </w:r>
      <w:r w:rsidR="00974742" w:rsidRPr="00940A93">
        <w:rPr>
          <w:rFonts w:ascii="Times New Roman" w:eastAsia="Times New Roman" w:hAnsi="Times New Roman"/>
          <w:snapToGrid w:val="0"/>
          <w:sz w:val="24"/>
          <w:szCs w:val="24"/>
        </w:rPr>
        <w:t>ПП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ЗОП, то следва да определи партньор, който да представлява 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lastRenderedPageBreak/>
        <w:t>обединението за целите на обществената поръчка</w:t>
      </w:r>
      <w:r w:rsidR="00974742" w:rsidRPr="00940A93">
        <w:rPr>
          <w:rFonts w:ascii="Times New Roman" w:eastAsia="Times New Roman" w:hAnsi="Times New Roman"/>
          <w:snapToGrid w:val="0"/>
          <w:sz w:val="24"/>
          <w:szCs w:val="24"/>
        </w:rPr>
        <w:t>, както и да уговори солидарна отговорност между участниците в обединението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.</w:t>
      </w:r>
      <w:r w:rsidR="00302848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Възложителят не поставя изискване за създаване на юридическо лице, когато участникът, определен за изпълнител, е обединение на физически и/или юридически лица. </w:t>
      </w:r>
    </w:p>
    <w:p w:rsidR="007E2E9E" w:rsidRPr="00940A93" w:rsidRDefault="00110DC2" w:rsidP="000C02AB">
      <w:pPr>
        <w:tabs>
          <w:tab w:val="left" w:pos="851"/>
        </w:tabs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1.5. Участник може да се позове на капацитета на трети лица по отношение на критериите, свързани с икономическото и финансовото </w:t>
      </w:r>
      <w:r w:rsidR="00AB000F" w:rsidRPr="00940A93">
        <w:rPr>
          <w:rFonts w:ascii="Times New Roman" w:eastAsia="Times New Roman" w:hAnsi="Times New Roman"/>
          <w:snapToGrid w:val="0"/>
          <w:sz w:val="24"/>
          <w:szCs w:val="24"/>
        </w:rPr>
        <w:t>състояние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, техническите способности и професионална компетентност. </w:t>
      </w:r>
      <w:r w:rsidR="00AB000F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Когато участникът се позовава на капацитета на трети лица, той трябва да може да докаже, че ще разполага с техните ресурси, като представи документи за поетите от третите лица задължения. </w:t>
      </w:r>
      <w:r w:rsidR="00302848" w:rsidRPr="00940A93">
        <w:rPr>
          <w:rFonts w:ascii="Times New Roman" w:hAnsi="Times New Roman"/>
          <w:sz w:val="24"/>
          <w:szCs w:val="24"/>
        </w:rPr>
        <w:t>На основание чл. 65, ал. 6 от ЗОП, в случаите когато участникът ще ползва капацитета на трети лица</w:t>
      </w:r>
      <w:r w:rsidR="00AB000F" w:rsidRPr="00940A93">
        <w:rPr>
          <w:rFonts w:ascii="Times New Roman" w:hAnsi="Times New Roman"/>
          <w:sz w:val="24"/>
          <w:szCs w:val="24"/>
        </w:rPr>
        <w:t>, за доказване на съответствието с критериите, свързани с икономическо и финансово състояние</w:t>
      </w:r>
      <w:r w:rsidR="00302848" w:rsidRPr="00940A93">
        <w:rPr>
          <w:rFonts w:ascii="Times New Roman" w:hAnsi="Times New Roman"/>
          <w:sz w:val="24"/>
          <w:szCs w:val="24"/>
        </w:rPr>
        <w:t>, то те заедно с участника в процедурата</w:t>
      </w:r>
      <w:r w:rsidR="00F456CD" w:rsidRPr="00940A93">
        <w:rPr>
          <w:rFonts w:ascii="Times New Roman" w:hAnsi="Times New Roman"/>
          <w:sz w:val="24"/>
          <w:szCs w:val="24"/>
        </w:rPr>
        <w:t>,</w:t>
      </w:r>
      <w:r w:rsidR="00302848" w:rsidRPr="00940A93">
        <w:rPr>
          <w:rFonts w:ascii="Times New Roman" w:hAnsi="Times New Roman"/>
          <w:sz w:val="24"/>
          <w:szCs w:val="24"/>
        </w:rPr>
        <w:t xml:space="preserve"> носят солидарна отговорност за изпълнението на поръчката.</w:t>
      </w:r>
      <w:r w:rsidRPr="00940A93">
        <w:rPr>
          <w:rFonts w:ascii="Times New Roman" w:hAnsi="Times New Roman"/>
          <w:sz w:val="24"/>
          <w:szCs w:val="24"/>
        </w:rPr>
        <w:t xml:space="preserve"> </w:t>
      </w:r>
    </w:p>
    <w:p w:rsidR="00AC34FC" w:rsidRPr="00940A93" w:rsidRDefault="00AC34FC" w:rsidP="000C02AB">
      <w:pPr>
        <w:tabs>
          <w:tab w:val="left" w:pos="851"/>
        </w:tabs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0A93">
        <w:rPr>
          <w:rFonts w:ascii="Times New Roman" w:hAnsi="Times New Roman"/>
          <w:sz w:val="24"/>
          <w:szCs w:val="24"/>
        </w:rPr>
        <w:t>1.6. Участникът посочва в о</w:t>
      </w:r>
      <w:r w:rsidR="00D162F3" w:rsidRPr="00940A93">
        <w:rPr>
          <w:rFonts w:ascii="Times New Roman" w:hAnsi="Times New Roman"/>
          <w:sz w:val="24"/>
          <w:szCs w:val="24"/>
        </w:rPr>
        <w:t>фертата си подизпълнителите и дя</w:t>
      </w:r>
      <w:r w:rsidRPr="00940A93">
        <w:rPr>
          <w:rFonts w:ascii="Times New Roman" w:hAnsi="Times New Roman"/>
          <w:sz w:val="24"/>
          <w:szCs w:val="24"/>
        </w:rPr>
        <w:t xml:space="preserve">ла от поръчката, който </w:t>
      </w:r>
      <w:r w:rsidR="00056A76" w:rsidRPr="00940A93">
        <w:rPr>
          <w:rFonts w:ascii="Times New Roman" w:hAnsi="Times New Roman"/>
          <w:sz w:val="24"/>
          <w:szCs w:val="24"/>
        </w:rPr>
        <w:t>ще им възложи</w:t>
      </w:r>
      <w:r w:rsidR="006E7E85" w:rsidRPr="00940A93">
        <w:rPr>
          <w:rFonts w:ascii="Times New Roman" w:hAnsi="Times New Roman"/>
          <w:sz w:val="24"/>
          <w:szCs w:val="24"/>
        </w:rPr>
        <w:t>, ако възнамерява</w:t>
      </w:r>
      <w:r w:rsidRPr="00940A93">
        <w:rPr>
          <w:rFonts w:ascii="Times New Roman" w:hAnsi="Times New Roman"/>
          <w:sz w:val="24"/>
          <w:szCs w:val="24"/>
        </w:rPr>
        <w:t xml:space="preserve"> да изпол</w:t>
      </w:r>
      <w:r w:rsidR="00AB000F" w:rsidRPr="00940A93">
        <w:rPr>
          <w:rFonts w:ascii="Times New Roman" w:hAnsi="Times New Roman"/>
          <w:sz w:val="24"/>
          <w:szCs w:val="24"/>
        </w:rPr>
        <w:t>з</w:t>
      </w:r>
      <w:r w:rsidRPr="00940A93">
        <w:rPr>
          <w:rFonts w:ascii="Times New Roman" w:hAnsi="Times New Roman"/>
          <w:sz w:val="24"/>
          <w:szCs w:val="24"/>
        </w:rPr>
        <w:t xml:space="preserve">ва такива. </w:t>
      </w:r>
      <w:r w:rsidR="006E7E85" w:rsidRPr="00940A93">
        <w:rPr>
          <w:rFonts w:ascii="Times New Roman" w:hAnsi="Times New Roman"/>
          <w:sz w:val="24"/>
          <w:szCs w:val="24"/>
        </w:rPr>
        <w:t>В този случай той трябва да представи доказателство за поетите от подизпълнителите задължения.</w:t>
      </w:r>
    </w:p>
    <w:p w:rsidR="00056A76" w:rsidRPr="00940A93" w:rsidRDefault="00056A76" w:rsidP="000C02AB">
      <w:pPr>
        <w:tabs>
          <w:tab w:val="left" w:pos="851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hAnsi="Times New Roman"/>
          <w:sz w:val="24"/>
          <w:szCs w:val="24"/>
        </w:rPr>
        <w:t xml:space="preserve">1.7. 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Лице, което участва в обединение или е дало съгласие да бъде подизпълнител на друг участник, не може да подава самостоятелна оферта.</w:t>
      </w:r>
    </w:p>
    <w:p w:rsidR="00711249" w:rsidRPr="00940A93" w:rsidRDefault="00056A76" w:rsidP="000C02AB">
      <w:pPr>
        <w:tabs>
          <w:tab w:val="left" w:pos="851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1.8. В процедура за възлагане на обществена поръчка едно физическо или юридическо лице може да</w:t>
      </w:r>
      <w:r w:rsidR="00CF7B3B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участва само в едно обединение.</w:t>
      </w:r>
    </w:p>
    <w:p w:rsidR="00AC693C" w:rsidRPr="00940A93" w:rsidRDefault="004F298C" w:rsidP="000C02AB">
      <w:pPr>
        <w:tabs>
          <w:tab w:val="left" w:pos="851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1.</w:t>
      </w:r>
      <w:r w:rsidR="000D7B5A" w:rsidRPr="00940A93">
        <w:rPr>
          <w:rFonts w:ascii="Times New Roman" w:eastAsia="Times New Roman" w:hAnsi="Times New Roman"/>
          <w:snapToGrid w:val="0"/>
          <w:sz w:val="24"/>
          <w:szCs w:val="24"/>
        </w:rPr>
        <w:t>9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. На основание чл. 3, т. 8 от </w:t>
      </w:r>
      <w:r w:rsidR="007503BC" w:rsidRPr="00940A93">
        <w:rPr>
          <w:rFonts w:ascii="Times New Roman" w:hAnsi="Times New Roman"/>
          <w:bCs/>
          <w:snapToGrid w:val="0"/>
          <w:sz w:val="24"/>
          <w:szCs w:val="24"/>
        </w:rPr>
        <w:t>Закон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, дружества, регистрирани в юрисдикции с преференциален данъчен режим, и свързаните с тях лица не могат пряко или косвено </w:t>
      </w:r>
      <w:r w:rsidR="006720E5" w:rsidRPr="00940A93">
        <w:rPr>
          <w:rFonts w:ascii="Times New Roman" w:eastAsia="Times New Roman" w:hAnsi="Times New Roman"/>
          <w:snapToGrid w:val="0"/>
          <w:sz w:val="24"/>
          <w:szCs w:val="24"/>
        </w:rPr>
        <w:t>да участват в публичното състезание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, включително и чрез гражданско дружество/консорциум, в което участва дружество, регистрирано в юрисдикция с преференциален данъчен режим.</w:t>
      </w:r>
    </w:p>
    <w:p w:rsidR="00AC693C" w:rsidRPr="00940A93" w:rsidRDefault="00A80598" w:rsidP="00792176">
      <w:pPr>
        <w:tabs>
          <w:tab w:val="left" w:pos="851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1.10. </w:t>
      </w:r>
      <w:r w:rsidR="00302848" w:rsidRPr="00940A93">
        <w:rPr>
          <w:rFonts w:ascii="Times New Roman" w:eastAsia="Times New Roman" w:hAnsi="Times New Roman"/>
          <w:snapToGrid w:val="0"/>
          <w:sz w:val="24"/>
          <w:szCs w:val="24"/>
        </w:rPr>
        <w:t>Свързани лица* не могат да бъдат самостоятелни участници в процедурата.</w:t>
      </w:r>
    </w:p>
    <w:p w:rsidR="00600328" w:rsidRPr="00940A93" w:rsidRDefault="00302848" w:rsidP="00792176">
      <w:pPr>
        <w:keepNext/>
        <w:spacing w:line="360" w:lineRule="auto"/>
        <w:ind w:right="-108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6253BA">
        <w:rPr>
          <w:rFonts w:ascii="Times New Roman" w:eastAsia="Times New Roman" w:hAnsi="Times New Roman"/>
          <w:snapToGrid w:val="0"/>
          <w:sz w:val="24"/>
          <w:szCs w:val="24"/>
        </w:rPr>
        <w:t xml:space="preserve">* </w:t>
      </w:r>
      <w:bookmarkStart w:id="8" w:name="_Toc463381604"/>
      <w:r w:rsidR="00E83E94" w:rsidRPr="006253BA">
        <w:rPr>
          <w:rFonts w:ascii="Times New Roman" w:eastAsia="Times New Roman" w:hAnsi="Times New Roman"/>
          <w:snapToGrid w:val="0"/>
          <w:sz w:val="24"/>
          <w:szCs w:val="24"/>
        </w:rPr>
        <w:t>„</w:t>
      </w:r>
      <w:hyperlink r:id="rId10" w:history="1">
        <w:r w:rsidR="00E83E94" w:rsidRPr="006253BA">
          <w:rPr>
            <w:rFonts w:ascii="Times New Roman" w:eastAsia="Times New Roman" w:hAnsi="Times New Roman"/>
            <w:snapToGrid w:val="0"/>
            <w:sz w:val="24"/>
            <w:szCs w:val="24"/>
          </w:rPr>
          <w:t>Свързани лица</w:t>
        </w:r>
      </w:hyperlink>
      <w:r w:rsidR="00E83E94" w:rsidRPr="006253BA">
        <w:rPr>
          <w:rFonts w:ascii="Times New Roman" w:eastAsia="Times New Roman" w:hAnsi="Times New Roman"/>
          <w:snapToGrid w:val="0"/>
          <w:sz w:val="24"/>
          <w:szCs w:val="24"/>
        </w:rPr>
        <w:t>“ са тези по смисъла на § 1, т. 13 и т. 14 от допълнителните разпоредби на Закона за публичното предлагане на ценни книги.</w:t>
      </w:r>
    </w:p>
    <w:p w:rsidR="00792176" w:rsidRDefault="00600328" w:rsidP="000C02AB">
      <w:pPr>
        <w:tabs>
          <w:tab w:val="left" w:pos="851"/>
        </w:tabs>
        <w:spacing w:before="120" w:after="0" w:line="360" w:lineRule="auto"/>
        <w:ind w:right="35" w:firstLine="709"/>
        <w:jc w:val="both"/>
        <w:rPr>
          <w:rFonts w:ascii="Times New Roman" w:eastAsia="Times New Roman" w:hAnsi="Times New Roman"/>
          <w:b/>
          <w:i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b/>
          <w:i/>
          <w:snapToGrid w:val="0"/>
          <w:sz w:val="24"/>
          <w:szCs w:val="24"/>
        </w:rPr>
        <w:t>Забележка: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Pr="00940A93">
        <w:rPr>
          <w:rFonts w:ascii="Times New Roman" w:eastAsia="Times New Roman" w:hAnsi="Times New Roman"/>
          <w:b/>
          <w:i/>
          <w:snapToGrid w:val="0"/>
          <w:sz w:val="24"/>
          <w:szCs w:val="24"/>
        </w:rPr>
        <w:t xml:space="preserve">При подаване на оферта за участие, обстоятелствата по т. 1.9 и т. 1.10 се декларират от участника чрез попълване на част III, буква „Г. Други основания за изключване, които може да бъдат предвидени в националното </w:t>
      </w:r>
      <w:r w:rsidRPr="00940A93">
        <w:rPr>
          <w:rFonts w:ascii="Times New Roman" w:eastAsia="Times New Roman" w:hAnsi="Times New Roman"/>
          <w:b/>
          <w:i/>
          <w:snapToGrid w:val="0"/>
          <w:sz w:val="24"/>
          <w:szCs w:val="24"/>
        </w:rPr>
        <w:lastRenderedPageBreak/>
        <w:t xml:space="preserve">законодателство на възлагащия орган или възложителя на държава членка” от ЕЕДОП. </w:t>
      </w:r>
    </w:p>
    <w:p w:rsidR="00F7006D" w:rsidRDefault="00600328" w:rsidP="00832F43">
      <w:pPr>
        <w:tabs>
          <w:tab w:val="left" w:pos="851"/>
        </w:tabs>
        <w:spacing w:before="120" w:after="0" w:line="360" w:lineRule="auto"/>
        <w:ind w:right="35" w:firstLine="709"/>
        <w:jc w:val="both"/>
        <w:rPr>
          <w:rFonts w:ascii="Times New Roman" w:eastAsia="Times New Roman" w:hAnsi="Times New Roman"/>
          <w:b/>
          <w:i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b/>
          <w:i/>
          <w:snapToGrid w:val="0"/>
          <w:sz w:val="24"/>
          <w:szCs w:val="24"/>
        </w:rPr>
        <w:t>Необходимо е участниците да опишат изчерпателно липсата/наличието на посочените основания за отстраняване и срещу всяко едно от тях да отбележат „НЕ“/“ДА“ в полето за отговор.</w:t>
      </w:r>
    </w:p>
    <w:p w:rsidR="00832F43" w:rsidRPr="00832F43" w:rsidRDefault="00832F43" w:rsidP="00832F43">
      <w:pPr>
        <w:tabs>
          <w:tab w:val="left" w:pos="851"/>
        </w:tabs>
        <w:spacing w:before="120" w:after="0" w:line="360" w:lineRule="auto"/>
        <w:ind w:right="35" w:firstLine="709"/>
        <w:jc w:val="both"/>
        <w:rPr>
          <w:rFonts w:ascii="Times New Roman" w:eastAsia="Times New Roman" w:hAnsi="Times New Roman"/>
          <w:b/>
          <w:i/>
          <w:snapToGrid w:val="0"/>
          <w:sz w:val="24"/>
          <w:szCs w:val="24"/>
        </w:rPr>
      </w:pPr>
    </w:p>
    <w:p w:rsidR="00795B95" w:rsidRPr="00940A93" w:rsidRDefault="00795B95" w:rsidP="000C02AB">
      <w:pPr>
        <w:pStyle w:val="Heading3"/>
        <w:spacing w:before="120" w:line="360" w:lineRule="auto"/>
        <w:ind w:firstLine="709"/>
        <w:rPr>
          <w:rFonts w:ascii="Times New Roman" w:eastAsia="Times New Roman" w:hAnsi="Times New Roman" w:cs="Times New Roman"/>
          <w:bCs w:val="0"/>
          <w:snapToGrid w:val="0"/>
          <w:color w:val="auto"/>
          <w:sz w:val="24"/>
          <w:szCs w:val="24"/>
        </w:rPr>
      </w:pPr>
      <w:r w:rsidRPr="00940A93">
        <w:rPr>
          <w:rFonts w:ascii="Times New Roman" w:eastAsia="Times New Roman" w:hAnsi="Times New Roman" w:cs="Times New Roman"/>
          <w:bCs w:val="0"/>
          <w:snapToGrid w:val="0"/>
          <w:color w:val="auto"/>
          <w:sz w:val="24"/>
          <w:szCs w:val="24"/>
        </w:rPr>
        <w:t>2. Основания за отстраняване</w:t>
      </w:r>
      <w:bookmarkEnd w:id="8"/>
    </w:p>
    <w:p w:rsidR="00A80598" w:rsidRPr="00940A93" w:rsidRDefault="00302848" w:rsidP="000C02AB">
      <w:pPr>
        <w:tabs>
          <w:tab w:val="left" w:pos="851"/>
          <w:tab w:val="left" w:pos="1134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b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2.1.</w:t>
      </w:r>
      <w:r w:rsidR="00603EC8" w:rsidRPr="00940A93">
        <w:rPr>
          <w:rFonts w:ascii="Times New Roman" w:eastAsia="Times New Roman" w:hAnsi="Times New Roman"/>
          <w:snapToGrid w:val="0"/>
          <w:sz w:val="24"/>
          <w:szCs w:val="24"/>
        </w:rPr>
        <w:t> </w:t>
      </w:r>
      <w:r w:rsidR="00C23B04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Възложителят</w:t>
      </w:r>
      <w:r w:rsidR="00E07553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</w:t>
      </w:r>
      <w:r w:rsidR="00C23B04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отстранява</w:t>
      </w: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</w:t>
      </w:r>
      <w:r w:rsidR="00E02F56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от</w:t>
      </w:r>
      <w:r w:rsidR="00580937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участие в процедурата</w:t>
      </w: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участник, за когото е </w:t>
      </w:r>
      <w:r w:rsidR="00C23B04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нали</w:t>
      </w:r>
      <w:r w:rsidR="00E07553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це </w:t>
      </w:r>
      <w:r w:rsidR="00A80598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някое</w:t>
      </w:r>
      <w:r w:rsidR="00E07553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от основанията, предвидени в чл. 54</w:t>
      </w:r>
      <w:r w:rsidR="00446F9D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, ал. 1</w:t>
      </w:r>
      <w:r w:rsidR="00E07553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от ЗОП</w:t>
      </w: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, а именно:</w:t>
      </w:r>
    </w:p>
    <w:p w:rsidR="006A0E24" w:rsidRPr="007825ED" w:rsidRDefault="00302848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2.1.1. който е осъден с влязла в сила присъда, освен ако е реабилитиран, за престъпление по чл. 108а, чл. 159а - 159г, чл. 172, чл. 192а, ч</w:t>
      </w:r>
      <w:r w:rsidR="00D05203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л. 194 - 217, чл. 219 - 252, </w:t>
      </w:r>
      <w:r w:rsidR="00D05203" w:rsidRPr="007825ED">
        <w:rPr>
          <w:rFonts w:ascii="Times New Roman" w:eastAsia="Times New Roman" w:hAnsi="Times New Roman"/>
          <w:snapToGrid w:val="0"/>
          <w:sz w:val="24"/>
          <w:szCs w:val="24"/>
        </w:rPr>
        <w:t>чл. </w:t>
      </w:r>
      <w:r w:rsidRPr="007825ED">
        <w:rPr>
          <w:rFonts w:ascii="Times New Roman" w:eastAsia="Times New Roman" w:hAnsi="Times New Roman"/>
          <w:snapToGrid w:val="0"/>
          <w:sz w:val="24"/>
          <w:szCs w:val="24"/>
        </w:rPr>
        <w:t>253 - 260, чл. 301 - 307, чл. 321, 321а и чл. 352 - 353е от Наказателния кодекс;</w:t>
      </w:r>
    </w:p>
    <w:p w:rsidR="006A0E24" w:rsidRPr="007825ED" w:rsidRDefault="006A0E24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i/>
          <w:snapToGrid w:val="0"/>
          <w:sz w:val="24"/>
          <w:szCs w:val="24"/>
        </w:rPr>
      </w:pPr>
      <w:r w:rsidRPr="007825ED">
        <w:rPr>
          <w:rFonts w:ascii="Times New Roman" w:eastAsia="Times New Roman" w:hAnsi="Times New Roman"/>
          <w:b/>
          <w:i/>
          <w:snapToGrid w:val="0"/>
          <w:sz w:val="24"/>
          <w:szCs w:val="24"/>
        </w:rPr>
        <w:t>Забележка:</w:t>
      </w:r>
      <w:r w:rsidRPr="007825ED">
        <w:rPr>
          <w:rFonts w:ascii="Times New Roman" w:eastAsia="Times New Roman" w:hAnsi="Times New Roman"/>
          <w:i/>
          <w:snapToGrid w:val="0"/>
          <w:sz w:val="24"/>
          <w:szCs w:val="24"/>
        </w:rPr>
        <w:t xml:space="preserve"> При подаване на оферта за участие, липсата</w:t>
      </w:r>
      <w:r w:rsidR="00F7006D" w:rsidRPr="007825ED">
        <w:rPr>
          <w:rFonts w:ascii="Times New Roman" w:eastAsia="Times New Roman" w:hAnsi="Times New Roman"/>
          <w:i/>
          <w:snapToGrid w:val="0"/>
          <w:sz w:val="24"/>
          <w:szCs w:val="24"/>
        </w:rPr>
        <w:t>/наличието</w:t>
      </w:r>
      <w:r w:rsidRPr="007825ED">
        <w:rPr>
          <w:rFonts w:ascii="Times New Roman" w:eastAsia="Times New Roman" w:hAnsi="Times New Roman"/>
          <w:i/>
          <w:snapToGrid w:val="0"/>
          <w:sz w:val="24"/>
          <w:szCs w:val="24"/>
        </w:rPr>
        <w:t xml:space="preserve"> на обстоятелствата по </w:t>
      </w:r>
      <w:r w:rsidRPr="007825ED">
        <w:rPr>
          <w:rFonts w:ascii="Times New Roman" w:eastAsia="Times New Roman" w:hAnsi="Times New Roman"/>
          <w:b/>
          <w:i/>
          <w:snapToGrid w:val="0"/>
          <w:sz w:val="24"/>
          <w:szCs w:val="24"/>
        </w:rPr>
        <w:t>чл. 172 (престъпление против трудовите права на гражданите);</w:t>
      </w:r>
      <w:r w:rsidRPr="007825ED">
        <w:rPr>
          <w:rFonts w:ascii="Times New Roman" w:eastAsia="Times New Roman" w:hAnsi="Times New Roman"/>
          <w:i/>
          <w:snapToGrid w:val="0"/>
          <w:sz w:val="24"/>
          <w:szCs w:val="24"/>
        </w:rPr>
        <w:t xml:space="preserve"> </w:t>
      </w:r>
      <w:r w:rsidRPr="007825ED">
        <w:rPr>
          <w:rFonts w:ascii="Times New Roman" w:eastAsia="Times New Roman" w:hAnsi="Times New Roman"/>
          <w:b/>
          <w:i/>
          <w:snapToGrid w:val="0"/>
          <w:sz w:val="24"/>
          <w:szCs w:val="24"/>
        </w:rPr>
        <w:t>чл. 194-208 и чл. 213а-217 (престъпления против собствеността - кражба, грабеж, присвоявания, изнудване, вещно укривателство, унищожаване и повреждане, злоупотреба на доверие); чл.219-252 (престъпления против стопанството - общи стопански престъпления, престъпления против кредиторите, престъпления в отделните стопански отрасли, престъпления против паричната и кредитна система);</w:t>
      </w:r>
      <w:r w:rsidRPr="007825ED">
        <w:rPr>
          <w:rFonts w:ascii="Times New Roman" w:eastAsia="Times New Roman" w:hAnsi="Times New Roman"/>
          <w:i/>
          <w:snapToGrid w:val="0"/>
          <w:sz w:val="24"/>
          <w:szCs w:val="24"/>
        </w:rPr>
        <w:t xml:space="preserve"> </w:t>
      </w:r>
      <w:r w:rsidRPr="007825ED">
        <w:rPr>
          <w:rFonts w:ascii="Times New Roman" w:eastAsia="Times New Roman" w:hAnsi="Times New Roman"/>
          <w:b/>
          <w:i/>
          <w:snapToGrid w:val="0"/>
          <w:sz w:val="24"/>
          <w:szCs w:val="24"/>
        </w:rPr>
        <w:t>чл. 254а-260 (престъпления против финансовата, данъчната и осигурителната система) и чл. 352 – 353е (престъпления против народното здраве и против околната среда)</w:t>
      </w:r>
      <w:r w:rsidRPr="007825ED">
        <w:rPr>
          <w:rFonts w:ascii="Times New Roman" w:eastAsia="Times New Roman" w:hAnsi="Times New Roman"/>
          <w:i/>
          <w:snapToGrid w:val="0"/>
          <w:sz w:val="24"/>
          <w:szCs w:val="24"/>
        </w:rPr>
        <w:t xml:space="preserve"> </w:t>
      </w:r>
      <w:r w:rsidRPr="007825ED">
        <w:rPr>
          <w:rFonts w:ascii="Times New Roman" w:eastAsia="Times New Roman" w:hAnsi="Times New Roman"/>
          <w:b/>
          <w:i/>
          <w:snapToGrid w:val="0"/>
          <w:sz w:val="24"/>
          <w:szCs w:val="24"/>
        </w:rPr>
        <w:t>от НК</w:t>
      </w:r>
      <w:r w:rsidRPr="007825ED">
        <w:rPr>
          <w:rFonts w:ascii="Times New Roman" w:eastAsia="Times New Roman" w:hAnsi="Times New Roman"/>
          <w:i/>
          <w:snapToGrid w:val="0"/>
          <w:sz w:val="24"/>
          <w:szCs w:val="24"/>
        </w:rPr>
        <w:t xml:space="preserve">, се посочват от участника чрез </w:t>
      </w:r>
      <w:r w:rsidRPr="007825ED">
        <w:rPr>
          <w:rFonts w:ascii="Times New Roman" w:eastAsia="Times New Roman" w:hAnsi="Times New Roman"/>
          <w:b/>
          <w:i/>
          <w:snapToGrid w:val="0"/>
          <w:sz w:val="24"/>
          <w:szCs w:val="24"/>
        </w:rPr>
        <w:t>попълване</w:t>
      </w:r>
      <w:r w:rsidRPr="007825ED">
        <w:rPr>
          <w:rFonts w:ascii="Times New Roman" w:eastAsia="Times New Roman" w:hAnsi="Times New Roman"/>
          <w:i/>
          <w:snapToGrid w:val="0"/>
          <w:sz w:val="24"/>
          <w:szCs w:val="24"/>
        </w:rPr>
        <w:t xml:space="preserve"> на част III, буква „Г. Други основания за изключване, които може да бъдат предвидени в националното законодателство на възлагащия орган или възложителя на държава членка” от ЕЕДОП. Необходимо е участниците да изброят изчерпателно липсата</w:t>
      </w:r>
      <w:r w:rsidR="00F7006D" w:rsidRPr="007825ED">
        <w:rPr>
          <w:rFonts w:ascii="Times New Roman" w:eastAsia="Times New Roman" w:hAnsi="Times New Roman"/>
          <w:i/>
          <w:snapToGrid w:val="0"/>
          <w:sz w:val="24"/>
          <w:szCs w:val="24"/>
        </w:rPr>
        <w:t>/наличието</w:t>
      </w:r>
      <w:r w:rsidRPr="007825ED">
        <w:rPr>
          <w:rFonts w:ascii="Times New Roman" w:eastAsia="Times New Roman" w:hAnsi="Times New Roman"/>
          <w:i/>
          <w:snapToGrid w:val="0"/>
          <w:sz w:val="24"/>
          <w:szCs w:val="24"/>
        </w:rPr>
        <w:t xml:space="preserve"> на посочените основания за отстраняване и срещу всяко едно от тях да отбележат „НЕ“/“ДА“ в полето за отговор.</w:t>
      </w:r>
    </w:p>
    <w:p w:rsidR="00A80598" w:rsidRPr="00940A93" w:rsidRDefault="00302848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825ED">
        <w:rPr>
          <w:rFonts w:ascii="Times New Roman" w:eastAsia="Times New Roman" w:hAnsi="Times New Roman"/>
          <w:snapToGrid w:val="0"/>
          <w:sz w:val="24"/>
          <w:szCs w:val="24"/>
        </w:rPr>
        <w:t>2.1.2. който е осъден с влязла в сила п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рисъда, освен ако е реабилитиран за престъпление, аналогично на тези по т. 2.1</w:t>
      </w:r>
      <w:r w:rsidR="003B43C8" w:rsidRPr="00940A93">
        <w:rPr>
          <w:rFonts w:ascii="Times New Roman" w:eastAsia="Times New Roman" w:hAnsi="Times New Roman"/>
          <w:snapToGrid w:val="0"/>
          <w:sz w:val="24"/>
          <w:szCs w:val="24"/>
        </w:rPr>
        <w:t>.1.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, в друга държава членка или трета страна; </w:t>
      </w:r>
    </w:p>
    <w:p w:rsidR="00A80598" w:rsidRPr="00940A93" w:rsidRDefault="00302848" w:rsidP="000C02AB">
      <w:pPr>
        <w:tabs>
          <w:tab w:val="left" w:pos="709"/>
          <w:tab w:val="left" w:pos="3240"/>
          <w:tab w:val="left" w:pos="9356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2.1.3. който има задължения за данъци и задължителни осигурителни вноски по смисъла на чл. 162, ал.</w:t>
      </w:r>
      <w:r w:rsidR="003B43C8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2, т.</w:t>
      </w:r>
      <w:r w:rsidR="003B43C8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lastRenderedPageBreak/>
        <w:t>законодателството на държавата, в която участникът е установен, освен ако е допуснато разсрочване, отсрочване или обезпечение на задълженията или задължението е по акт, който не е влязъл в сила;</w:t>
      </w:r>
    </w:p>
    <w:p w:rsidR="002B67AA" w:rsidRPr="00940A93" w:rsidRDefault="00302848" w:rsidP="000C02AB">
      <w:pPr>
        <w:tabs>
          <w:tab w:val="left" w:pos="709"/>
          <w:tab w:val="left" w:pos="3240"/>
          <w:tab w:val="left" w:pos="9356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i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i/>
          <w:snapToGrid w:val="0"/>
          <w:sz w:val="24"/>
          <w:szCs w:val="24"/>
        </w:rPr>
        <w:t>* Когато участникът има задължения за данъци или осигурителни вноски, това е основание за отстраняване,</w:t>
      </w:r>
      <w:r w:rsidR="003B43C8" w:rsidRPr="00940A93">
        <w:rPr>
          <w:rFonts w:ascii="Times New Roman" w:eastAsia="Times New Roman" w:hAnsi="Times New Roman"/>
          <w:i/>
          <w:snapToGrid w:val="0"/>
          <w:sz w:val="24"/>
          <w:szCs w:val="24"/>
        </w:rPr>
        <w:t xml:space="preserve"> когато размерът им надвишава 1</w:t>
      </w:r>
      <w:r w:rsidRPr="00940A93">
        <w:rPr>
          <w:rFonts w:ascii="Times New Roman" w:eastAsia="Times New Roman" w:hAnsi="Times New Roman"/>
          <w:i/>
          <w:snapToGrid w:val="0"/>
          <w:sz w:val="24"/>
          <w:szCs w:val="24"/>
        </w:rPr>
        <w:t xml:space="preserve">% от годишния </w:t>
      </w:r>
      <w:r w:rsidR="003B43C8" w:rsidRPr="00940A93">
        <w:rPr>
          <w:rFonts w:ascii="Times New Roman" w:eastAsia="Times New Roman" w:hAnsi="Times New Roman"/>
          <w:i/>
          <w:snapToGrid w:val="0"/>
          <w:sz w:val="24"/>
          <w:szCs w:val="24"/>
        </w:rPr>
        <w:t xml:space="preserve">общ </w:t>
      </w:r>
      <w:r w:rsidRPr="00940A93">
        <w:rPr>
          <w:rFonts w:ascii="Times New Roman" w:eastAsia="Times New Roman" w:hAnsi="Times New Roman"/>
          <w:i/>
          <w:snapToGrid w:val="0"/>
          <w:sz w:val="24"/>
          <w:szCs w:val="24"/>
        </w:rPr>
        <w:t xml:space="preserve">оборот на участника за предходната приключила финансова година. </w:t>
      </w:r>
    </w:p>
    <w:p w:rsidR="00F36370" w:rsidRPr="00940A93" w:rsidRDefault="00F36370" w:rsidP="000C02AB">
      <w:pPr>
        <w:tabs>
          <w:tab w:val="left" w:pos="709"/>
          <w:tab w:val="left" w:pos="3240"/>
          <w:tab w:val="left" w:pos="9356"/>
        </w:tabs>
        <w:spacing w:before="120"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940A93">
        <w:rPr>
          <w:rFonts w:ascii="Times New Roman" w:hAnsi="Times New Roman"/>
          <w:snapToGrid w:val="0"/>
          <w:sz w:val="24"/>
          <w:szCs w:val="24"/>
        </w:rPr>
        <w:t xml:space="preserve">2.1.4. за когото е налице неравнопоставеност в случаите по чл. 44, ал. 5 от ЗОП; </w:t>
      </w:r>
    </w:p>
    <w:p w:rsidR="00F36370" w:rsidRPr="00940A93" w:rsidRDefault="00F36370" w:rsidP="000C02AB">
      <w:pPr>
        <w:tabs>
          <w:tab w:val="left" w:pos="709"/>
          <w:tab w:val="left" w:pos="3240"/>
          <w:tab w:val="left" w:pos="9356"/>
        </w:tabs>
        <w:spacing w:before="120"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940A93">
        <w:rPr>
          <w:rFonts w:ascii="Times New Roman" w:hAnsi="Times New Roman"/>
          <w:snapToGrid w:val="0"/>
          <w:sz w:val="24"/>
          <w:szCs w:val="24"/>
        </w:rPr>
        <w:t xml:space="preserve">2.1.5. за когото е установено, че: е представил документ с невярно съдържание, свързан с удостоверяване липсата на основания за отстраняване или изпълнението на критериите за подбор; не е предоставил изискваща се информация, свързана с удостоверяване липсата на основания за отстраняване или изпълнението на критериите за подбор; </w:t>
      </w:r>
    </w:p>
    <w:p w:rsidR="002B67AA" w:rsidRPr="00940A93" w:rsidRDefault="00F36370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i/>
          <w:snapToGrid w:val="0"/>
          <w:sz w:val="24"/>
          <w:szCs w:val="24"/>
        </w:rPr>
      </w:pPr>
      <w:r w:rsidRPr="00940A93">
        <w:rPr>
          <w:rFonts w:ascii="Times New Roman" w:hAnsi="Times New Roman"/>
          <w:snapToGrid w:val="0"/>
          <w:sz w:val="24"/>
          <w:szCs w:val="24"/>
        </w:rPr>
        <w:t>2.1.6. за когото е установено с влязло в сила наказателно постановление или съдебно решение, че при изпълнение на договор за обществена поръчка е нарушил чл. 118, чл. 128, чл. 245 и чл. 301 - 305 от Кодекса на труда или аналогични задължения, установени с акт на компетентен орган, съгласно законодателството на държавата, в която кандид</w:t>
      </w:r>
      <w:r w:rsidR="00A90888" w:rsidRPr="00940A93">
        <w:rPr>
          <w:rFonts w:ascii="Times New Roman" w:hAnsi="Times New Roman"/>
          <w:snapToGrid w:val="0"/>
          <w:sz w:val="24"/>
          <w:szCs w:val="24"/>
        </w:rPr>
        <w:t>атът или участникът е установен;</w:t>
      </w:r>
    </w:p>
    <w:p w:rsidR="00A80598" w:rsidRPr="00940A93" w:rsidRDefault="00302848" w:rsidP="000C02AB">
      <w:pPr>
        <w:tabs>
          <w:tab w:val="left" w:pos="709"/>
          <w:tab w:val="left" w:pos="3240"/>
          <w:tab w:val="left" w:pos="9356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2.1.7. за когото е налице конфликт на интереси</w:t>
      </w:r>
      <w:r w:rsidR="003B43C8" w:rsidRPr="00940A93">
        <w:rPr>
          <w:rFonts w:ascii="Times New Roman" w:eastAsia="Times New Roman" w:hAnsi="Times New Roman"/>
          <w:snapToGrid w:val="0"/>
          <w:sz w:val="24"/>
          <w:szCs w:val="24"/>
        </w:rPr>
        <w:t>*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по смисъла на §2, т. 21 от ДР на ЗОП, който не може да бъде отстранен.  </w:t>
      </w:r>
    </w:p>
    <w:p w:rsidR="002252E0" w:rsidRPr="00940A93" w:rsidRDefault="00302848" w:rsidP="002032D7">
      <w:pPr>
        <w:tabs>
          <w:tab w:val="left" w:pos="709"/>
          <w:tab w:val="left" w:pos="3240"/>
          <w:tab w:val="left" w:pos="9356"/>
        </w:tabs>
        <w:spacing w:before="120" w:after="0" w:line="360" w:lineRule="auto"/>
        <w:ind w:left="709" w:right="461"/>
        <w:jc w:val="both"/>
        <w:rPr>
          <w:rFonts w:ascii="Times New Roman" w:eastAsia="Times New Roman" w:hAnsi="Times New Roman"/>
          <w:i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i/>
          <w:snapToGrid w:val="0"/>
          <w:sz w:val="24"/>
          <w:szCs w:val="24"/>
        </w:rPr>
        <w:t xml:space="preserve">* Конфликт на интереси е налице, когато възложителят, негови служители или наети от него лица извън неговата структура, които участват в подготовката или възлагането на обществената поръчка или могат да повлияят на резултата от нея, имат интерес, който може да води до облага по смисъла на </w:t>
      </w:r>
      <w:hyperlink r:id="rId11" w:tgtFrame="_blank" w:history="1">
        <w:r w:rsidRPr="00940A93">
          <w:rPr>
            <w:rFonts w:ascii="Times New Roman" w:eastAsia="Times New Roman" w:hAnsi="Times New Roman"/>
            <w:i/>
            <w:snapToGrid w:val="0"/>
            <w:sz w:val="24"/>
            <w:szCs w:val="24"/>
          </w:rPr>
          <w:t>чл. 2, ал. 3 от Закона за предотвратяване и установяване на конфликт на интереси</w:t>
        </w:r>
      </w:hyperlink>
      <w:r w:rsidRPr="00940A93">
        <w:rPr>
          <w:rFonts w:ascii="Times New Roman" w:eastAsia="Times New Roman" w:hAnsi="Times New Roman"/>
          <w:i/>
          <w:snapToGrid w:val="0"/>
          <w:sz w:val="24"/>
          <w:szCs w:val="24"/>
        </w:rPr>
        <w:t xml:space="preserve"> и за който би могло да се приеме, че влияе на тяхната безпристрастност и независимост във връзка с възлагането на обществената поръчка.</w:t>
      </w:r>
    </w:p>
    <w:p w:rsidR="00E07553" w:rsidRPr="00940A93" w:rsidRDefault="00302848" w:rsidP="000C02AB">
      <w:pPr>
        <w:tabs>
          <w:tab w:val="left" w:pos="851"/>
          <w:tab w:val="left" w:pos="1134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2.2.</w:t>
      </w:r>
      <w:r w:rsidR="00E07553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На основание чл. 55, ал. 1 от ЗОП </w:t>
      </w:r>
      <w:r w:rsidR="00E07553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Възложителят отстранява</w:t>
      </w:r>
      <w:r w:rsidR="00A26FAC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от</w:t>
      </w:r>
      <w:r w:rsidR="001363B0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участие в процедурата</w:t>
      </w: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участник, за когото е </w:t>
      </w:r>
      <w:r w:rsidR="00E07553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налице и някое от следните основания</w:t>
      </w:r>
      <w:r w:rsidR="00E07553" w:rsidRPr="00940A93">
        <w:rPr>
          <w:rFonts w:ascii="Times New Roman" w:eastAsia="Times New Roman" w:hAnsi="Times New Roman"/>
          <w:snapToGrid w:val="0"/>
          <w:sz w:val="24"/>
          <w:szCs w:val="24"/>
        </w:rPr>
        <w:t>:</w:t>
      </w:r>
    </w:p>
    <w:p w:rsidR="00AC693C" w:rsidRPr="00940A93" w:rsidRDefault="00302848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2.2.1.</w:t>
      </w:r>
      <w:r w:rsidR="00E07553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="00C23B04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обявен в несъстоятелност или е в производство по несъстоятелност, или е в процедура по ликвидация, или е сключил извънсъдебно споразумение с кредиторите си по смисъла на чл. 740 от Търговския закон, или е преустановил дейността си, а в случай че </w:t>
      </w:r>
      <w:r w:rsidR="00C23B04" w:rsidRPr="00940A93">
        <w:rPr>
          <w:rFonts w:ascii="Times New Roman" w:eastAsia="Times New Roman" w:hAnsi="Times New Roman"/>
          <w:snapToGrid w:val="0"/>
          <w:sz w:val="24"/>
          <w:szCs w:val="24"/>
        </w:rPr>
        <w:lastRenderedPageBreak/>
        <w:t>участникът е чуждестранно лице - се намира в подобно положение, произтичащо от сходна процедура, съгласно законодателството на държавата, в която е установен;</w:t>
      </w:r>
    </w:p>
    <w:p w:rsidR="00B36A59" w:rsidRPr="00940A93" w:rsidRDefault="00C670A7" w:rsidP="000C02AB">
      <w:pPr>
        <w:pStyle w:val="Bodytext180"/>
        <w:shd w:val="clear" w:color="auto" w:fill="auto"/>
        <w:tabs>
          <w:tab w:val="left" w:pos="1134"/>
        </w:tabs>
        <w:spacing w:before="120" w:line="360" w:lineRule="auto"/>
        <w:ind w:right="20" w:firstLine="0"/>
        <w:rPr>
          <w:i/>
          <w:sz w:val="24"/>
          <w:szCs w:val="24"/>
        </w:rPr>
      </w:pPr>
      <w:r w:rsidRPr="00940A93">
        <w:rPr>
          <w:b/>
          <w:i/>
          <w:sz w:val="24"/>
          <w:szCs w:val="24"/>
        </w:rPr>
        <w:tab/>
      </w:r>
      <w:r w:rsidR="005D1261" w:rsidRPr="00940A93">
        <w:rPr>
          <w:b/>
          <w:i/>
          <w:sz w:val="24"/>
          <w:szCs w:val="24"/>
        </w:rPr>
        <w:t>Забележка:</w:t>
      </w:r>
      <w:r w:rsidR="005D1261" w:rsidRPr="00940A93">
        <w:rPr>
          <w:i/>
          <w:sz w:val="24"/>
          <w:szCs w:val="24"/>
        </w:rPr>
        <w:t xml:space="preserve"> </w:t>
      </w:r>
      <w:r w:rsidR="004A4740" w:rsidRPr="00940A93">
        <w:rPr>
          <w:i/>
          <w:sz w:val="24"/>
          <w:szCs w:val="24"/>
        </w:rPr>
        <w:t xml:space="preserve">Възложителят има право да не отстрани в процедурата участник на </w:t>
      </w:r>
      <w:r w:rsidR="00E07553" w:rsidRPr="00940A93">
        <w:rPr>
          <w:i/>
          <w:sz w:val="24"/>
          <w:szCs w:val="24"/>
        </w:rPr>
        <w:t xml:space="preserve">това </w:t>
      </w:r>
      <w:r w:rsidR="004A4740" w:rsidRPr="00940A93">
        <w:rPr>
          <w:i/>
          <w:sz w:val="24"/>
          <w:szCs w:val="24"/>
        </w:rPr>
        <w:t>основание  ако се докаже, че същия</w:t>
      </w:r>
      <w:r w:rsidR="00900965" w:rsidRPr="00940A93">
        <w:rPr>
          <w:i/>
          <w:sz w:val="24"/>
          <w:szCs w:val="24"/>
        </w:rPr>
        <w:t>т</w:t>
      </w:r>
      <w:r w:rsidR="004A4740" w:rsidRPr="00940A93">
        <w:rPr>
          <w:i/>
          <w:sz w:val="24"/>
          <w:szCs w:val="24"/>
        </w:rPr>
        <w:t xml:space="preserve"> не е преустановил дейността си и е в състояние да изпълни поръчката съгласно приложимата национални правила за продължаване на стопанската дейност в държавата, в която е установен.</w:t>
      </w:r>
    </w:p>
    <w:p w:rsidR="00AC693C" w:rsidRPr="00940A93" w:rsidRDefault="005C74E4" w:rsidP="000C02AB">
      <w:pPr>
        <w:pStyle w:val="Bodytext180"/>
        <w:shd w:val="clear" w:color="auto" w:fill="auto"/>
        <w:spacing w:before="120" w:line="360" w:lineRule="auto"/>
        <w:ind w:right="20" w:firstLine="709"/>
        <w:rPr>
          <w:sz w:val="24"/>
          <w:szCs w:val="24"/>
        </w:rPr>
      </w:pPr>
      <w:r w:rsidRPr="00940A93">
        <w:rPr>
          <w:sz w:val="24"/>
          <w:szCs w:val="24"/>
        </w:rPr>
        <w:t>2.2.2</w:t>
      </w:r>
      <w:r w:rsidR="00E07553" w:rsidRPr="00940A93">
        <w:rPr>
          <w:sz w:val="24"/>
          <w:szCs w:val="24"/>
        </w:rPr>
        <w:t xml:space="preserve"> </w:t>
      </w:r>
      <w:r w:rsidR="0052077B" w:rsidRPr="00940A93">
        <w:rPr>
          <w:sz w:val="24"/>
          <w:szCs w:val="24"/>
        </w:rPr>
        <w:t>с</w:t>
      </w:r>
      <w:r w:rsidR="00587939" w:rsidRPr="00940A93">
        <w:rPr>
          <w:sz w:val="24"/>
          <w:szCs w:val="24"/>
        </w:rPr>
        <w:t>ключил е споразумение с други лица с цел нарушаване на конкуренцията, когато нарушението е установено с акт на компетентен орган;</w:t>
      </w:r>
    </w:p>
    <w:p w:rsidR="00C23B04" w:rsidRPr="00940A93" w:rsidRDefault="007F3C36" w:rsidP="000C02AB">
      <w:pPr>
        <w:pStyle w:val="Bodytext180"/>
        <w:shd w:val="clear" w:color="auto" w:fill="auto"/>
        <w:spacing w:before="120" w:line="360" w:lineRule="auto"/>
        <w:ind w:right="20" w:firstLine="709"/>
        <w:rPr>
          <w:sz w:val="24"/>
          <w:szCs w:val="24"/>
        </w:rPr>
      </w:pPr>
      <w:r w:rsidRPr="00940A93">
        <w:rPr>
          <w:sz w:val="24"/>
          <w:szCs w:val="24"/>
        </w:rPr>
        <w:t xml:space="preserve">2.2.3. </w:t>
      </w:r>
      <w:r w:rsidR="0052077B" w:rsidRPr="00940A93">
        <w:rPr>
          <w:sz w:val="24"/>
          <w:szCs w:val="24"/>
        </w:rPr>
        <w:t>о</w:t>
      </w:r>
      <w:r w:rsidR="007E01CB" w:rsidRPr="00940A93">
        <w:rPr>
          <w:sz w:val="24"/>
          <w:szCs w:val="24"/>
        </w:rPr>
        <w:t>питал е да:</w:t>
      </w:r>
    </w:p>
    <w:p w:rsidR="00C23B04" w:rsidRPr="00940A93" w:rsidRDefault="007E01CB" w:rsidP="000C02AB">
      <w:pPr>
        <w:pStyle w:val="Bodytext180"/>
        <w:shd w:val="clear" w:color="auto" w:fill="auto"/>
        <w:spacing w:before="120" w:line="360" w:lineRule="auto"/>
        <w:ind w:right="20" w:firstLine="709"/>
        <w:rPr>
          <w:sz w:val="24"/>
          <w:szCs w:val="24"/>
        </w:rPr>
      </w:pPr>
      <w:r w:rsidRPr="00940A93">
        <w:rPr>
          <w:sz w:val="24"/>
          <w:szCs w:val="24"/>
        </w:rPr>
        <w:t>а) повлияе на вземането на решение от страна на възложителя, свързано с отстраняването, подбора или възлагането, включително чрез предоставяне на невярна или заблуждаваща информация или</w:t>
      </w:r>
    </w:p>
    <w:p w:rsidR="00C23B04" w:rsidRPr="00940A93" w:rsidRDefault="007E01CB" w:rsidP="000C02AB">
      <w:pPr>
        <w:pStyle w:val="Bodytext180"/>
        <w:shd w:val="clear" w:color="auto" w:fill="auto"/>
        <w:spacing w:before="120" w:line="360" w:lineRule="auto"/>
        <w:ind w:right="20" w:firstLine="709"/>
        <w:rPr>
          <w:sz w:val="24"/>
          <w:szCs w:val="24"/>
        </w:rPr>
      </w:pPr>
      <w:r w:rsidRPr="00940A93">
        <w:rPr>
          <w:sz w:val="24"/>
          <w:szCs w:val="24"/>
        </w:rPr>
        <w:t>б) получи информация, която може да даде необоснователно предимство в процедурата за възлагане на обществена поръчка.</w:t>
      </w:r>
    </w:p>
    <w:p w:rsidR="0030422D" w:rsidRPr="00940A93" w:rsidRDefault="007A14C9" w:rsidP="000C02AB">
      <w:pPr>
        <w:pStyle w:val="Bodytext180"/>
        <w:spacing w:before="120" w:line="360" w:lineRule="auto"/>
        <w:ind w:firstLine="709"/>
        <w:rPr>
          <w:i/>
          <w:sz w:val="24"/>
          <w:szCs w:val="24"/>
        </w:rPr>
      </w:pPr>
      <w:r w:rsidRPr="00940A93">
        <w:rPr>
          <w:b/>
          <w:i/>
          <w:sz w:val="24"/>
          <w:szCs w:val="24"/>
        </w:rPr>
        <w:t>Забележка</w:t>
      </w:r>
      <w:r w:rsidRPr="00940A93">
        <w:rPr>
          <w:i/>
          <w:sz w:val="24"/>
          <w:szCs w:val="24"/>
        </w:rPr>
        <w:t xml:space="preserve">: Съгласно чл. 46, ал. 1 от ППЗОП, участниците са длъжни да уведомят възложителя за промени в обстоятелствата по т. 2.1 и т. 2.2. в срок до 3 (три) дни от настъпване на промяната.  </w:t>
      </w:r>
    </w:p>
    <w:p w:rsidR="00B50B84" w:rsidRPr="00940A93" w:rsidRDefault="00AC693C" w:rsidP="000C02AB">
      <w:pPr>
        <w:tabs>
          <w:tab w:val="left" w:pos="709"/>
          <w:tab w:val="left" w:pos="3240"/>
          <w:tab w:val="left" w:pos="9356"/>
        </w:tabs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0A93">
        <w:rPr>
          <w:rFonts w:ascii="Times New Roman" w:hAnsi="Times New Roman"/>
          <w:b/>
          <w:sz w:val="24"/>
          <w:szCs w:val="24"/>
        </w:rPr>
        <w:t>2.3.</w:t>
      </w:r>
      <w:r w:rsidRPr="00940A93">
        <w:rPr>
          <w:rFonts w:ascii="Times New Roman" w:hAnsi="Times New Roman"/>
          <w:sz w:val="24"/>
          <w:szCs w:val="24"/>
        </w:rPr>
        <w:t xml:space="preserve"> Когато участникът е юридическо лице, основанията по т. 2.1</w:t>
      </w:r>
      <w:r w:rsidR="001E352D" w:rsidRPr="00940A93">
        <w:rPr>
          <w:rFonts w:ascii="Times New Roman" w:hAnsi="Times New Roman"/>
          <w:sz w:val="24"/>
          <w:szCs w:val="24"/>
        </w:rPr>
        <w:t>.</w:t>
      </w:r>
      <w:r w:rsidRPr="00940A93">
        <w:rPr>
          <w:rFonts w:ascii="Times New Roman" w:hAnsi="Times New Roman"/>
          <w:sz w:val="24"/>
          <w:szCs w:val="24"/>
        </w:rPr>
        <w:t>1. т.2.1.2, т.2.1.7 и т.</w:t>
      </w:r>
      <w:r w:rsidR="00D67216" w:rsidRPr="00940A93">
        <w:rPr>
          <w:rFonts w:ascii="Times New Roman" w:hAnsi="Times New Roman"/>
          <w:sz w:val="24"/>
          <w:szCs w:val="24"/>
        </w:rPr>
        <w:t>2.2.3</w:t>
      </w:r>
      <w:r w:rsidR="00AC3157" w:rsidRPr="00940A93">
        <w:rPr>
          <w:rFonts w:ascii="Times New Roman" w:hAnsi="Times New Roman"/>
          <w:sz w:val="24"/>
          <w:szCs w:val="24"/>
        </w:rPr>
        <w:t>.</w:t>
      </w:r>
      <w:r w:rsidRPr="00940A93">
        <w:rPr>
          <w:rFonts w:ascii="Times New Roman" w:hAnsi="Times New Roman"/>
          <w:sz w:val="24"/>
          <w:szCs w:val="24"/>
        </w:rPr>
        <w:t xml:space="preserve"> се отнасят за лицата, които представляват участника, членовете на управителни и надзорни органи и за други лица, които имат правомощия да упражняват контрол при вземането на решения от тези органи. </w:t>
      </w:r>
    </w:p>
    <w:p w:rsidR="0022109B" w:rsidRPr="00940A93" w:rsidRDefault="00795B95" w:rsidP="000C02AB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0A93">
        <w:rPr>
          <w:rFonts w:ascii="Times New Roman" w:hAnsi="Times New Roman"/>
          <w:b/>
          <w:sz w:val="24"/>
          <w:szCs w:val="24"/>
        </w:rPr>
        <w:t>2.</w:t>
      </w:r>
      <w:r w:rsidR="00AC693C" w:rsidRPr="00940A93">
        <w:rPr>
          <w:rFonts w:ascii="Times New Roman" w:hAnsi="Times New Roman"/>
          <w:b/>
          <w:sz w:val="24"/>
          <w:szCs w:val="24"/>
        </w:rPr>
        <w:t>4</w:t>
      </w:r>
      <w:r w:rsidR="0052077B" w:rsidRPr="00940A93">
        <w:rPr>
          <w:rFonts w:ascii="Times New Roman" w:hAnsi="Times New Roman"/>
          <w:b/>
          <w:sz w:val="24"/>
          <w:szCs w:val="24"/>
        </w:rPr>
        <w:t>.</w:t>
      </w:r>
      <w:r w:rsidR="0052077B" w:rsidRPr="00940A93">
        <w:rPr>
          <w:rFonts w:ascii="Times New Roman" w:hAnsi="Times New Roman"/>
          <w:sz w:val="24"/>
          <w:szCs w:val="24"/>
        </w:rPr>
        <w:t> </w:t>
      </w:r>
      <w:r w:rsidR="00C23B04" w:rsidRPr="00940A93">
        <w:rPr>
          <w:rFonts w:ascii="Times New Roman" w:hAnsi="Times New Roman"/>
          <w:sz w:val="24"/>
          <w:szCs w:val="24"/>
        </w:rPr>
        <w:t xml:space="preserve">Участник в процедурата, за когото са налице </w:t>
      </w:r>
      <w:r w:rsidR="00D34EFB" w:rsidRPr="00940A93">
        <w:rPr>
          <w:rFonts w:ascii="Times New Roman" w:hAnsi="Times New Roman"/>
          <w:sz w:val="24"/>
          <w:szCs w:val="24"/>
        </w:rPr>
        <w:t xml:space="preserve">някое от </w:t>
      </w:r>
      <w:r w:rsidR="00C23B04" w:rsidRPr="00940A93">
        <w:rPr>
          <w:rFonts w:ascii="Times New Roman" w:hAnsi="Times New Roman"/>
          <w:sz w:val="24"/>
          <w:szCs w:val="24"/>
        </w:rPr>
        <w:t>основания</w:t>
      </w:r>
      <w:r w:rsidR="00AC693C" w:rsidRPr="00940A93">
        <w:rPr>
          <w:rFonts w:ascii="Times New Roman" w:hAnsi="Times New Roman"/>
          <w:sz w:val="24"/>
          <w:szCs w:val="24"/>
        </w:rPr>
        <w:t>та</w:t>
      </w:r>
      <w:r w:rsidR="00C23B04" w:rsidRPr="00940A93">
        <w:rPr>
          <w:rFonts w:ascii="Times New Roman" w:hAnsi="Times New Roman"/>
          <w:sz w:val="24"/>
          <w:szCs w:val="24"/>
        </w:rPr>
        <w:t xml:space="preserve"> </w:t>
      </w:r>
      <w:r w:rsidR="00D34EFB" w:rsidRPr="00940A93">
        <w:rPr>
          <w:rFonts w:ascii="Times New Roman" w:hAnsi="Times New Roman"/>
          <w:sz w:val="24"/>
          <w:szCs w:val="24"/>
        </w:rPr>
        <w:t>по</w:t>
      </w:r>
      <w:r w:rsidR="00AC693C" w:rsidRPr="00940A93">
        <w:rPr>
          <w:rFonts w:ascii="Times New Roman" w:hAnsi="Times New Roman"/>
          <w:sz w:val="24"/>
          <w:szCs w:val="24"/>
        </w:rPr>
        <w:t>сочени в т.</w:t>
      </w:r>
      <w:r w:rsidR="00554D8E" w:rsidRPr="00940A93">
        <w:rPr>
          <w:rFonts w:ascii="Times New Roman" w:hAnsi="Times New Roman"/>
          <w:sz w:val="24"/>
          <w:szCs w:val="24"/>
        </w:rPr>
        <w:t> </w:t>
      </w:r>
      <w:r w:rsidR="00AC693C" w:rsidRPr="00940A93">
        <w:rPr>
          <w:rFonts w:ascii="Times New Roman" w:hAnsi="Times New Roman"/>
          <w:b/>
          <w:sz w:val="24"/>
          <w:szCs w:val="24"/>
        </w:rPr>
        <w:t>2.1.</w:t>
      </w:r>
      <w:r w:rsidR="00AC693C" w:rsidRPr="00940A93">
        <w:rPr>
          <w:rFonts w:ascii="Times New Roman" w:hAnsi="Times New Roman"/>
          <w:sz w:val="24"/>
          <w:szCs w:val="24"/>
        </w:rPr>
        <w:t xml:space="preserve"> </w:t>
      </w:r>
      <w:r w:rsidR="00D34EFB" w:rsidRPr="00940A93">
        <w:rPr>
          <w:rFonts w:ascii="Times New Roman" w:hAnsi="Times New Roman"/>
          <w:sz w:val="24"/>
          <w:szCs w:val="24"/>
        </w:rPr>
        <w:t xml:space="preserve">или основанията, посочени в т. </w:t>
      </w:r>
      <w:r w:rsidR="003010F3" w:rsidRPr="00940A93">
        <w:rPr>
          <w:rFonts w:ascii="Times New Roman" w:hAnsi="Times New Roman"/>
          <w:b/>
          <w:sz w:val="24"/>
          <w:szCs w:val="24"/>
        </w:rPr>
        <w:t>2.2.</w:t>
      </w:r>
      <w:r w:rsidR="00D34EFB" w:rsidRPr="00940A93">
        <w:rPr>
          <w:rFonts w:ascii="Times New Roman" w:hAnsi="Times New Roman"/>
          <w:sz w:val="24"/>
          <w:szCs w:val="24"/>
        </w:rPr>
        <w:t xml:space="preserve"> по-горе</w:t>
      </w:r>
      <w:r w:rsidR="00C23B04" w:rsidRPr="00940A93">
        <w:rPr>
          <w:rFonts w:ascii="Times New Roman" w:hAnsi="Times New Roman"/>
          <w:sz w:val="24"/>
          <w:szCs w:val="24"/>
        </w:rPr>
        <w:t>, има право да представи доказателства, че е предприел мерки, които гарантират неговата надеждност, съгласно чл. 56, ал. 1 ЗОП</w:t>
      </w:r>
      <w:r w:rsidR="0022109B" w:rsidRPr="00940A93">
        <w:rPr>
          <w:rFonts w:ascii="Times New Roman" w:hAnsi="Times New Roman"/>
          <w:sz w:val="24"/>
          <w:szCs w:val="24"/>
        </w:rPr>
        <w:t>.</w:t>
      </w:r>
    </w:p>
    <w:p w:rsidR="007B656D" w:rsidRPr="00940A93" w:rsidRDefault="001C38CB" w:rsidP="000C02AB">
      <w:pPr>
        <w:tabs>
          <w:tab w:val="left" w:pos="851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2.</w:t>
      </w:r>
      <w:r w:rsidR="00AC693C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5</w:t>
      </w: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.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="008A4702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Използване на капацитета на трети лица. </w:t>
      </w:r>
      <w:r w:rsidR="004545A8" w:rsidRPr="00940A93">
        <w:rPr>
          <w:rFonts w:ascii="Times New Roman" w:eastAsia="Times New Roman" w:hAnsi="Times New Roman"/>
          <w:snapToGrid w:val="0"/>
          <w:sz w:val="24"/>
          <w:szCs w:val="24"/>
        </w:rPr>
        <w:t>Подизпълнители</w:t>
      </w:r>
      <w:r w:rsidR="001E352D" w:rsidRPr="00940A93">
        <w:rPr>
          <w:rFonts w:ascii="Times New Roman" w:eastAsia="Times New Roman" w:hAnsi="Times New Roman"/>
          <w:snapToGrid w:val="0"/>
          <w:sz w:val="24"/>
          <w:szCs w:val="24"/>
        </w:rPr>
        <w:t>.</w:t>
      </w:r>
      <w:r w:rsidR="004134E3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="004545A8" w:rsidRPr="00940A93">
        <w:rPr>
          <w:rFonts w:ascii="Times New Roman" w:eastAsia="Times New Roman" w:hAnsi="Times New Roman"/>
          <w:snapToGrid w:val="0"/>
          <w:sz w:val="24"/>
          <w:szCs w:val="24"/>
        </w:rPr>
        <w:t>Когато при изпълнение на поръчката участникът ще ползва</w:t>
      </w:r>
      <w:r w:rsidR="008A4702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капацитета на трети лица или</w:t>
      </w:r>
      <w:r w:rsidR="007B656D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подизпълнители, </w:t>
      </w:r>
      <w:r w:rsidR="004545A8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за тях не следва да са налице </w:t>
      </w:r>
      <w:r w:rsidR="00AC693C" w:rsidRPr="00940A93">
        <w:rPr>
          <w:rFonts w:ascii="Times New Roman" w:hAnsi="Times New Roman"/>
          <w:sz w:val="24"/>
          <w:szCs w:val="24"/>
        </w:rPr>
        <w:t>някое от основанията посочени в т.</w:t>
      </w:r>
      <w:r w:rsidR="00AC693C" w:rsidRPr="00940A93">
        <w:rPr>
          <w:rFonts w:ascii="Times New Roman" w:hAnsi="Times New Roman"/>
          <w:b/>
          <w:sz w:val="24"/>
          <w:szCs w:val="24"/>
        </w:rPr>
        <w:t>2.1.</w:t>
      </w:r>
      <w:r w:rsidR="00AC693C" w:rsidRPr="00940A93">
        <w:rPr>
          <w:rFonts w:ascii="Times New Roman" w:hAnsi="Times New Roman"/>
          <w:sz w:val="24"/>
          <w:szCs w:val="24"/>
        </w:rPr>
        <w:t xml:space="preserve"> </w:t>
      </w:r>
      <w:r w:rsidR="008A4702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и т. </w:t>
      </w:r>
      <w:r w:rsidR="008A4702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2.2</w:t>
      </w:r>
      <w:r w:rsidR="004545A8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.</w:t>
      </w:r>
      <w:r w:rsidR="008A4702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по-горе.</w:t>
      </w:r>
    </w:p>
    <w:p w:rsidR="003010F3" w:rsidRPr="00940A93" w:rsidRDefault="001C38CB" w:rsidP="000C02AB">
      <w:pPr>
        <w:tabs>
          <w:tab w:val="left" w:pos="851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2.</w:t>
      </w:r>
      <w:r w:rsidR="00AC693C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6</w:t>
      </w: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.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="003010F3" w:rsidRPr="00940A93">
        <w:rPr>
          <w:rFonts w:ascii="Times New Roman" w:eastAsia="Times New Roman" w:hAnsi="Times New Roman"/>
          <w:snapToGrid w:val="0"/>
          <w:sz w:val="24"/>
          <w:szCs w:val="24"/>
        </w:rPr>
        <w:t>Обединения</w:t>
      </w:r>
      <w:r w:rsidR="004134E3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. </w:t>
      </w:r>
      <w:r w:rsidR="003010F3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Възложителят отстранява от участие в процедурата участник обединение от физически и/или юридически лица, ако за член на обединението е налице някое от основанията за отстраняване </w:t>
      </w:r>
      <w:r w:rsidR="00F764B5" w:rsidRPr="00940A93">
        <w:rPr>
          <w:rFonts w:ascii="Times New Roman" w:hAnsi="Times New Roman"/>
          <w:sz w:val="24"/>
          <w:szCs w:val="24"/>
        </w:rPr>
        <w:t>посочени в т.</w:t>
      </w:r>
      <w:r w:rsidR="00F764B5" w:rsidRPr="00940A93">
        <w:rPr>
          <w:rFonts w:ascii="Times New Roman" w:hAnsi="Times New Roman"/>
          <w:b/>
          <w:sz w:val="24"/>
          <w:szCs w:val="24"/>
        </w:rPr>
        <w:t xml:space="preserve">2.1. </w:t>
      </w:r>
      <w:r w:rsidR="003010F3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или т. </w:t>
      </w:r>
      <w:r w:rsidR="003010F3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2.2. </w:t>
      </w:r>
      <w:r w:rsidR="003010F3" w:rsidRPr="00940A93">
        <w:rPr>
          <w:rFonts w:ascii="Times New Roman" w:eastAsia="Times New Roman" w:hAnsi="Times New Roman"/>
          <w:snapToGrid w:val="0"/>
          <w:sz w:val="24"/>
          <w:szCs w:val="24"/>
        </w:rPr>
        <w:t>по-горе.</w:t>
      </w:r>
    </w:p>
    <w:p w:rsidR="006D55C5" w:rsidRPr="00940A93" w:rsidRDefault="00433B90" w:rsidP="000C02AB">
      <w:pPr>
        <w:tabs>
          <w:tab w:val="left" w:pos="851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lastRenderedPageBreak/>
        <w:t>2.</w:t>
      </w:r>
      <w:r w:rsidR="00F764B5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7</w:t>
      </w:r>
      <w:r w:rsidR="00DD5802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.</w:t>
      </w:r>
      <w:r w:rsidR="00DD5802" w:rsidRPr="00940A93">
        <w:rPr>
          <w:rFonts w:ascii="Times New Roman" w:eastAsia="Times New Roman" w:hAnsi="Times New Roman"/>
          <w:snapToGrid w:val="0"/>
          <w:sz w:val="24"/>
          <w:szCs w:val="24"/>
        </w:rPr>
        <w:t> </w:t>
      </w:r>
      <w:r w:rsidR="00C23B04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Участниците в процедурата са длъжни да уведомят писмено възложителя в тридневен срок от настъпване на обстоятелства </w:t>
      </w:r>
      <w:r w:rsidR="00F764B5" w:rsidRPr="00940A93">
        <w:rPr>
          <w:rFonts w:ascii="Times New Roman" w:hAnsi="Times New Roman"/>
          <w:sz w:val="24"/>
          <w:szCs w:val="24"/>
        </w:rPr>
        <w:t>посочени в т.</w:t>
      </w:r>
      <w:r w:rsidR="00F764B5" w:rsidRPr="00940A93">
        <w:rPr>
          <w:rFonts w:ascii="Times New Roman" w:hAnsi="Times New Roman"/>
          <w:b/>
          <w:sz w:val="24"/>
          <w:szCs w:val="24"/>
        </w:rPr>
        <w:t>2.1.</w:t>
      </w:r>
      <w:r w:rsidR="00F764B5" w:rsidRPr="00940A93">
        <w:rPr>
          <w:rFonts w:ascii="Times New Roman" w:hAnsi="Times New Roman"/>
          <w:sz w:val="24"/>
          <w:szCs w:val="24"/>
        </w:rPr>
        <w:t xml:space="preserve"> 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или т. </w:t>
      </w: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2.2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по-горе</w:t>
      </w:r>
      <w:r w:rsidR="00C23B04" w:rsidRPr="00940A93">
        <w:rPr>
          <w:rFonts w:ascii="Times New Roman" w:eastAsia="Times New Roman" w:hAnsi="Times New Roman"/>
          <w:snapToGrid w:val="0"/>
          <w:sz w:val="24"/>
          <w:szCs w:val="24"/>
        </w:rPr>
        <w:t>.</w:t>
      </w:r>
    </w:p>
    <w:p w:rsidR="00997F16" w:rsidRPr="00940A93" w:rsidRDefault="006D55C5" w:rsidP="000C02AB">
      <w:pPr>
        <w:tabs>
          <w:tab w:val="left" w:pos="851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2.8.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Основанията за отстраняване се прилагат до изтичане на сроковете, посочени в чл. 57, ал. 3 ЗОП. Възложителят отстранява от участие в процедурата участник, за когото са налице някой от основанията и обстоятелствата, които са възникнали преди или по време на процедурата.</w:t>
      </w:r>
    </w:p>
    <w:p w:rsidR="001C3002" w:rsidRPr="00940A93" w:rsidRDefault="00433B90" w:rsidP="000C02AB">
      <w:pPr>
        <w:tabs>
          <w:tab w:val="left" w:pos="851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b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2.</w:t>
      </w:r>
      <w:r w:rsidR="006D55C5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9</w:t>
      </w:r>
      <w:r w:rsidR="001C3002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.</w:t>
      </w:r>
      <w:r w:rsidR="001C3002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="001C3002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Освен на основанията </w:t>
      </w:r>
      <w:r w:rsidR="00F764B5" w:rsidRPr="00940A93">
        <w:rPr>
          <w:rFonts w:ascii="Times New Roman" w:hAnsi="Times New Roman"/>
          <w:b/>
          <w:sz w:val="24"/>
          <w:szCs w:val="24"/>
        </w:rPr>
        <w:t>посочени в т.</w:t>
      </w:r>
      <w:r w:rsidR="007F0F8A" w:rsidRPr="00940A93">
        <w:rPr>
          <w:rFonts w:ascii="Times New Roman" w:hAnsi="Times New Roman"/>
          <w:b/>
          <w:sz w:val="24"/>
          <w:szCs w:val="24"/>
        </w:rPr>
        <w:t xml:space="preserve"> </w:t>
      </w:r>
      <w:r w:rsidR="00F764B5" w:rsidRPr="00940A93">
        <w:rPr>
          <w:rFonts w:ascii="Times New Roman" w:hAnsi="Times New Roman"/>
          <w:b/>
          <w:sz w:val="24"/>
          <w:szCs w:val="24"/>
        </w:rPr>
        <w:t xml:space="preserve">2.1. </w:t>
      </w:r>
      <w:r w:rsidR="001C3002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и т. 2.2. по-горе възложителят отстранява от процедурата: </w:t>
      </w:r>
    </w:p>
    <w:p w:rsidR="001C3002" w:rsidRPr="00940A93" w:rsidRDefault="00433B90" w:rsidP="000C02AB">
      <w:pPr>
        <w:tabs>
          <w:tab w:val="left" w:pos="851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2.</w:t>
      </w:r>
      <w:r w:rsidR="006D55C5" w:rsidRPr="00940A93">
        <w:rPr>
          <w:rFonts w:ascii="Times New Roman" w:eastAsia="Times New Roman" w:hAnsi="Times New Roman"/>
          <w:snapToGrid w:val="0"/>
          <w:sz w:val="24"/>
          <w:szCs w:val="24"/>
        </w:rPr>
        <w:t>9</w:t>
      </w:r>
      <w:r w:rsidR="001C3002" w:rsidRPr="00940A93">
        <w:rPr>
          <w:rFonts w:ascii="Times New Roman" w:eastAsia="Times New Roman" w:hAnsi="Times New Roman"/>
          <w:snapToGrid w:val="0"/>
          <w:sz w:val="24"/>
          <w:szCs w:val="24"/>
        </w:rPr>
        <w:t>.1. участник,</w:t>
      </w:r>
      <w:r w:rsidR="00781FAE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="001C3002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който не отговаря на поставените критерии за подбор или не изпълни друго условие, посочено в обявлението за обществена поръчка или в документацията; </w:t>
      </w:r>
    </w:p>
    <w:p w:rsidR="001C3002" w:rsidRPr="00940A93" w:rsidRDefault="00433B90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2.</w:t>
      </w:r>
      <w:r w:rsidR="006D55C5" w:rsidRPr="00940A93">
        <w:rPr>
          <w:rFonts w:ascii="Times New Roman" w:eastAsia="Times New Roman" w:hAnsi="Times New Roman"/>
          <w:snapToGrid w:val="0"/>
          <w:sz w:val="24"/>
          <w:szCs w:val="24"/>
        </w:rPr>
        <w:t>9</w:t>
      </w:r>
      <w:r w:rsidR="001C3002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.2. участник, който е представил оферта, която не отговаря на: </w:t>
      </w:r>
    </w:p>
    <w:p w:rsidR="001C3002" w:rsidRPr="00940A93" w:rsidRDefault="001C3002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а) предварително обявените условия на поръчката;</w:t>
      </w:r>
    </w:p>
    <w:p w:rsidR="001C3002" w:rsidRPr="00940A93" w:rsidRDefault="001C3002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б) правила и изисквания, свързани с опазване на околната среда, социалното и трудовото право, приложими колективни споразумения и/или разпоредби на международното екологично, социално и трудово право,</w:t>
      </w:r>
      <w:r w:rsidR="009133D1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които са изброени в приложение № 10</w:t>
      </w:r>
      <w:r w:rsidR="00997F16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от ЗОП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; </w:t>
      </w:r>
    </w:p>
    <w:p w:rsidR="001C3002" w:rsidRPr="00940A93" w:rsidRDefault="00433B90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2.</w:t>
      </w:r>
      <w:r w:rsidR="006D55C5" w:rsidRPr="00940A93">
        <w:rPr>
          <w:rFonts w:ascii="Times New Roman" w:eastAsia="Times New Roman" w:hAnsi="Times New Roman"/>
          <w:snapToGrid w:val="0"/>
          <w:sz w:val="24"/>
          <w:szCs w:val="24"/>
        </w:rPr>
        <w:t>9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.</w:t>
      </w:r>
      <w:r w:rsidR="001C3002" w:rsidRPr="00940A93">
        <w:rPr>
          <w:rFonts w:ascii="Times New Roman" w:eastAsia="Times New Roman" w:hAnsi="Times New Roman"/>
          <w:snapToGrid w:val="0"/>
          <w:sz w:val="24"/>
          <w:szCs w:val="24"/>
        </w:rPr>
        <w:t>3. участник, който не е представил в срок обосновката по чл. 72, ал.1</w:t>
      </w:r>
      <w:r w:rsidR="0090661E" w:rsidRPr="00940A93">
        <w:rPr>
          <w:rFonts w:ascii="Times New Roman" w:eastAsia="Times New Roman" w:hAnsi="Times New Roman"/>
          <w:snapToGrid w:val="0"/>
          <w:sz w:val="24"/>
          <w:szCs w:val="24"/>
        </w:rPr>
        <w:t>от ЗОП</w:t>
      </w:r>
      <w:r w:rsidR="001C3002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или чиято оферта не е приета съгласно чл.72, ал.3-5</w:t>
      </w:r>
      <w:r w:rsidR="0090661E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от ЗОП</w:t>
      </w:r>
      <w:r w:rsidR="001C3002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; </w:t>
      </w:r>
    </w:p>
    <w:p w:rsidR="00E21BD8" w:rsidRPr="00940A93" w:rsidRDefault="00433B90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2</w:t>
      </w:r>
      <w:r w:rsidR="00F764B5" w:rsidRPr="00940A93">
        <w:rPr>
          <w:rFonts w:ascii="Times New Roman" w:eastAsia="Times New Roman" w:hAnsi="Times New Roman"/>
          <w:snapToGrid w:val="0"/>
          <w:sz w:val="24"/>
          <w:szCs w:val="24"/>
        </w:rPr>
        <w:t>.</w:t>
      </w:r>
      <w:r w:rsidR="006D55C5" w:rsidRPr="00940A93">
        <w:rPr>
          <w:rFonts w:ascii="Times New Roman" w:eastAsia="Times New Roman" w:hAnsi="Times New Roman"/>
          <w:snapToGrid w:val="0"/>
          <w:sz w:val="24"/>
          <w:szCs w:val="24"/>
        </w:rPr>
        <w:t>9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.</w:t>
      </w:r>
      <w:r w:rsidR="001C3002" w:rsidRPr="00940A93">
        <w:rPr>
          <w:rFonts w:ascii="Times New Roman" w:eastAsia="Times New Roman" w:hAnsi="Times New Roman"/>
          <w:snapToGrid w:val="0"/>
          <w:sz w:val="24"/>
          <w:szCs w:val="24"/>
        </w:rPr>
        <w:t>4. участници, които са свързани лица.</w:t>
      </w:r>
    </w:p>
    <w:p w:rsidR="007475A3" w:rsidRPr="00940A93" w:rsidRDefault="007475A3" w:rsidP="000C02AB">
      <w:pPr>
        <w:pStyle w:val="Heading2"/>
        <w:spacing w:before="120" w:line="360" w:lineRule="auto"/>
        <w:ind w:firstLine="709"/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</w:pPr>
      <w:bookmarkStart w:id="9" w:name="_Toc463381605"/>
    </w:p>
    <w:p w:rsidR="00993475" w:rsidRPr="00940A93" w:rsidRDefault="001A3BE7" w:rsidP="000C02AB">
      <w:pPr>
        <w:pStyle w:val="Heading2"/>
        <w:spacing w:before="120" w:line="360" w:lineRule="auto"/>
        <w:ind w:firstLine="709"/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</w:pPr>
      <w:r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>Б</w:t>
      </w:r>
      <w:r w:rsidR="00795B95"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 xml:space="preserve">. </w:t>
      </w:r>
      <w:r w:rsidR="001C2B3D"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>Критерии за подбор.</w:t>
      </w:r>
      <w:bookmarkEnd w:id="9"/>
    </w:p>
    <w:p w:rsidR="00992F2D" w:rsidRPr="00D335FF" w:rsidRDefault="00AA30F9" w:rsidP="00D335FF">
      <w:pPr>
        <w:tabs>
          <w:tab w:val="left" w:pos="851"/>
          <w:tab w:val="left" w:pos="3240"/>
          <w:tab w:val="left" w:pos="9356"/>
        </w:tabs>
        <w:spacing w:before="120" w:after="0" w:line="360" w:lineRule="auto"/>
        <w:ind w:firstLine="709"/>
        <w:jc w:val="both"/>
        <w:rPr>
          <w:rFonts w:ascii="Times New Roman" w:hAnsi="Times New Roman"/>
          <w:b/>
          <w:snapToGrid w:val="0"/>
          <w:color w:val="000000" w:themeColor="text1"/>
          <w:sz w:val="24"/>
          <w:szCs w:val="24"/>
        </w:rPr>
      </w:pPr>
      <w:r w:rsidRPr="00940A93">
        <w:rPr>
          <w:rFonts w:ascii="Times New Roman" w:hAnsi="Times New Roman"/>
          <w:b/>
          <w:snapToGrid w:val="0"/>
          <w:color w:val="000000" w:themeColor="text1"/>
          <w:sz w:val="24"/>
          <w:szCs w:val="24"/>
        </w:rPr>
        <w:t xml:space="preserve">1. Годност (правоспособност) за упражняване на професионална дейност: </w:t>
      </w:r>
    </w:p>
    <w:p w:rsidR="00D335FF" w:rsidRPr="00D335FF" w:rsidRDefault="00D335FF" w:rsidP="00D335FF">
      <w:pPr>
        <w:pStyle w:val="ListParagraph"/>
        <w:tabs>
          <w:tab w:val="left" w:pos="851"/>
          <w:tab w:val="left" w:pos="3240"/>
          <w:tab w:val="left" w:pos="9356"/>
        </w:tabs>
        <w:spacing w:before="120" w:after="0" w:line="360" w:lineRule="auto"/>
        <w:ind w:left="0" w:firstLine="709"/>
        <w:jc w:val="both"/>
        <w:rPr>
          <w:rFonts w:ascii="Times New Roman" w:hAnsi="Times New Roman"/>
          <w:snapToGrid w:val="0"/>
          <w:color w:val="000000" w:themeColor="text1"/>
          <w:sz w:val="24"/>
          <w:szCs w:val="24"/>
        </w:rPr>
      </w:pPr>
      <w:r w:rsidRPr="00D335FF">
        <w:rPr>
          <w:rFonts w:ascii="Times New Roman" w:hAnsi="Times New Roman"/>
          <w:snapToGrid w:val="0"/>
          <w:color w:val="000000" w:themeColor="text1"/>
          <w:sz w:val="24"/>
          <w:szCs w:val="24"/>
        </w:rPr>
        <w:t>Участникът следва да притежава валиден/и лиценз/и за извършване на застрахователна дейност по предмета на обособената позиция, за която участва, издаден/и от Комисията за финансов надзор (КФН) или аналогичен/ни документ/и от друг компетентен орган. Чуждестранните участници следва да притежават валиден/и лиценз/и за извършване на застрахователна дейност по предмета на обособената позиция, за която участват, съгласно законодателството на държавата, в която участникът е установен.</w:t>
      </w:r>
    </w:p>
    <w:p w:rsidR="00D335FF" w:rsidRPr="00D335FF" w:rsidRDefault="00D335FF" w:rsidP="00D335FF">
      <w:pPr>
        <w:pStyle w:val="ListParagraph"/>
        <w:tabs>
          <w:tab w:val="left" w:pos="851"/>
          <w:tab w:val="left" w:pos="3240"/>
          <w:tab w:val="left" w:pos="9356"/>
        </w:tabs>
        <w:spacing w:before="120" w:after="0" w:line="360" w:lineRule="auto"/>
        <w:ind w:left="0" w:firstLine="709"/>
        <w:jc w:val="both"/>
        <w:rPr>
          <w:rFonts w:ascii="Times New Roman" w:hAnsi="Times New Roman"/>
          <w:snapToGrid w:val="0"/>
          <w:color w:val="000000" w:themeColor="text1"/>
          <w:sz w:val="24"/>
          <w:szCs w:val="24"/>
        </w:rPr>
      </w:pPr>
      <w:r w:rsidRPr="00D335FF">
        <w:rPr>
          <w:rFonts w:ascii="Times New Roman" w:hAnsi="Times New Roman"/>
          <w:b/>
          <w:i/>
          <w:snapToGrid w:val="0"/>
          <w:color w:val="000000" w:themeColor="text1"/>
          <w:sz w:val="24"/>
          <w:szCs w:val="24"/>
        </w:rPr>
        <w:t>За доказване на критериите за подбор, при подаването на оферта за участие</w:t>
      </w:r>
      <w:r w:rsidRPr="00D335FF">
        <w:rPr>
          <w:rFonts w:ascii="Times New Roman" w:hAnsi="Times New Roman"/>
          <w:snapToGrid w:val="0"/>
          <w:color w:val="000000" w:themeColor="text1"/>
          <w:sz w:val="24"/>
          <w:szCs w:val="24"/>
        </w:rPr>
        <w:t xml:space="preserve">, участникът попълва: Част IV: „Критерии за подбор“, Раздел А: „Годност“ от Единен европейски документ за обществени поръчки (ЕЕДОП), като посочва вида и номера на документа/ите, удостоверяващ/и правото му да извършва застрахователна дейност на </w:t>
      </w:r>
      <w:r w:rsidRPr="00D335FF">
        <w:rPr>
          <w:rFonts w:ascii="Times New Roman" w:hAnsi="Times New Roman"/>
          <w:snapToGrid w:val="0"/>
          <w:color w:val="000000" w:themeColor="text1"/>
          <w:sz w:val="24"/>
          <w:szCs w:val="24"/>
        </w:rPr>
        <w:lastRenderedPageBreak/>
        <w:t>територията на Република България по реда на Кодекса за застраховането за съответния вид застраховка.</w:t>
      </w:r>
    </w:p>
    <w:p w:rsidR="00D335FF" w:rsidRPr="00D335FF" w:rsidRDefault="00D335FF" w:rsidP="00D335FF">
      <w:pPr>
        <w:pStyle w:val="ListParagraph"/>
        <w:tabs>
          <w:tab w:val="left" w:pos="851"/>
          <w:tab w:val="left" w:pos="3240"/>
          <w:tab w:val="left" w:pos="9356"/>
        </w:tabs>
        <w:spacing w:before="120" w:after="0" w:line="360" w:lineRule="auto"/>
        <w:ind w:left="0" w:firstLine="709"/>
        <w:jc w:val="both"/>
        <w:rPr>
          <w:rFonts w:ascii="Times New Roman" w:hAnsi="Times New Roman"/>
          <w:snapToGrid w:val="0"/>
          <w:color w:val="000000" w:themeColor="text1"/>
          <w:sz w:val="24"/>
          <w:szCs w:val="24"/>
        </w:rPr>
      </w:pPr>
      <w:r w:rsidRPr="00D335FF">
        <w:rPr>
          <w:rFonts w:ascii="Times New Roman" w:hAnsi="Times New Roman"/>
          <w:snapToGrid w:val="0"/>
          <w:color w:val="000000" w:themeColor="text1"/>
          <w:sz w:val="24"/>
          <w:szCs w:val="24"/>
        </w:rPr>
        <w:t>Участник, който представя оферта за участие за повече от една обособена позиция, следва да притежава Разрешение за извършване на застрахователна дейност по предмета на всяка от обособените позиции.</w:t>
      </w:r>
    </w:p>
    <w:p w:rsidR="00D335FF" w:rsidRPr="00FB0894" w:rsidRDefault="00D335FF" w:rsidP="00FB0894">
      <w:pPr>
        <w:pStyle w:val="ListParagraph"/>
        <w:tabs>
          <w:tab w:val="left" w:pos="851"/>
          <w:tab w:val="left" w:pos="3240"/>
          <w:tab w:val="left" w:pos="9356"/>
        </w:tabs>
        <w:spacing w:before="120" w:after="0" w:line="360" w:lineRule="auto"/>
        <w:ind w:left="0" w:firstLine="709"/>
        <w:jc w:val="both"/>
        <w:rPr>
          <w:rFonts w:ascii="Times New Roman" w:hAnsi="Times New Roman"/>
          <w:snapToGrid w:val="0"/>
          <w:color w:val="000000" w:themeColor="text1"/>
          <w:sz w:val="24"/>
          <w:szCs w:val="24"/>
        </w:rPr>
      </w:pPr>
      <w:r w:rsidRPr="00D335FF">
        <w:rPr>
          <w:rFonts w:ascii="Times New Roman" w:hAnsi="Times New Roman"/>
          <w:b/>
          <w:i/>
          <w:snapToGrid w:val="0"/>
          <w:color w:val="000000" w:themeColor="text1"/>
          <w:sz w:val="24"/>
          <w:szCs w:val="24"/>
        </w:rPr>
        <w:t>На етап сключване на договор</w:t>
      </w:r>
      <w:r w:rsidRPr="00D335FF">
        <w:rPr>
          <w:rFonts w:ascii="Times New Roman" w:hAnsi="Times New Roman"/>
          <w:snapToGrid w:val="0"/>
          <w:color w:val="000000" w:themeColor="text1"/>
          <w:sz w:val="24"/>
          <w:szCs w:val="24"/>
        </w:rPr>
        <w:t>, участникът, избран за изпълнител, представя копие от валиден/и лиценз/и за извършване на застрахователна дейност по предмета на обособената позиция, за която е избран за изпълнител, издаден/и от Комисията</w:t>
      </w:r>
      <w:r>
        <w:rPr>
          <w:rFonts w:ascii="Times New Roman" w:hAnsi="Times New Roman"/>
          <w:snapToGrid w:val="0"/>
          <w:color w:val="000000" w:themeColor="text1"/>
          <w:sz w:val="24"/>
          <w:szCs w:val="24"/>
        </w:rPr>
        <w:t xml:space="preserve"> за финансов надзор (КФН) или копие от</w:t>
      </w:r>
      <w:r w:rsidRPr="00D335FF">
        <w:rPr>
          <w:rFonts w:ascii="Times New Roman" w:hAnsi="Times New Roman"/>
          <w:snapToGrid w:val="0"/>
          <w:color w:val="000000" w:themeColor="text1"/>
          <w:sz w:val="24"/>
          <w:szCs w:val="24"/>
        </w:rPr>
        <w:t xml:space="preserve"> аналогичен/ни документ/и от друг компетентен орган. Копието следва да е заверено „Вярно с оригинала“, подпис и печат на участника.</w:t>
      </w:r>
    </w:p>
    <w:p w:rsidR="008C0864" w:rsidRPr="00940A93" w:rsidRDefault="00975874" w:rsidP="000C02AB">
      <w:pPr>
        <w:tabs>
          <w:tab w:val="left" w:pos="851"/>
          <w:tab w:val="left" w:pos="3240"/>
          <w:tab w:val="left" w:pos="9356"/>
        </w:tabs>
        <w:spacing w:before="120" w:after="0" w:line="360" w:lineRule="auto"/>
        <w:ind w:firstLine="709"/>
        <w:jc w:val="both"/>
        <w:rPr>
          <w:rFonts w:ascii="Times New Roman" w:hAnsi="Times New Roman"/>
          <w:b/>
          <w:snapToGrid w:val="0"/>
          <w:color w:val="000000" w:themeColor="text1"/>
          <w:sz w:val="24"/>
          <w:szCs w:val="24"/>
        </w:rPr>
      </w:pPr>
      <w:r w:rsidRPr="00940A93">
        <w:rPr>
          <w:rFonts w:ascii="Times New Roman" w:hAnsi="Times New Roman"/>
          <w:b/>
          <w:snapToGrid w:val="0"/>
          <w:color w:val="000000" w:themeColor="text1"/>
          <w:sz w:val="24"/>
          <w:szCs w:val="24"/>
        </w:rPr>
        <w:t xml:space="preserve">2. </w:t>
      </w:r>
      <w:r w:rsidR="00795B95" w:rsidRPr="00940A93">
        <w:rPr>
          <w:rFonts w:ascii="Times New Roman" w:hAnsi="Times New Roman"/>
          <w:b/>
          <w:snapToGrid w:val="0"/>
          <w:color w:val="000000" w:themeColor="text1"/>
          <w:sz w:val="24"/>
          <w:szCs w:val="24"/>
        </w:rPr>
        <w:t>Технически и професионални способности на участника</w:t>
      </w:r>
      <w:r w:rsidR="002538D6" w:rsidRPr="00940A93">
        <w:rPr>
          <w:rFonts w:ascii="Times New Roman" w:hAnsi="Times New Roman"/>
          <w:b/>
          <w:snapToGrid w:val="0"/>
          <w:color w:val="000000" w:themeColor="text1"/>
          <w:sz w:val="24"/>
          <w:szCs w:val="24"/>
        </w:rPr>
        <w:t xml:space="preserve">. </w:t>
      </w:r>
      <w:r w:rsidR="00EE5934" w:rsidRPr="00940A93">
        <w:rPr>
          <w:rFonts w:ascii="Times New Roman" w:hAnsi="Times New Roman"/>
          <w:b/>
          <w:snapToGrid w:val="0"/>
          <w:sz w:val="24"/>
          <w:szCs w:val="24"/>
        </w:rPr>
        <w:t>Изисквано минимално/ни ниво/а:</w:t>
      </w:r>
    </w:p>
    <w:p w:rsidR="00992F2D" w:rsidRPr="00940A93" w:rsidRDefault="00992F2D" w:rsidP="000C02AB">
      <w:pPr>
        <w:tabs>
          <w:tab w:val="left" w:pos="851"/>
          <w:tab w:val="left" w:pos="3240"/>
          <w:tab w:val="left" w:pos="9356"/>
        </w:tabs>
        <w:spacing w:before="120" w:after="0" w:line="360" w:lineRule="auto"/>
        <w:ind w:firstLine="709"/>
        <w:jc w:val="both"/>
        <w:rPr>
          <w:rFonts w:ascii="Times New Roman" w:hAnsi="Times New Roman"/>
          <w:snapToGrid w:val="0"/>
          <w:color w:val="000000" w:themeColor="text1"/>
          <w:sz w:val="24"/>
          <w:szCs w:val="24"/>
        </w:rPr>
      </w:pPr>
      <w:r w:rsidRPr="00940A93">
        <w:rPr>
          <w:rFonts w:ascii="Times New Roman" w:hAnsi="Times New Roman"/>
          <w:snapToGrid w:val="0"/>
          <w:color w:val="000000" w:themeColor="text1"/>
          <w:sz w:val="24"/>
          <w:szCs w:val="24"/>
        </w:rPr>
        <w:t>За последните 3 (три) години, считано от датата на подаване на офертата, у</w:t>
      </w:r>
      <w:r w:rsidR="00E703BE" w:rsidRPr="00940A93">
        <w:rPr>
          <w:rFonts w:ascii="Times New Roman" w:hAnsi="Times New Roman"/>
          <w:snapToGrid w:val="0"/>
          <w:color w:val="000000" w:themeColor="text1"/>
          <w:sz w:val="24"/>
          <w:szCs w:val="24"/>
        </w:rPr>
        <w:t xml:space="preserve">частникът следва </w:t>
      </w:r>
      <w:r w:rsidR="00D24FC7" w:rsidRPr="00940A93">
        <w:rPr>
          <w:rFonts w:ascii="Times New Roman" w:hAnsi="Times New Roman"/>
          <w:snapToGrid w:val="0"/>
          <w:color w:val="000000" w:themeColor="text1"/>
          <w:sz w:val="24"/>
          <w:szCs w:val="24"/>
        </w:rPr>
        <w:t>да е изпълнил минимум 1 (една</w:t>
      </w:r>
      <w:r w:rsidR="00B86C36" w:rsidRPr="00940A93">
        <w:rPr>
          <w:rFonts w:ascii="Times New Roman" w:hAnsi="Times New Roman"/>
          <w:snapToGrid w:val="0"/>
          <w:color w:val="000000" w:themeColor="text1"/>
          <w:sz w:val="24"/>
          <w:szCs w:val="24"/>
        </w:rPr>
        <w:t>)</w:t>
      </w:r>
      <w:r w:rsidR="00E703BE" w:rsidRPr="00940A93">
        <w:rPr>
          <w:rFonts w:ascii="Times New Roman" w:hAnsi="Times New Roman"/>
          <w:snapToGrid w:val="0"/>
          <w:color w:val="000000" w:themeColor="text1"/>
          <w:sz w:val="24"/>
          <w:szCs w:val="24"/>
        </w:rPr>
        <w:t xml:space="preserve"> </w:t>
      </w:r>
      <w:r w:rsidR="00D24FC7" w:rsidRPr="00940A93">
        <w:rPr>
          <w:rFonts w:ascii="Times New Roman" w:hAnsi="Times New Roman"/>
          <w:snapToGrid w:val="0"/>
          <w:color w:val="000000" w:themeColor="text1"/>
          <w:sz w:val="24"/>
          <w:szCs w:val="24"/>
        </w:rPr>
        <w:t>услуга</w:t>
      </w:r>
      <w:r w:rsidR="00B86C36" w:rsidRPr="00940A93">
        <w:rPr>
          <w:rFonts w:ascii="Times New Roman" w:hAnsi="Times New Roman"/>
          <w:snapToGrid w:val="0"/>
          <w:color w:val="000000" w:themeColor="text1"/>
          <w:sz w:val="24"/>
          <w:szCs w:val="24"/>
        </w:rPr>
        <w:t xml:space="preserve"> </w:t>
      </w:r>
      <w:r w:rsidR="00E703BE" w:rsidRPr="00940A93">
        <w:rPr>
          <w:rFonts w:ascii="Times New Roman" w:hAnsi="Times New Roman"/>
          <w:snapToGrid w:val="0"/>
          <w:color w:val="000000" w:themeColor="text1"/>
          <w:sz w:val="24"/>
          <w:szCs w:val="24"/>
        </w:rPr>
        <w:t>с предмет и обем</w:t>
      </w:r>
      <w:r w:rsidR="00332100" w:rsidRPr="00940A93">
        <w:rPr>
          <w:rFonts w:ascii="Times New Roman" w:hAnsi="Times New Roman"/>
          <w:snapToGrid w:val="0"/>
          <w:color w:val="000000" w:themeColor="text1"/>
          <w:sz w:val="24"/>
          <w:szCs w:val="24"/>
        </w:rPr>
        <w:t xml:space="preserve"> (обема и стойността на застраховките няма</w:t>
      </w:r>
      <w:r w:rsidR="009D2F85" w:rsidRPr="00940A93">
        <w:rPr>
          <w:rFonts w:ascii="Times New Roman" w:hAnsi="Times New Roman"/>
          <w:snapToGrid w:val="0"/>
          <w:color w:val="000000" w:themeColor="text1"/>
          <w:sz w:val="24"/>
          <w:szCs w:val="24"/>
        </w:rPr>
        <w:t>т</w:t>
      </w:r>
      <w:r w:rsidR="00332100" w:rsidRPr="00940A93">
        <w:rPr>
          <w:rFonts w:ascii="Times New Roman" w:hAnsi="Times New Roman"/>
          <w:snapToGrid w:val="0"/>
          <w:color w:val="000000" w:themeColor="text1"/>
          <w:sz w:val="24"/>
          <w:szCs w:val="24"/>
        </w:rPr>
        <w:t xml:space="preserve"> значение)</w:t>
      </w:r>
      <w:r w:rsidR="00E703BE" w:rsidRPr="00940A93">
        <w:rPr>
          <w:rFonts w:ascii="Times New Roman" w:hAnsi="Times New Roman"/>
          <w:snapToGrid w:val="0"/>
          <w:color w:val="000000" w:themeColor="text1"/>
          <w:sz w:val="24"/>
          <w:szCs w:val="24"/>
        </w:rPr>
        <w:t>, идентични или сходни</w:t>
      </w:r>
      <w:r w:rsidR="00B25660" w:rsidRPr="00940A93">
        <w:rPr>
          <w:rFonts w:ascii="Times New Roman" w:hAnsi="Times New Roman"/>
          <w:snapToGrid w:val="0"/>
          <w:color w:val="000000" w:themeColor="text1"/>
          <w:sz w:val="24"/>
          <w:szCs w:val="24"/>
        </w:rPr>
        <w:t>*</w:t>
      </w:r>
      <w:r w:rsidR="004B2FAC" w:rsidRPr="00940A93">
        <w:rPr>
          <w:rFonts w:ascii="Times New Roman" w:hAnsi="Times New Roman"/>
          <w:snapToGrid w:val="0"/>
          <w:color w:val="000000" w:themeColor="text1"/>
          <w:sz w:val="24"/>
          <w:szCs w:val="24"/>
        </w:rPr>
        <w:t xml:space="preserve"> с </w:t>
      </w:r>
      <w:r w:rsidR="00EC524E" w:rsidRPr="00940A93">
        <w:rPr>
          <w:rFonts w:ascii="Times New Roman" w:hAnsi="Times New Roman"/>
          <w:snapToGrid w:val="0"/>
          <w:color w:val="000000" w:themeColor="text1"/>
          <w:sz w:val="24"/>
          <w:szCs w:val="24"/>
        </w:rPr>
        <w:t>този на обособената позиция, за която участва</w:t>
      </w:r>
      <w:r w:rsidRPr="00940A93">
        <w:rPr>
          <w:rFonts w:ascii="Times New Roman" w:hAnsi="Times New Roman"/>
          <w:snapToGrid w:val="0"/>
          <w:color w:val="000000" w:themeColor="text1"/>
          <w:sz w:val="24"/>
          <w:szCs w:val="24"/>
        </w:rPr>
        <w:t>.</w:t>
      </w:r>
    </w:p>
    <w:p w:rsidR="00D37A17" w:rsidRPr="00940A93" w:rsidRDefault="00022CF0" w:rsidP="000C02AB">
      <w:pPr>
        <w:tabs>
          <w:tab w:val="left" w:pos="-142"/>
          <w:tab w:val="left" w:pos="0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i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b/>
          <w:i/>
          <w:snapToGrid w:val="0"/>
          <w:sz w:val="24"/>
          <w:szCs w:val="24"/>
        </w:rPr>
        <w:t>*</w:t>
      </w:r>
      <w:r w:rsidR="00161BA7" w:rsidRPr="00940A93">
        <w:rPr>
          <w:rFonts w:ascii="Times New Roman" w:eastAsia="Times New Roman" w:hAnsi="Times New Roman"/>
          <w:b/>
          <w:i/>
          <w:snapToGrid w:val="0"/>
          <w:sz w:val="24"/>
          <w:szCs w:val="24"/>
        </w:rPr>
        <w:t xml:space="preserve"> </w:t>
      </w:r>
      <w:r w:rsidR="004E255A" w:rsidRPr="00940A93">
        <w:rPr>
          <w:rFonts w:ascii="Times New Roman" w:eastAsia="Times New Roman" w:hAnsi="Times New Roman"/>
          <w:b/>
          <w:i/>
          <w:snapToGrid w:val="0"/>
          <w:sz w:val="24"/>
          <w:szCs w:val="24"/>
        </w:rPr>
        <w:t>За с</w:t>
      </w:r>
      <w:r w:rsidR="00C05C41" w:rsidRPr="00940A93">
        <w:rPr>
          <w:rFonts w:ascii="Times New Roman" w:eastAsia="Times New Roman" w:hAnsi="Times New Roman"/>
          <w:b/>
          <w:i/>
          <w:snapToGrid w:val="0"/>
          <w:sz w:val="24"/>
          <w:szCs w:val="24"/>
        </w:rPr>
        <w:t xml:space="preserve">ходни </w:t>
      </w:r>
      <w:r w:rsidR="00556A59" w:rsidRPr="00940A93">
        <w:rPr>
          <w:rFonts w:ascii="Times New Roman" w:eastAsia="Times New Roman" w:hAnsi="Times New Roman"/>
          <w:b/>
          <w:i/>
          <w:snapToGrid w:val="0"/>
          <w:sz w:val="24"/>
          <w:szCs w:val="24"/>
        </w:rPr>
        <w:t xml:space="preserve">услуги с предмета на поръчката по обособена позиция </w:t>
      </w:r>
      <w:r w:rsidR="00D37A17" w:rsidRPr="00940A93">
        <w:rPr>
          <w:rFonts w:ascii="Times New Roman" w:eastAsia="Times New Roman" w:hAnsi="Times New Roman"/>
          <w:b/>
          <w:i/>
          <w:snapToGrid w:val="0"/>
          <w:sz w:val="24"/>
          <w:szCs w:val="24"/>
        </w:rPr>
        <w:t>№ 1</w:t>
      </w:r>
      <w:r w:rsidR="00C05C41" w:rsidRPr="00940A93">
        <w:rPr>
          <w:rFonts w:ascii="Times New Roman" w:eastAsia="Times New Roman" w:hAnsi="Times New Roman"/>
          <w:i/>
          <w:snapToGrid w:val="0"/>
          <w:sz w:val="24"/>
          <w:szCs w:val="24"/>
        </w:rPr>
        <w:t xml:space="preserve"> се приемат </w:t>
      </w:r>
      <w:r w:rsidR="00332100" w:rsidRPr="00940A93">
        <w:rPr>
          <w:rFonts w:ascii="Times New Roman" w:eastAsia="Times New Roman" w:hAnsi="Times New Roman"/>
          <w:i/>
          <w:snapToGrid w:val="0"/>
          <w:sz w:val="24"/>
          <w:szCs w:val="24"/>
        </w:rPr>
        <w:t xml:space="preserve">изпълнените </w:t>
      </w:r>
      <w:r w:rsidR="009552EB" w:rsidRPr="00940A93">
        <w:rPr>
          <w:rFonts w:ascii="Times New Roman" w:eastAsia="Times New Roman" w:hAnsi="Times New Roman"/>
          <w:i/>
          <w:snapToGrid w:val="0"/>
          <w:sz w:val="24"/>
          <w:szCs w:val="24"/>
        </w:rPr>
        <w:t>през последните 3 (три) години</w:t>
      </w:r>
      <w:r w:rsidR="00532002" w:rsidRPr="00940A93">
        <w:rPr>
          <w:rFonts w:ascii="Times New Roman" w:eastAsia="Times New Roman" w:hAnsi="Times New Roman"/>
          <w:i/>
          <w:snapToGrid w:val="0"/>
          <w:sz w:val="24"/>
          <w:szCs w:val="24"/>
        </w:rPr>
        <w:t xml:space="preserve"> </w:t>
      </w:r>
      <w:r w:rsidR="00332100" w:rsidRPr="00940A93">
        <w:rPr>
          <w:rFonts w:ascii="Times New Roman" w:eastAsia="Times New Roman" w:hAnsi="Times New Roman"/>
          <w:i/>
          <w:snapToGrid w:val="0"/>
          <w:sz w:val="24"/>
          <w:szCs w:val="24"/>
        </w:rPr>
        <w:t>от датата на подаване на офертата</w:t>
      </w:r>
      <w:r w:rsidR="00A67B40" w:rsidRPr="00940A93">
        <w:rPr>
          <w:rFonts w:ascii="Times New Roman" w:eastAsia="Times New Roman" w:hAnsi="Times New Roman"/>
          <w:i/>
          <w:snapToGrid w:val="0"/>
          <w:sz w:val="24"/>
          <w:szCs w:val="24"/>
        </w:rPr>
        <w:t>,</w:t>
      </w:r>
      <w:r w:rsidR="00332100" w:rsidRPr="00940A93">
        <w:rPr>
          <w:rFonts w:ascii="Times New Roman" w:eastAsia="Times New Roman" w:hAnsi="Times New Roman"/>
          <w:i/>
          <w:snapToGrid w:val="0"/>
          <w:sz w:val="24"/>
          <w:szCs w:val="24"/>
        </w:rPr>
        <w:t xml:space="preserve"> </w:t>
      </w:r>
      <w:r w:rsidR="006738E8" w:rsidRPr="00940A93">
        <w:rPr>
          <w:rFonts w:ascii="Times New Roman" w:eastAsia="Times New Roman" w:hAnsi="Times New Roman"/>
          <w:i/>
          <w:snapToGrid w:val="0"/>
          <w:sz w:val="24"/>
          <w:szCs w:val="24"/>
        </w:rPr>
        <w:t>услуги по застр</w:t>
      </w:r>
      <w:r w:rsidR="00D37A17" w:rsidRPr="00940A93">
        <w:rPr>
          <w:rFonts w:ascii="Times New Roman" w:eastAsia="Times New Roman" w:hAnsi="Times New Roman"/>
          <w:i/>
          <w:snapToGrid w:val="0"/>
          <w:sz w:val="24"/>
          <w:szCs w:val="24"/>
        </w:rPr>
        <w:t xml:space="preserve">аховане </w:t>
      </w:r>
      <w:r w:rsidR="002C288B" w:rsidRPr="00940A93">
        <w:rPr>
          <w:rFonts w:ascii="Times New Roman" w:eastAsia="Times New Roman" w:hAnsi="Times New Roman"/>
          <w:i/>
          <w:snapToGrid w:val="0"/>
          <w:sz w:val="24"/>
          <w:szCs w:val="24"/>
        </w:rPr>
        <w:t xml:space="preserve">с покритие </w:t>
      </w:r>
      <w:r w:rsidR="002C288B" w:rsidRPr="00940A93">
        <w:rPr>
          <w:rFonts w:ascii="Times New Roman" w:eastAsia="Times New Roman" w:hAnsi="Times New Roman"/>
          <w:i/>
          <w:sz w:val="24"/>
          <w:szCs w:val="24"/>
          <w:lang w:eastAsia="bg-BG"/>
        </w:rPr>
        <w:t>на</w:t>
      </w:r>
      <w:r w:rsidR="00223192" w:rsidRPr="00940A93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рискове</w:t>
      </w:r>
      <w:r w:rsidR="002C288B" w:rsidRPr="00940A93">
        <w:rPr>
          <w:rFonts w:ascii="Times New Roman" w:eastAsia="Times New Roman" w:hAnsi="Times New Roman"/>
          <w:i/>
          <w:sz w:val="24"/>
          <w:szCs w:val="24"/>
          <w:lang w:eastAsia="bg-BG"/>
        </w:rPr>
        <w:t>те</w:t>
      </w:r>
      <w:r w:rsidR="00223192" w:rsidRPr="00940A93">
        <w:rPr>
          <w:rFonts w:ascii="Times New Roman" w:eastAsia="Times New Roman" w:hAnsi="Times New Roman"/>
          <w:i/>
          <w:sz w:val="24"/>
          <w:szCs w:val="24"/>
          <w:lang w:eastAsia="bg-BG"/>
        </w:rPr>
        <w:t>, свързани с живота, здравето</w:t>
      </w:r>
      <w:r w:rsidR="00C56021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или</w:t>
      </w:r>
      <w:r w:rsidR="00496CF4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телесната цялост</w:t>
      </w:r>
      <w:r w:rsidR="00223192" w:rsidRPr="00940A93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и работосп</w:t>
      </w:r>
      <w:r w:rsidR="00D001C7" w:rsidRPr="00940A93">
        <w:rPr>
          <w:rFonts w:ascii="Times New Roman" w:eastAsia="Times New Roman" w:hAnsi="Times New Roman"/>
          <w:i/>
          <w:sz w:val="24"/>
          <w:szCs w:val="24"/>
          <w:lang w:eastAsia="bg-BG"/>
        </w:rPr>
        <w:t>особността на застрахованите лица</w:t>
      </w:r>
      <w:r w:rsidR="004106DD" w:rsidRPr="00940A93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или други застраховки с предмет </w:t>
      </w:r>
      <w:r w:rsidR="004C300E" w:rsidRPr="00940A93">
        <w:rPr>
          <w:rFonts w:ascii="Times New Roman" w:eastAsia="Times New Roman" w:hAnsi="Times New Roman"/>
          <w:i/>
          <w:sz w:val="24"/>
          <w:szCs w:val="24"/>
          <w:lang w:eastAsia="bg-BG"/>
        </w:rPr>
        <w:t>ж</w:t>
      </w:r>
      <w:r w:rsidR="0091653A" w:rsidRPr="00940A93">
        <w:rPr>
          <w:rFonts w:ascii="Times New Roman" w:eastAsia="Times New Roman" w:hAnsi="Times New Roman"/>
          <w:i/>
          <w:sz w:val="24"/>
          <w:szCs w:val="24"/>
          <w:lang w:eastAsia="bg-BG"/>
        </w:rPr>
        <w:t>ивот и/или злополука и/или заболяване.</w:t>
      </w:r>
    </w:p>
    <w:p w:rsidR="00C55548" w:rsidRPr="00940A93" w:rsidRDefault="00D37A17" w:rsidP="000C02AB">
      <w:pPr>
        <w:tabs>
          <w:tab w:val="left" w:pos="-142"/>
          <w:tab w:val="left" w:pos="0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i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b/>
          <w:i/>
          <w:snapToGrid w:val="0"/>
          <w:sz w:val="24"/>
          <w:szCs w:val="24"/>
        </w:rPr>
        <w:t>* За сходни услуги с предмета на поръчката по обособена позиция № 2</w:t>
      </w:r>
      <w:r w:rsidRPr="00940A93">
        <w:rPr>
          <w:rFonts w:ascii="Times New Roman" w:eastAsia="Times New Roman" w:hAnsi="Times New Roman"/>
          <w:i/>
          <w:snapToGrid w:val="0"/>
          <w:sz w:val="24"/>
          <w:szCs w:val="24"/>
        </w:rPr>
        <w:t xml:space="preserve"> се приемат изпълнените през последните 3 (три) години от датата на подаване на офертата услуги по застр</w:t>
      </w:r>
      <w:r w:rsidR="00362404" w:rsidRPr="00940A93">
        <w:rPr>
          <w:rFonts w:ascii="Times New Roman" w:eastAsia="Times New Roman" w:hAnsi="Times New Roman"/>
          <w:i/>
          <w:snapToGrid w:val="0"/>
          <w:sz w:val="24"/>
          <w:szCs w:val="24"/>
        </w:rPr>
        <w:t>аховка</w:t>
      </w:r>
      <w:r w:rsidR="00F42D99" w:rsidRPr="00940A93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</w:t>
      </w:r>
      <w:r w:rsidR="00C55548" w:rsidRPr="00940A93">
        <w:rPr>
          <w:rFonts w:ascii="Times New Roman" w:eastAsia="Times New Roman" w:hAnsi="Times New Roman"/>
          <w:i/>
          <w:snapToGrid w:val="0"/>
          <w:sz w:val="24"/>
          <w:szCs w:val="24"/>
        </w:rPr>
        <w:t>злополука и</w:t>
      </w:r>
      <w:r w:rsidR="00E64D78" w:rsidRPr="00940A93">
        <w:rPr>
          <w:rFonts w:ascii="Times New Roman" w:eastAsia="Times New Roman" w:hAnsi="Times New Roman"/>
          <w:i/>
          <w:snapToGrid w:val="0"/>
          <w:sz w:val="24"/>
          <w:szCs w:val="24"/>
        </w:rPr>
        <w:t>/или</w:t>
      </w:r>
      <w:r w:rsidR="00C55548" w:rsidRPr="00940A93">
        <w:rPr>
          <w:rFonts w:ascii="Times New Roman" w:eastAsia="Times New Roman" w:hAnsi="Times New Roman"/>
          <w:i/>
          <w:snapToGrid w:val="0"/>
          <w:sz w:val="24"/>
          <w:szCs w:val="24"/>
        </w:rPr>
        <w:t xml:space="preserve"> медицински разходи при пътувания в чужбина с или без осигурен асистанс. </w:t>
      </w:r>
    </w:p>
    <w:p w:rsidR="00223192" w:rsidRPr="00940A93" w:rsidRDefault="00D37A17" w:rsidP="000C02AB">
      <w:pPr>
        <w:tabs>
          <w:tab w:val="left" w:pos="-142"/>
          <w:tab w:val="left" w:pos="0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i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b/>
          <w:i/>
          <w:snapToGrid w:val="0"/>
          <w:sz w:val="24"/>
          <w:szCs w:val="24"/>
        </w:rPr>
        <w:t>* За сходни услуги с предмета на поръчката по обособена позиция № 3</w:t>
      </w:r>
      <w:r w:rsidRPr="00940A93">
        <w:rPr>
          <w:rFonts w:ascii="Times New Roman" w:eastAsia="Times New Roman" w:hAnsi="Times New Roman"/>
          <w:i/>
          <w:snapToGrid w:val="0"/>
          <w:sz w:val="24"/>
          <w:szCs w:val="24"/>
        </w:rPr>
        <w:t xml:space="preserve"> се приемат изпълнените през последните 3 (три) години от датата на подаване на офертата услуги по застр</w:t>
      </w:r>
      <w:r w:rsidR="00362404" w:rsidRPr="00940A93">
        <w:rPr>
          <w:rFonts w:ascii="Times New Roman" w:eastAsia="Times New Roman" w:hAnsi="Times New Roman"/>
          <w:i/>
          <w:snapToGrid w:val="0"/>
          <w:sz w:val="24"/>
          <w:szCs w:val="24"/>
        </w:rPr>
        <w:t>аховка</w:t>
      </w:r>
      <w:r w:rsidRPr="00940A93">
        <w:rPr>
          <w:rFonts w:ascii="Times New Roman" w:eastAsia="Times New Roman" w:hAnsi="Times New Roman"/>
          <w:i/>
          <w:snapToGrid w:val="0"/>
          <w:sz w:val="24"/>
          <w:szCs w:val="24"/>
        </w:rPr>
        <w:t xml:space="preserve"> </w:t>
      </w:r>
      <w:r w:rsidR="006738E8" w:rsidRPr="00940A93">
        <w:rPr>
          <w:rFonts w:ascii="Times New Roman" w:eastAsia="Times New Roman" w:hAnsi="Times New Roman"/>
          <w:i/>
          <w:snapToGrid w:val="0"/>
          <w:sz w:val="24"/>
          <w:szCs w:val="24"/>
        </w:rPr>
        <w:t>„</w:t>
      </w:r>
      <w:r w:rsidR="00223192" w:rsidRPr="00940A93">
        <w:rPr>
          <w:rFonts w:ascii="Times New Roman" w:eastAsia="Times New Roman" w:hAnsi="Times New Roman"/>
          <w:i/>
          <w:sz w:val="24"/>
          <w:szCs w:val="24"/>
          <w:lang w:eastAsia="bg-BG"/>
        </w:rPr>
        <w:t>Граж</w:t>
      </w:r>
      <w:r w:rsidR="002C288B" w:rsidRPr="00940A93">
        <w:rPr>
          <w:rFonts w:ascii="Times New Roman" w:eastAsia="Times New Roman" w:hAnsi="Times New Roman"/>
          <w:i/>
          <w:sz w:val="24"/>
          <w:szCs w:val="24"/>
          <w:lang w:eastAsia="bg-BG"/>
        </w:rPr>
        <w:t>данска отговорност</w:t>
      </w:r>
      <w:r w:rsidR="00362404" w:rsidRPr="00940A93">
        <w:rPr>
          <w:rFonts w:ascii="Times New Roman" w:eastAsia="Times New Roman" w:hAnsi="Times New Roman"/>
          <w:i/>
          <w:sz w:val="24"/>
          <w:szCs w:val="24"/>
          <w:lang w:eastAsia="bg-BG"/>
        </w:rPr>
        <w:t>“</w:t>
      </w:r>
      <w:r w:rsidR="009C021C" w:rsidRPr="00940A93">
        <w:rPr>
          <w:rFonts w:ascii="Times New Roman" w:eastAsia="Times New Roman" w:hAnsi="Times New Roman"/>
          <w:i/>
          <w:snapToGrid w:val="0"/>
          <w:sz w:val="24"/>
          <w:szCs w:val="24"/>
        </w:rPr>
        <w:t xml:space="preserve"> за вреди, причинени при </w:t>
      </w:r>
      <w:r w:rsidR="00362404" w:rsidRPr="00940A93">
        <w:rPr>
          <w:rFonts w:ascii="Times New Roman" w:eastAsia="Times New Roman" w:hAnsi="Times New Roman"/>
          <w:i/>
          <w:snapToGrid w:val="0"/>
          <w:sz w:val="24"/>
          <w:szCs w:val="24"/>
        </w:rPr>
        <w:t>и</w:t>
      </w:r>
      <w:r w:rsidR="009C021C" w:rsidRPr="00940A93">
        <w:rPr>
          <w:rFonts w:ascii="Times New Roman" w:eastAsia="Times New Roman" w:hAnsi="Times New Roman"/>
          <w:i/>
          <w:snapToGrid w:val="0"/>
          <w:sz w:val="24"/>
          <w:szCs w:val="24"/>
        </w:rPr>
        <w:t>ли по повод служебните задължения на застрахованите лица</w:t>
      </w:r>
      <w:r w:rsidR="00223192" w:rsidRPr="00940A93">
        <w:rPr>
          <w:rFonts w:ascii="Times New Roman" w:eastAsia="Times New Roman" w:hAnsi="Times New Roman"/>
          <w:i/>
          <w:snapToGrid w:val="0"/>
          <w:sz w:val="24"/>
          <w:szCs w:val="24"/>
        </w:rPr>
        <w:t>.</w:t>
      </w:r>
    </w:p>
    <w:p w:rsidR="003A2E31" w:rsidRPr="00940A93" w:rsidRDefault="00795B95" w:rsidP="000C02AB">
      <w:pPr>
        <w:pStyle w:val="ListParagraph"/>
        <w:tabs>
          <w:tab w:val="left" w:pos="851"/>
          <w:tab w:val="left" w:pos="3240"/>
          <w:tab w:val="left" w:pos="9356"/>
        </w:tabs>
        <w:spacing w:before="120"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40A93">
        <w:rPr>
          <w:rFonts w:ascii="Times New Roman" w:hAnsi="Times New Roman"/>
          <w:b/>
          <w:i/>
          <w:sz w:val="24"/>
          <w:szCs w:val="24"/>
        </w:rPr>
        <w:t>За доказва</w:t>
      </w:r>
      <w:r w:rsidR="00010F65" w:rsidRPr="00940A93">
        <w:rPr>
          <w:rFonts w:ascii="Times New Roman" w:hAnsi="Times New Roman"/>
          <w:b/>
          <w:i/>
          <w:sz w:val="24"/>
          <w:szCs w:val="24"/>
        </w:rPr>
        <w:t xml:space="preserve">не на </w:t>
      </w:r>
      <w:r w:rsidR="00273C4E" w:rsidRPr="00940A93">
        <w:rPr>
          <w:rFonts w:ascii="Times New Roman" w:hAnsi="Times New Roman"/>
          <w:b/>
          <w:i/>
          <w:sz w:val="24"/>
          <w:szCs w:val="24"/>
        </w:rPr>
        <w:t>критериите за подбор</w:t>
      </w:r>
      <w:r w:rsidR="00EB4CF3" w:rsidRPr="00940A93">
        <w:rPr>
          <w:rFonts w:ascii="Times New Roman" w:hAnsi="Times New Roman"/>
          <w:sz w:val="24"/>
          <w:szCs w:val="24"/>
        </w:rPr>
        <w:t>, при подаването на оферта за участие,</w:t>
      </w:r>
      <w:r w:rsidR="00273C4E" w:rsidRPr="00940A93">
        <w:rPr>
          <w:rFonts w:ascii="Times New Roman" w:hAnsi="Times New Roman"/>
          <w:sz w:val="24"/>
          <w:szCs w:val="24"/>
        </w:rPr>
        <w:t xml:space="preserve"> </w:t>
      </w:r>
      <w:r w:rsidR="00010F65" w:rsidRPr="00940A93">
        <w:rPr>
          <w:rFonts w:ascii="Times New Roman" w:hAnsi="Times New Roman"/>
          <w:sz w:val="24"/>
          <w:szCs w:val="24"/>
        </w:rPr>
        <w:t xml:space="preserve">участникът попълва: </w:t>
      </w:r>
      <w:r w:rsidRPr="00940A93">
        <w:rPr>
          <w:rFonts w:ascii="Times New Roman" w:hAnsi="Times New Roman"/>
          <w:sz w:val="24"/>
          <w:szCs w:val="24"/>
        </w:rPr>
        <w:t>Част IV: „Критерии за подбор“, Раздел В: „Техничес</w:t>
      </w:r>
      <w:r w:rsidR="003A0FFD" w:rsidRPr="00940A93">
        <w:rPr>
          <w:rFonts w:ascii="Times New Roman" w:hAnsi="Times New Roman"/>
          <w:sz w:val="24"/>
          <w:szCs w:val="24"/>
        </w:rPr>
        <w:t>ки и професионални способности“</w:t>
      </w:r>
      <w:r w:rsidR="00232CF7" w:rsidRPr="00940A93">
        <w:rPr>
          <w:rFonts w:ascii="Times New Roman" w:hAnsi="Times New Roman"/>
          <w:sz w:val="24"/>
          <w:szCs w:val="24"/>
        </w:rPr>
        <w:t xml:space="preserve"> </w:t>
      </w:r>
      <w:r w:rsidRPr="00940A93">
        <w:rPr>
          <w:rFonts w:ascii="Times New Roman" w:hAnsi="Times New Roman"/>
          <w:sz w:val="24"/>
          <w:szCs w:val="24"/>
        </w:rPr>
        <w:t xml:space="preserve">от </w:t>
      </w:r>
      <w:r w:rsidR="00273C4E" w:rsidRPr="00940A93">
        <w:rPr>
          <w:rFonts w:ascii="Times New Roman" w:hAnsi="Times New Roman"/>
          <w:sz w:val="24"/>
          <w:szCs w:val="24"/>
        </w:rPr>
        <w:t xml:space="preserve">Единен европейски документ </w:t>
      </w:r>
      <w:r w:rsidR="00232CF7" w:rsidRPr="00940A93">
        <w:rPr>
          <w:rFonts w:ascii="Times New Roman" w:hAnsi="Times New Roman"/>
          <w:sz w:val="24"/>
          <w:szCs w:val="24"/>
        </w:rPr>
        <w:t>за обществени поръчки (ЕЕДОП)</w:t>
      </w:r>
      <w:r w:rsidR="0017603C" w:rsidRPr="00940A93">
        <w:rPr>
          <w:rFonts w:ascii="Times New Roman" w:hAnsi="Times New Roman"/>
          <w:sz w:val="24"/>
          <w:szCs w:val="24"/>
        </w:rPr>
        <w:t>.</w:t>
      </w:r>
    </w:p>
    <w:p w:rsidR="00903053" w:rsidRPr="006035CA" w:rsidRDefault="00903053" w:rsidP="006035CA">
      <w:pPr>
        <w:pStyle w:val="Heading3"/>
        <w:spacing w:before="12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</w:pPr>
      <w:r w:rsidRPr="007825ED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lastRenderedPageBreak/>
        <w:t xml:space="preserve">Забележка: </w:t>
      </w:r>
      <w:r w:rsidRPr="007825ED">
        <w:rPr>
          <w:rFonts w:ascii="Times New Roman" w:eastAsia="Times New Roman" w:hAnsi="Times New Roman" w:cs="Times New Roman"/>
          <w:b w:val="0"/>
          <w:i/>
          <w:snapToGrid w:val="0"/>
          <w:color w:val="auto"/>
          <w:sz w:val="24"/>
          <w:szCs w:val="24"/>
        </w:rPr>
        <w:t>Участник, който иска да представи оферта за повече от една обособена позиция, следва да  отговаря на минимално изисканото ниво за всяка от обособените позиции</w:t>
      </w:r>
      <w:r w:rsidR="00BE1A91">
        <w:rPr>
          <w:rFonts w:ascii="Times New Roman" w:eastAsia="Times New Roman" w:hAnsi="Times New Roman" w:cs="Times New Roman"/>
          <w:b w:val="0"/>
          <w:i/>
          <w:snapToGrid w:val="0"/>
          <w:color w:val="auto"/>
          <w:sz w:val="24"/>
          <w:szCs w:val="24"/>
        </w:rPr>
        <w:t>,</w:t>
      </w:r>
      <w:r w:rsidRPr="007825ED">
        <w:rPr>
          <w:rFonts w:ascii="Times New Roman" w:eastAsia="Times New Roman" w:hAnsi="Times New Roman" w:cs="Times New Roman"/>
          <w:b w:val="0"/>
          <w:i/>
          <w:snapToGrid w:val="0"/>
          <w:color w:val="auto"/>
          <w:sz w:val="24"/>
          <w:szCs w:val="24"/>
        </w:rPr>
        <w:t xml:space="preserve"> за която участва.</w:t>
      </w:r>
      <w:r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 xml:space="preserve">  </w:t>
      </w:r>
    </w:p>
    <w:p w:rsidR="00154A68" w:rsidRPr="00940A93" w:rsidRDefault="003151CC" w:rsidP="000C02AB">
      <w:pPr>
        <w:pStyle w:val="ListParagraph"/>
        <w:tabs>
          <w:tab w:val="left" w:pos="851"/>
          <w:tab w:val="left" w:pos="3240"/>
          <w:tab w:val="left" w:pos="9356"/>
        </w:tabs>
        <w:spacing w:before="120" w:after="0" w:line="360" w:lineRule="auto"/>
        <w:ind w:left="0" w:firstLine="709"/>
        <w:jc w:val="both"/>
        <w:rPr>
          <w:rFonts w:ascii="Times New Roman" w:eastAsia="Times New Roman" w:hAnsi="Times New Roman"/>
          <w:b/>
          <w:i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b/>
          <w:i/>
          <w:snapToGrid w:val="0"/>
          <w:sz w:val="24"/>
          <w:szCs w:val="24"/>
        </w:rPr>
        <w:t xml:space="preserve">На етап сключване на договор </w:t>
      </w:r>
      <w:r w:rsidR="00795B95" w:rsidRPr="00940A93">
        <w:rPr>
          <w:rFonts w:ascii="Times New Roman" w:eastAsia="Times New Roman" w:hAnsi="Times New Roman"/>
          <w:b/>
          <w:bCs/>
          <w:i/>
          <w:iCs/>
          <w:snapToGrid w:val="0"/>
          <w:sz w:val="24"/>
          <w:szCs w:val="24"/>
        </w:rPr>
        <w:t>участникът</w:t>
      </w:r>
      <w:r w:rsidR="00795B95" w:rsidRPr="00940A93">
        <w:rPr>
          <w:rFonts w:ascii="Times New Roman" w:eastAsia="Times New Roman" w:hAnsi="Times New Roman"/>
          <w:b/>
          <w:i/>
          <w:snapToGrid w:val="0"/>
          <w:sz w:val="24"/>
          <w:szCs w:val="24"/>
        </w:rPr>
        <w:t>, избран за изпълнител,</w:t>
      </w:r>
      <w:r w:rsidR="008F5520" w:rsidRPr="00940A93">
        <w:rPr>
          <w:rFonts w:ascii="Times New Roman" w:eastAsia="Times New Roman" w:hAnsi="Times New Roman"/>
          <w:b/>
          <w:i/>
          <w:snapToGrid w:val="0"/>
          <w:sz w:val="24"/>
          <w:szCs w:val="24"/>
        </w:rPr>
        <w:t xml:space="preserve"> </w:t>
      </w:r>
      <w:r w:rsidR="00C97AEC" w:rsidRPr="00940A93">
        <w:rPr>
          <w:rFonts w:ascii="Times New Roman" w:eastAsia="Times New Roman" w:hAnsi="Times New Roman"/>
          <w:b/>
          <w:i/>
          <w:snapToGrid w:val="0"/>
          <w:sz w:val="24"/>
          <w:szCs w:val="24"/>
        </w:rPr>
        <w:t>представя</w:t>
      </w:r>
      <w:r w:rsidR="00154A68" w:rsidRPr="00940A93">
        <w:rPr>
          <w:rFonts w:ascii="Times New Roman" w:eastAsia="Times New Roman" w:hAnsi="Times New Roman"/>
          <w:b/>
          <w:i/>
          <w:snapToGrid w:val="0"/>
          <w:sz w:val="24"/>
          <w:szCs w:val="24"/>
        </w:rPr>
        <w:t>:</w:t>
      </w:r>
    </w:p>
    <w:p w:rsidR="008973BC" w:rsidRDefault="003F2735" w:rsidP="00F50A83">
      <w:pPr>
        <w:pStyle w:val="ListParagraph"/>
        <w:tabs>
          <w:tab w:val="left" w:pos="851"/>
          <w:tab w:val="left" w:pos="3240"/>
          <w:tab w:val="left" w:pos="9356"/>
        </w:tabs>
        <w:spacing w:before="120"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С</w:t>
      </w:r>
      <w:r w:rsidR="00C97AEC" w:rsidRPr="00940A93">
        <w:rPr>
          <w:rFonts w:ascii="Times New Roman" w:hAnsi="Times New Roman"/>
          <w:sz w:val="24"/>
          <w:szCs w:val="24"/>
        </w:rPr>
        <w:t xml:space="preserve">писък на услугите, които са идентични или сходни с предмета на </w:t>
      </w:r>
      <w:r w:rsidR="00B50FC0" w:rsidRPr="00940A93">
        <w:rPr>
          <w:rFonts w:ascii="Times New Roman" w:hAnsi="Times New Roman"/>
          <w:sz w:val="24"/>
          <w:szCs w:val="24"/>
        </w:rPr>
        <w:t>обособената позиция, за която е избран за изпълнител</w:t>
      </w:r>
      <w:r w:rsidR="00C97AEC" w:rsidRPr="00940A93">
        <w:rPr>
          <w:rFonts w:ascii="Times New Roman" w:hAnsi="Times New Roman"/>
          <w:sz w:val="24"/>
          <w:szCs w:val="24"/>
        </w:rPr>
        <w:t>, с посочване на стойностите, датите и получателите, заедно с доказателство за извършената услуга</w:t>
      </w:r>
      <w:r w:rsidR="00532873" w:rsidRPr="00940A93">
        <w:rPr>
          <w:rFonts w:ascii="Times New Roman" w:hAnsi="Times New Roman"/>
          <w:sz w:val="24"/>
          <w:szCs w:val="24"/>
        </w:rPr>
        <w:t>.</w:t>
      </w:r>
      <w:bookmarkStart w:id="10" w:name="_Toc463381606"/>
    </w:p>
    <w:p w:rsidR="00F50A83" w:rsidRPr="00F50A83" w:rsidRDefault="00F50A83" w:rsidP="00F50A83">
      <w:pPr>
        <w:pStyle w:val="ListParagraph"/>
        <w:tabs>
          <w:tab w:val="left" w:pos="851"/>
          <w:tab w:val="left" w:pos="3240"/>
          <w:tab w:val="left" w:pos="9356"/>
        </w:tabs>
        <w:spacing w:before="120"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A03F95" w:rsidRPr="00940A93" w:rsidRDefault="00656206" w:rsidP="000C02AB">
      <w:pPr>
        <w:pStyle w:val="Heading3"/>
        <w:spacing w:before="120" w:line="360" w:lineRule="auto"/>
        <w:ind w:firstLine="709"/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</w:pPr>
      <w:r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>3</w:t>
      </w:r>
      <w:r w:rsidR="005E2523"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 xml:space="preserve">. </w:t>
      </w:r>
      <w:r w:rsidR="00A03F95"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>Обединения. Подизпълнители. Ползване капацитета на трети лица.</w:t>
      </w:r>
      <w:bookmarkEnd w:id="10"/>
    </w:p>
    <w:p w:rsidR="00910650" w:rsidRPr="00940A93" w:rsidRDefault="00656206" w:rsidP="000C02AB">
      <w:pPr>
        <w:tabs>
          <w:tab w:val="left" w:pos="851"/>
          <w:tab w:val="left" w:pos="3240"/>
          <w:tab w:val="left" w:pos="9356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3</w:t>
      </w:r>
      <w:r w:rsidR="00A03F95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.1. </w:t>
      </w:r>
      <w:r w:rsidR="00795B95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При участие на обединения, които не са юридически лица, съответствието с критериите за подбор се доказва от обединението участник, а не от всяко от лицата, включени в него, с изключение на съответна регистрация, представяне на сертификат или друго условие, необходимо за изпълнение на поръчката, съгласно изискванията на нормативен </w:t>
      </w:r>
      <w:r w:rsidR="00910650" w:rsidRPr="00940A93">
        <w:rPr>
          <w:rFonts w:ascii="Times New Roman" w:eastAsia="Times New Roman" w:hAnsi="Times New Roman"/>
          <w:snapToGrid w:val="0"/>
          <w:sz w:val="24"/>
          <w:szCs w:val="24"/>
        </w:rPr>
        <w:t>и</w:t>
      </w:r>
      <w:r w:rsidR="006D6D38" w:rsidRPr="00940A93">
        <w:rPr>
          <w:rFonts w:ascii="Times New Roman" w:eastAsia="Times New Roman" w:hAnsi="Times New Roman"/>
          <w:snapToGrid w:val="0"/>
          <w:sz w:val="24"/>
          <w:szCs w:val="24"/>
        </w:rPr>
        <w:t>ли</w:t>
      </w:r>
      <w:r w:rsidR="00795B95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административен акт и съобразно разпределението на участието на лицата при изпълнение на дейностите, предвидено в договора за създаване на обединението.</w:t>
      </w:r>
    </w:p>
    <w:p w:rsidR="0089289B" w:rsidRPr="00940A93" w:rsidRDefault="00656206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3</w:t>
      </w:r>
      <w:r w:rsidR="00A03F95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.2. </w:t>
      </w:r>
      <w:r w:rsidR="00795B95" w:rsidRPr="00940A93">
        <w:rPr>
          <w:rFonts w:ascii="Times New Roman" w:eastAsia="Times New Roman" w:hAnsi="Times New Roman"/>
          <w:snapToGrid w:val="0"/>
          <w:sz w:val="24"/>
          <w:szCs w:val="24"/>
        </w:rPr>
        <w:t>При участие на подизпълнители, същите трябва да отговарят на съответните критерии за подбор съобразно вида и дела от поръчката, който ще изпълняват.</w:t>
      </w:r>
      <w:r w:rsidR="0089289B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Възложителят ще изиска замяна на подизпълнител, който не отговаря на тези условия. </w:t>
      </w:r>
    </w:p>
    <w:p w:rsidR="008111A7" w:rsidRPr="00940A93" w:rsidRDefault="00656206" w:rsidP="000C02AB">
      <w:pPr>
        <w:tabs>
          <w:tab w:val="left" w:pos="851"/>
          <w:tab w:val="left" w:pos="3240"/>
          <w:tab w:val="left" w:pos="9356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3</w:t>
      </w:r>
      <w:r w:rsidR="00A03F95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.3. </w:t>
      </w:r>
      <w:r w:rsidR="00795B95" w:rsidRPr="00940A93">
        <w:rPr>
          <w:rFonts w:ascii="Times New Roman" w:eastAsia="Times New Roman" w:hAnsi="Times New Roman"/>
          <w:snapToGrid w:val="0"/>
          <w:sz w:val="24"/>
          <w:szCs w:val="24"/>
        </w:rPr>
        <w:t>Ако участникът се позовава на капацитета на трети лица, същите следва да отговарят на съответните критерии за подбор, за доказването на които участникът се позовава на техния капацитет.</w:t>
      </w:r>
    </w:p>
    <w:p w:rsidR="00A50AD7" w:rsidRPr="00940A93" w:rsidRDefault="005157B8" w:rsidP="000C02AB">
      <w:pPr>
        <w:pStyle w:val="Heading2"/>
        <w:spacing w:before="120" w:line="360" w:lineRule="auto"/>
        <w:ind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</w:pPr>
      <w:bookmarkStart w:id="11" w:name="_Toc463381607"/>
      <w:r w:rsidRPr="00940A93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>В</w:t>
      </w:r>
      <w:r w:rsidR="00376737" w:rsidRPr="00940A93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 xml:space="preserve">. </w:t>
      </w:r>
      <w:r w:rsidR="004E475C" w:rsidRPr="00940A93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>Единен европейски документ за обществени поръчки</w:t>
      </w:r>
      <w:bookmarkEnd w:id="11"/>
      <w:r w:rsidR="003A7D39" w:rsidRPr="00940A93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>.</w:t>
      </w:r>
    </w:p>
    <w:p w:rsidR="00F73B45" w:rsidRPr="00940A93" w:rsidRDefault="001128B5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1.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376737" w:rsidRPr="00940A93">
        <w:rPr>
          <w:rFonts w:ascii="Times New Roman" w:eastAsia="Times New Roman" w:hAnsi="Times New Roman"/>
          <w:sz w:val="24"/>
          <w:szCs w:val="24"/>
          <w:lang w:eastAsia="bg-BG"/>
        </w:rPr>
        <w:t>Участникът декларира липсата на основанията за отстраняване</w:t>
      </w:r>
      <w:r w:rsidR="0044357F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и съответствие с к</w:t>
      </w:r>
      <w:r w:rsidR="00376737" w:rsidRPr="00940A93">
        <w:rPr>
          <w:rFonts w:ascii="Times New Roman" w:eastAsia="Times New Roman" w:hAnsi="Times New Roman"/>
          <w:sz w:val="24"/>
          <w:szCs w:val="24"/>
          <w:lang w:eastAsia="bg-BG"/>
        </w:rPr>
        <w:t>ритерии</w:t>
      </w:r>
      <w:r w:rsidR="0044357F" w:rsidRPr="00940A93">
        <w:rPr>
          <w:rFonts w:ascii="Times New Roman" w:eastAsia="Times New Roman" w:hAnsi="Times New Roman"/>
          <w:sz w:val="24"/>
          <w:szCs w:val="24"/>
          <w:lang w:eastAsia="bg-BG"/>
        </w:rPr>
        <w:t>те</w:t>
      </w:r>
      <w:r w:rsidR="00376737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за подбор чрез представяне на подписан </w:t>
      </w:r>
      <w:r w:rsidR="000D7CE2" w:rsidRPr="00940A93">
        <w:rPr>
          <w:rFonts w:ascii="Times New Roman" w:eastAsia="Times New Roman" w:hAnsi="Times New Roman"/>
          <w:sz w:val="24"/>
          <w:szCs w:val="24"/>
          <w:lang w:eastAsia="bg-BG"/>
        </w:rPr>
        <w:t>ЕЕДОП</w:t>
      </w:r>
      <w:r w:rsidR="000E159E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r w:rsidR="00B87BF0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попълнен </w:t>
      </w:r>
      <w:r w:rsidR="000E159E" w:rsidRPr="00940A93">
        <w:rPr>
          <w:rFonts w:ascii="Times New Roman" w:eastAsia="Times New Roman" w:hAnsi="Times New Roman"/>
          <w:sz w:val="24"/>
          <w:szCs w:val="24"/>
          <w:lang w:eastAsia="bg-BG"/>
        </w:rPr>
        <w:t>съгласно изискванията и условията на ЗОП и ППЗОП.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В ЕЕДОП се предоставя информацията, изисквана от възложителя, и се посочват националните бази данни, в които се съдържат декларираните обстоятелства, или компетентните органи, които съгласно законодателството на държавата, в която кандидатът или участникът е установен, са длъжни да предоставят информация. </w:t>
      </w:r>
    </w:p>
    <w:p w:rsidR="00F73B45" w:rsidRPr="00940A93" w:rsidRDefault="00756542" w:rsidP="000C02AB">
      <w:pPr>
        <w:spacing w:before="120" w:after="0" w:line="360" w:lineRule="auto"/>
        <w:ind w:firstLine="709"/>
        <w:jc w:val="both"/>
        <w:textAlignment w:val="top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2.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 Когато изискванията посочени в Раздел III, буква „А“, </w:t>
      </w:r>
      <w:r w:rsidR="00E228A0" w:rsidRPr="00940A93">
        <w:rPr>
          <w:rFonts w:ascii="Times New Roman" w:hAnsi="Times New Roman"/>
          <w:sz w:val="24"/>
          <w:szCs w:val="24"/>
        </w:rPr>
        <w:t>т. 2.1.1,</w:t>
      </w:r>
      <w:r w:rsidR="004B2E21" w:rsidRPr="00940A93">
        <w:rPr>
          <w:rFonts w:ascii="Times New Roman" w:hAnsi="Times New Roman"/>
          <w:sz w:val="24"/>
          <w:szCs w:val="24"/>
        </w:rPr>
        <w:t xml:space="preserve"> т.2.1.2, т.2.1.7 и т.2.2.3</w:t>
      </w:r>
      <w:r w:rsidRPr="00940A93">
        <w:rPr>
          <w:rFonts w:ascii="Times New Roman" w:hAnsi="Times New Roman"/>
          <w:sz w:val="24"/>
          <w:szCs w:val="24"/>
        </w:rPr>
        <w:t xml:space="preserve">. 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се отнасят за повече от едно лице, всички лица подписват един и същ ЕЕДОП. Когато е налице необходимост от защита на личните данни или при различие в обстоятелствата, свързани с личното състояние, информацията относно изискванията  се 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lastRenderedPageBreak/>
        <w:t xml:space="preserve">попълва в отделен ЕЕДОП за всяко лице или за някои от лицата. Когато се подава повече от един ЕЕДОП, обстоятелствата, свързани с критериите за подбор, се съдържат само в ЕЕДОП, подписан от лице, което може </w:t>
      </w: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самостоятелно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да представлява съответния стопански субект.</w:t>
      </w:r>
    </w:p>
    <w:p w:rsidR="00685267" w:rsidRPr="00940A93" w:rsidRDefault="00756542" w:rsidP="000C02AB">
      <w:pPr>
        <w:tabs>
          <w:tab w:val="left" w:pos="1134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3</w:t>
      </w:r>
      <w:r w:rsidR="00685267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.</w:t>
      </w:r>
      <w:r w:rsidR="00685267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Участник (икономически оператор), който участва самостоятелно в обществената поръчка и не използва капацитета на трети лица и подизпълнители, за да изпълни критериите за подбор, попълва и представя един ЕЕДОП.</w:t>
      </w:r>
    </w:p>
    <w:p w:rsidR="00685267" w:rsidRPr="00940A93" w:rsidRDefault="00756542" w:rsidP="000C02AB">
      <w:pPr>
        <w:tabs>
          <w:tab w:val="left" w:pos="1134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3</w:t>
      </w:r>
      <w:r w:rsidR="00685267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.1. Участник (икономически оператор), който участва самостоятелно, но ще ползва капацитета на едно или повече </w:t>
      </w:r>
      <w:r w:rsidR="00685267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трети лица</w:t>
      </w:r>
      <w:r w:rsidR="00685267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по отношение на критериите за подбор, посочени  в Раздел III,  буква „Б”, т. </w:t>
      </w:r>
      <w:r w:rsidR="00785CC4" w:rsidRPr="00940A93">
        <w:rPr>
          <w:rFonts w:ascii="Times New Roman" w:eastAsia="Times New Roman" w:hAnsi="Times New Roman"/>
          <w:sz w:val="24"/>
          <w:szCs w:val="24"/>
          <w:lang w:eastAsia="bg-BG"/>
        </w:rPr>
        <w:t>2</w:t>
      </w:r>
      <w:r w:rsidR="00685267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, представя попълнен отделен ЕЕДОП за всяко едно от третите лица, който съдържа информацията по </w:t>
      </w:r>
      <w:r w:rsidR="00685267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т.1</w:t>
      </w:r>
      <w:r w:rsidR="00E228A0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</w:t>
      </w:r>
      <w:r w:rsidR="00E228A0" w:rsidRPr="00940A93">
        <w:rPr>
          <w:rFonts w:ascii="Times New Roman" w:eastAsia="Times New Roman" w:hAnsi="Times New Roman"/>
          <w:sz w:val="24"/>
          <w:szCs w:val="24"/>
          <w:lang w:eastAsia="bg-BG"/>
        </w:rPr>
        <w:t>от настоящия раздел</w:t>
      </w:r>
      <w:r w:rsidR="00685267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. </w:t>
      </w:r>
    </w:p>
    <w:p w:rsidR="002E36EC" w:rsidRPr="00940A93" w:rsidRDefault="00756542" w:rsidP="000C02AB">
      <w:pPr>
        <w:tabs>
          <w:tab w:val="left" w:pos="2127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3</w:t>
      </w:r>
      <w:r w:rsidR="00685267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.2. участник (икономически оператор), който участва самостоятелно, но ще ползва един или повече </w:t>
      </w:r>
      <w:r w:rsidR="00685267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подизпълнители</w:t>
      </w:r>
      <w:r w:rsidR="00685267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, представя попълнен отделен ЕЕДОП за всеки един от подизпълнителите, в който се посочва и частта от поръчката, която ще изпълняват. </w:t>
      </w:r>
    </w:p>
    <w:p w:rsidR="00685267" w:rsidRPr="00940A93" w:rsidRDefault="00756542" w:rsidP="000C02AB">
      <w:pPr>
        <w:tabs>
          <w:tab w:val="left" w:pos="2127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3</w:t>
      </w:r>
      <w:r w:rsidR="00685267" w:rsidRPr="00940A93">
        <w:rPr>
          <w:rFonts w:ascii="Times New Roman" w:eastAsia="Times New Roman" w:hAnsi="Times New Roman"/>
          <w:sz w:val="24"/>
          <w:szCs w:val="24"/>
          <w:lang w:eastAsia="bg-BG"/>
        </w:rPr>
        <w:t>.3. когато в обществената поръчка участва обединение от физически и/или юридически лица, ЕЕДОП се представя за всяко едно от лицата, участващи в обединението.</w:t>
      </w:r>
    </w:p>
    <w:p w:rsidR="00F73B45" w:rsidRPr="00940A93" w:rsidRDefault="00F73B45" w:rsidP="000C02AB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940A93">
        <w:rPr>
          <w:rFonts w:ascii="Times New Roman" w:hAnsi="Times New Roman"/>
          <w:b/>
          <w:sz w:val="24"/>
          <w:szCs w:val="24"/>
          <w:lang w:eastAsia="bg-BG"/>
        </w:rPr>
        <w:t>4.</w:t>
      </w:r>
      <w:r w:rsidRPr="00940A93">
        <w:rPr>
          <w:rFonts w:ascii="Times New Roman" w:hAnsi="Times New Roman"/>
          <w:sz w:val="24"/>
          <w:szCs w:val="24"/>
          <w:lang w:eastAsia="bg-BG"/>
        </w:rPr>
        <w:t xml:space="preserve"> Възложителят може да изисква от участниците по всяко време да представят всички или част от документите, чрез които се доказва информацията, посочена в ЕЕДОП, когато това е необходимо за законосъобразното провеждане на процедурата.</w:t>
      </w:r>
    </w:p>
    <w:p w:rsidR="00A37B22" w:rsidRPr="00940A93" w:rsidRDefault="00807819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5</w:t>
      </w:r>
      <w:r w:rsidR="001128B5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.</w:t>
      </w:r>
      <w:r w:rsidR="001128B5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A37B22" w:rsidRPr="00940A93">
        <w:rPr>
          <w:rFonts w:ascii="Times New Roman" w:eastAsia="Times New Roman" w:hAnsi="Times New Roman"/>
          <w:sz w:val="24"/>
          <w:szCs w:val="24"/>
          <w:lang w:eastAsia="bg-BG"/>
        </w:rPr>
        <w:t>Преди сключването на договор за обществена поръчка, възложителят изисква от участника, определен за изпълнител, да предостави актуални документи, удостоверяващи липсата на основанията за отстраняване от процедурата, както и съответствието с поставените критерии за подбор. Документите се представят и за подизпълнителите и третите лица, ако има такива.</w:t>
      </w:r>
    </w:p>
    <w:p w:rsidR="00F73B45" w:rsidRPr="00940A93" w:rsidRDefault="00807819" w:rsidP="000C02AB">
      <w:pPr>
        <w:tabs>
          <w:tab w:val="left" w:pos="1134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6</w:t>
      </w:r>
      <w:r w:rsidR="001128B5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.</w:t>
      </w:r>
      <w:r w:rsidR="001128B5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5A737B" w:rsidRPr="00940A93">
        <w:rPr>
          <w:rFonts w:ascii="Times New Roman" w:eastAsia="Times New Roman" w:hAnsi="Times New Roman"/>
          <w:sz w:val="24"/>
          <w:szCs w:val="24"/>
          <w:lang w:eastAsia="bg-BG"/>
        </w:rPr>
        <w:t>При поискване от страна на възложителя участниците са длъжни да представят необходимата</w:t>
      </w:r>
      <w:r w:rsidR="002B0C41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5A737B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информация относно правно-организационната форма, под която осъществяват дейността си, както и списък на всички задължени лица по смисъла на </w:t>
      </w:r>
      <w:r w:rsidR="006E6ADA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       </w:t>
      </w:r>
      <w:r w:rsidR="005A737B" w:rsidRPr="00940A93">
        <w:rPr>
          <w:rFonts w:ascii="Times New Roman" w:eastAsia="Times New Roman" w:hAnsi="Times New Roman"/>
          <w:sz w:val="24"/>
          <w:szCs w:val="24"/>
          <w:lang w:eastAsia="bg-BG"/>
        </w:rPr>
        <w:t>чл. 54, ал. 2 и чл. 55, ал. 3 ЗОП, независимо от наименованието на органите, в които участват, или длъжностите, които заемат.</w:t>
      </w:r>
    </w:p>
    <w:p w:rsidR="00962700" w:rsidRDefault="00807819" w:rsidP="000C02AB">
      <w:pPr>
        <w:spacing w:before="120" w:after="0" w:line="360" w:lineRule="auto"/>
        <w:ind w:firstLine="709"/>
        <w:jc w:val="both"/>
        <w:textAlignment w:val="top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7</w:t>
      </w:r>
      <w:r w:rsidR="00962700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.</w:t>
      </w:r>
      <w:r w:rsidR="00962700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Когато за участника е налице някое от основанията по Раздел III, буква „А“, т. </w:t>
      </w:r>
      <w:r w:rsidR="00962700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2</w:t>
      </w:r>
      <w:r w:rsidR="00B50119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.1.</w:t>
      </w:r>
      <w:r w:rsidR="00B50119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и т. </w:t>
      </w:r>
      <w:r w:rsidR="00B50119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2.2</w:t>
      </w:r>
      <w:r w:rsidR="00962700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и преди подаването на офертата той е предприел мерки за доказване на надеждност, тези мерки се описват в ЕЕДОП. Като доказателства за надеждността на участника се представят документи</w:t>
      </w:r>
      <w:r w:rsidR="00B50119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па чл. 45, ал. 2 от ППЗОП.</w:t>
      </w:r>
    </w:p>
    <w:p w:rsidR="00F50A83" w:rsidRPr="00940A93" w:rsidRDefault="00F50A83" w:rsidP="000C02AB">
      <w:pPr>
        <w:spacing w:before="120" w:after="0" w:line="360" w:lineRule="auto"/>
        <w:ind w:firstLine="709"/>
        <w:jc w:val="both"/>
        <w:textAlignment w:val="top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DA06AF" w:rsidRPr="00940A93" w:rsidRDefault="00DA06AF" w:rsidP="000C02AB">
      <w:pPr>
        <w:spacing w:before="120" w:after="0" w:line="360" w:lineRule="auto"/>
        <w:ind w:firstLine="709"/>
        <w:jc w:val="both"/>
        <w:textAlignment w:val="top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Г. Обособени позиции:</w:t>
      </w:r>
    </w:p>
    <w:p w:rsidR="00DA06AF" w:rsidRPr="004D3E94" w:rsidRDefault="00DA06AF" w:rsidP="000C02AB">
      <w:pPr>
        <w:spacing w:before="120" w:after="0" w:line="360" w:lineRule="auto"/>
        <w:ind w:firstLine="709"/>
        <w:jc w:val="both"/>
        <w:textAlignment w:val="top"/>
        <w:rPr>
          <w:rFonts w:ascii="Times New Roman" w:eastAsia="Times New Roman" w:hAnsi="Times New Roman"/>
          <w:b/>
          <w:i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1. Оферта от участниците може да бъде подавана за една, за няколко или за всички обособени позиции.</w:t>
      </w:r>
      <w:r w:rsidR="00D40380" w:rsidRPr="00D40380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D40380" w:rsidRPr="004D3E94">
        <w:rPr>
          <w:rFonts w:ascii="Times New Roman" w:eastAsia="Times New Roman" w:hAnsi="Times New Roman"/>
          <w:b/>
          <w:i/>
          <w:sz w:val="24"/>
          <w:szCs w:val="24"/>
          <w:lang w:eastAsia="bg-BG"/>
        </w:rPr>
        <w:t xml:space="preserve">Застраховките по обособена позиция № 4 ще бъдат възложени по реда на чл. 20, ал. 4, т. 3 от ЗОП и за </w:t>
      </w:r>
      <w:r w:rsidR="006253BA" w:rsidRPr="004D3E94">
        <w:rPr>
          <w:rFonts w:ascii="Times New Roman" w:eastAsia="Times New Roman" w:hAnsi="Times New Roman"/>
          <w:b/>
          <w:i/>
          <w:sz w:val="24"/>
          <w:szCs w:val="24"/>
          <w:lang w:eastAsia="bg-BG"/>
        </w:rPr>
        <w:t>обособената позиция</w:t>
      </w:r>
      <w:r w:rsidR="00D40380" w:rsidRPr="004D3E94">
        <w:rPr>
          <w:rFonts w:ascii="Times New Roman" w:eastAsia="Times New Roman" w:hAnsi="Times New Roman"/>
          <w:b/>
          <w:i/>
          <w:sz w:val="24"/>
          <w:szCs w:val="24"/>
          <w:lang w:eastAsia="bg-BG"/>
        </w:rPr>
        <w:t xml:space="preserve"> не следва да се подават оферти.</w:t>
      </w:r>
    </w:p>
    <w:p w:rsidR="00DA06AF" w:rsidRPr="00940A93" w:rsidRDefault="00DA06AF" w:rsidP="000C02AB">
      <w:pPr>
        <w:spacing w:before="120" w:after="0" w:line="360" w:lineRule="auto"/>
        <w:ind w:firstLine="709"/>
        <w:jc w:val="both"/>
        <w:textAlignment w:val="top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2. </w:t>
      </w:r>
      <w:r w:rsidR="00CF0921" w:rsidRPr="00940A93">
        <w:rPr>
          <w:rFonts w:ascii="Times New Roman" w:eastAsia="Times New Roman" w:hAnsi="Times New Roman"/>
          <w:sz w:val="24"/>
          <w:szCs w:val="24"/>
          <w:lang w:eastAsia="bg-BG"/>
        </w:rPr>
        <w:t>Няма ограничение в броя обособени позиции, които могат да се възлагат на един изпълнител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.</w:t>
      </w:r>
    </w:p>
    <w:p w:rsidR="00CF0921" w:rsidRPr="00940A93" w:rsidRDefault="003270A8" w:rsidP="000C02AB">
      <w:pPr>
        <w:spacing w:before="120" w:after="0" w:line="360" w:lineRule="auto"/>
        <w:ind w:firstLine="709"/>
        <w:jc w:val="both"/>
        <w:textAlignment w:val="top"/>
        <w:rPr>
          <w:rFonts w:ascii="Times New Roman" w:eastAsia="Times New Roman" w:hAnsi="Times New Roman"/>
          <w:sz w:val="24"/>
          <w:szCs w:val="24"/>
        </w:rPr>
      </w:pPr>
      <w:r w:rsidRPr="00940A93">
        <w:rPr>
          <w:rFonts w:ascii="Times New Roman" w:eastAsia="Times New Roman" w:hAnsi="Times New Roman"/>
          <w:sz w:val="24"/>
          <w:szCs w:val="24"/>
        </w:rPr>
        <w:t xml:space="preserve">3. </w:t>
      </w:r>
      <w:r w:rsidR="00CF0921" w:rsidRPr="00940A93">
        <w:rPr>
          <w:rFonts w:ascii="Times New Roman" w:eastAsia="Times New Roman" w:hAnsi="Times New Roman"/>
          <w:sz w:val="24"/>
          <w:szCs w:val="24"/>
        </w:rPr>
        <w:t xml:space="preserve">Когато участник подава оферта за повече от една обособена позиция в опаковката по Раздел </w:t>
      </w:r>
      <w:r w:rsidR="00CF0921" w:rsidRPr="00940A93">
        <w:rPr>
          <w:rFonts w:ascii="Times New Roman" w:eastAsia="Times New Roman" w:hAnsi="Times New Roman"/>
          <w:sz w:val="24"/>
          <w:szCs w:val="24"/>
          <w:lang w:val="en-US"/>
        </w:rPr>
        <w:t>V</w:t>
      </w:r>
      <w:r w:rsidR="00CF0921" w:rsidRPr="00940A93">
        <w:rPr>
          <w:rFonts w:ascii="Times New Roman" w:eastAsia="Times New Roman" w:hAnsi="Times New Roman"/>
          <w:sz w:val="24"/>
          <w:szCs w:val="24"/>
        </w:rPr>
        <w:t>, т. 2 „Съдържание на опаковката“ за всяка от позициите се представят поотделно комплектувани документи по чл. 39, ал. 3, т. 1 ППЗОП и отделни непрозрачни пликове с надпис „Предлагани ценови параметри“, с посочване на позицията, за която се отнасят.</w:t>
      </w:r>
    </w:p>
    <w:p w:rsidR="0003037F" w:rsidRDefault="00CF0921" w:rsidP="00094F89">
      <w:pPr>
        <w:spacing w:before="120" w:after="0" w:line="360" w:lineRule="auto"/>
        <w:ind w:firstLine="709"/>
        <w:jc w:val="both"/>
        <w:textAlignment w:val="top"/>
        <w:rPr>
          <w:rFonts w:ascii="Times New Roman" w:eastAsia="Times New Roman" w:hAnsi="Times New Roman"/>
          <w:sz w:val="24"/>
          <w:szCs w:val="24"/>
        </w:rPr>
      </w:pPr>
      <w:r w:rsidRPr="00940A93">
        <w:rPr>
          <w:rFonts w:ascii="Times New Roman" w:eastAsia="Times New Roman" w:hAnsi="Times New Roman"/>
          <w:sz w:val="24"/>
          <w:szCs w:val="24"/>
        </w:rPr>
        <w:t>4. Условията по чл. 101, ал. 8-11 от ЗОП се прилагат отделно за всяка от обособените позиции.</w:t>
      </w:r>
    </w:p>
    <w:p w:rsidR="00094F89" w:rsidRPr="00940A93" w:rsidRDefault="00094F89" w:rsidP="00094F89">
      <w:pPr>
        <w:spacing w:before="120" w:after="0" w:line="360" w:lineRule="auto"/>
        <w:ind w:firstLine="709"/>
        <w:jc w:val="both"/>
        <w:textAlignment w:val="top"/>
        <w:rPr>
          <w:rFonts w:ascii="Times New Roman" w:eastAsia="Times New Roman" w:hAnsi="Times New Roman"/>
          <w:sz w:val="24"/>
          <w:szCs w:val="24"/>
        </w:rPr>
      </w:pPr>
    </w:p>
    <w:p w:rsidR="00F31630" w:rsidRPr="007825ED" w:rsidRDefault="00E50857" w:rsidP="000C02AB">
      <w:pPr>
        <w:pStyle w:val="Heading1"/>
        <w:spacing w:before="120" w:line="360" w:lineRule="auto"/>
        <w:ind w:firstLine="709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</w:pPr>
      <w:bookmarkStart w:id="12" w:name="_Toc463381608"/>
      <w:r w:rsidRPr="007825ED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>I</w:t>
      </w:r>
      <w:r w:rsidR="00A52F02" w:rsidRPr="007825ED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>V. КРИТЕРИЙ ЗА ВЪЗЛАГАНЕ НА ПОРЪЧКАТА</w:t>
      </w:r>
      <w:bookmarkEnd w:id="12"/>
    </w:p>
    <w:p w:rsidR="00940A93" w:rsidRPr="007825ED" w:rsidRDefault="00A52F02" w:rsidP="000C02AB">
      <w:pPr>
        <w:tabs>
          <w:tab w:val="left" w:pos="1134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7825ED">
        <w:rPr>
          <w:rFonts w:ascii="Times New Roman" w:eastAsia="Times New Roman" w:hAnsi="Times New Roman"/>
          <w:sz w:val="24"/>
          <w:szCs w:val="24"/>
          <w:lang w:eastAsia="bg-BG"/>
        </w:rPr>
        <w:t xml:space="preserve">Оценката на офертите </w:t>
      </w:r>
      <w:r w:rsidR="00940A93" w:rsidRPr="007825ED">
        <w:rPr>
          <w:rFonts w:ascii="Times New Roman" w:eastAsia="Times New Roman" w:hAnsi="Times New Roman"/>
          <w:sz w:val="24"/>
          <w:szCs w:val="24"/>
          <w:lang w:eastAsia="bg-BG"/>
        </w:rPr>
        <w:t xml:space="preserve">подадени по обособена позиция № 1 и № 3 ще </w:t>
      </w:r>
      <w:r w:rsidRPr="007825ED">
        <w:rPr>
          <w:rFonts w:ascii="Times New Roman" w:eastAsia="Times New Roman" w:hAnsi="Times New Roman"/>
          <w:sz w:val="24"/>
          <w:szCs w:val="24"/>
          <w:lang w:eastAsia="bg-BG"/>
        </w:rPr>
        <w:t xml:space="preserve">се извършва по критерий за възлагане </w:t>
      </w:r>
      <w:r w:rsidR="000D7CE2" w:rsidRPr="007825ED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„най-ниска </w:t>
      </w:r>
      <w:r w:rsidR="006568EE" w:rsidRPr="007825ED">
        <w:rPr>
          <w:rFonts w:ascii="Times New Roman" w:eastAsia="Times New Roman" w:hAnsi="Times New Roman"/>
          <w:b/>
          <w:sz w:val="24"/>
          <w:szCs w:val="24"/>
          <w:lang w:eastAsia="bg-BG"/>
        </w:rPr>
        <w:t>цена</w:t>
      </w:r>
      <w:r w:rsidR="0089289B" w:rsidRPr="007825ED">
        <w:rPr>
          <w:rFonts w:ascii="Times New Roman" w:eastAsia="Times New Roman" w:hAnsi="Times New Roman"/>
          <w:b/>
          <w:sz w:val="24"/>
          <w:szCs w:val="24"/>
          <w:lang w:eastAsia="bg-BG"/>
        </w:rPr>
        <w:t>“</w:t>
      </w:r>
      <w:r w:rsidR="00B9645D" w:rsidRPr="007825ED">
        <w:rPr>
          <w:rFonts w:ascii="Times New Roman" w:eastAsia="Times New Roman" w:hAnsi="Times New Roman"/>
          <w:b/>
          <w:sz w:val="24"/>
          <w:szCs w:val="24"/>
          <w:lang w:eastAsia="bg-BG"/>
        </w:rPr>
        <w:t>.</w:t>
      </w:r>
      <w:r w:rsidR="00E73446" w:rsidRPr="007825ED">
        <w:rPr>
          <w:rFonts w:ascii="Times New Roman" w:eastAsia="Times New Roman" w:hAnsi="Times New Roman"/>
          <w:sz w:val="24"/>
          <w:szCs w:val="24"/>
          <w:lang w:eastAsia="bg-BG"/>
        </w:rPr>
        <w:t xml:space="preserve"> При съпоставката ще се вземат предвид общите</w:t>
      </w:r>
      <w:r w:rsidR="00492FB9" w:rsidRPr="007825ED">
        <w:rPr>
          <w:rFonts w:ascii="Times New Roman" w:eastAsia="Times New Roman" w:hAnsi="Times New Roman"/>
          <w:sz w:val="24"/>
          <w:szCs w:val="24"/>
          <w:lang w:eastAsia="bg-BG"/>
        </w:rPr>
        <w:t xml:space="preserve"> суми</w:t>
      </w:r>
      <w:r w:rsidR="00E73446" w:rsidRPr="007825ED">
        <w:rPr>
          <w:rFonts w:ascii="Times New Roman" w:eastAsia="Times New Roman" w:hAnsi="Times New Roman"/>
          <w:sz w:val="24"/>
          <w:szCs w:val="24"/>
          <w:lang w:eastAsia="bg-BG"/>
        </w:rPr>
        <w:t>, оферирани от участниците по съответната обособена позиция.</w:t>
      </w:r>
      <w:r w:rsidR="00940A93" w:rsidRPr="007825ED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</w:p>
    <w:p w:rsidR="001945B2" w:rsidRPr="00940A93" w:rsidRDefault="00940A93" w:rsidP="000C02AB">
      <w:pPr>
        <w:tabs>
          <w:tab w:val="left" w:pos="1134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7825ED">
        <w:rPr>
          <w:rFonts w:ascii="Times New Roman" w:eastAsia="Times New Roman" w:hAnsi="Times New Roman"/>
          <w:sz w:val="24"/>
          <w:szCs w:val="24"/>
          <w:lang w:eastAsia="bg-BG"/>
        </w:rPr>
        <w:t>Оценката на офертите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подадени по обособена позиция № 2 ще се извършва по критерий за възлагане </w:t>
      </w: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„най-ниска цена“.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Показателите, въз основа на които ще се определи офертата с предложена най-ниска цена</w:t>
      </w: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, 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са детайлно разписани в „Методика за определяне на комплексната оценка на офертите по обособена позиция № 2“ от документацията на обществената поръчка.</w:t>
      </w:r>
    </w:p>
    <w:p w:rsidR="00E73446" w:rsidRPr="00940A93" w:rsidRDefault="00A52F02" w:rsidP="000C02AB">
      <w:pPr>
        <w:tabs>
          <w:tab w:val="left" w:pos="1134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Всички оферти, които отговарят</w:t>
      </w:r>
      <w:r w:rsidR="00B9645D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на предварително обявените от в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ъзложителя условия и бъдат допуснати до разглеждане, ще бъдат оценявани по определения критерий за възлаг</w:t>
      </w:r>
      <w:r w:rsidR="00E73446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ане. </w:t>
      </w:r>
    </w:p>
    <w:p w:rsidR="00940A93" w:rsidRPr="00940A93" w:rsidRDefault="00E73446" w:rsidP="000C02AB">
      <w:pPr>
        <w:tabs>
          <w:tab w:val="left" w:pos="1134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Комисията провежда публично жребий за определяне на изпълнител между класираните на първо място оферти по критерий „най – ниска цена“, когато тази цена се предлага в две или повече оферти.</w:t>
      </w:r>
      <w:r w:rsidR="00940A93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Когато комплексните оценки на две или повече оферти са равни, комисията прилага съответно чл. 58, ал. 2 и 3 от ППЗОП.</w:t>
      </w:r>
    </w:p>
    <w:p w:rsidR="00A52F02" w:rsidRPr="00940A93" w:rsidRDefault="00A52F02" w:rsidP="000C02AB">
      <w:pPr>
        <w:tabs>
          <w:tab w:val="left" w:pos="1134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lastRenderedPageBreak/>
        <w:t>Участникът, класиран от комисията на първо място, се предлага за изпълнител на обществената поръчка.</w:t>
      </w:r>
    </w:p>
    <w:p w:rsidR="00940A93" w:rsidRPr="00940A93" w:rsidRDefault="004D51C2" w:rsidP="000C02AB">
      <w:pPr>
        <w:tabs>
          <w:tab w:val="left" w:pos="1134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Комисията класира участниците по степента на съответствие на офертите с предварително обявените от възложителя условия. </w:t>
      </w:r>
    </w:p>
    <w:p w:rsidR="00F417A1" w:rsidRPr="00940A93" w:rsidRDefault="00F417A1" w:rsidP="000C02AB">
      <w:pPr>
        <w:tabs>
          <w:tab w:val="left" w:pos="1134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F31630" w:rsidRPr="00940A93" w:rsidRDefault="00EA0F85" w:rsidP="000C02AB">
      <w:pPr>
        <w:pStyle w:val="Heading1"/>
        <w:spacing w:before="12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</w:pPr>
      <w:bookmarkStart w:id="13" w:name="_Toc463381609"/>
      <w:r w:rsidRPr="00940A93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>V</w:t>
      </w:r>
      <w:r w:rsidR="002A1ACD" w:rsidRPr="00940A93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>. ОФЕРТА. УКАЗАНИЯ ЗА ПОДГОТОВКАТА Й</w:t>
      </w:r>
      <w:r w:rsidR="00B84AA5" w:rsidRPr="00940A93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>.</w:t>
      </w:r>
      <w:r w:rsidR="00FC1AED" w:rsidRPr="00940A93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 xml:space="preserve"> ПОДАВАНЕ НА ОФЕРТА ЗА УЧАСТИЕ.</w:t>
      </w:r>
      <w:bookmarkEnd w:id="13"/>
    </w:p>
    <w:p w:rsidR="00093DB7" w:rsidRPr="00940A93" w:rsidRDefault="002B002B" w:rsidP="000C02AB">
      <w:pPr>
        <w:pStyle w:val="Heading2"/>
        <w:spacing w:before="120" w:line="360" w:lineRule="auto"/>
        <w:ind w:firstLine="709"/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</w:pPr>
      <w:bookmarkStart w:id="14" w:name="bookmark23"/>
      <w:bookmarkStart w:id="15" w:name="_Toc463381610"/>
      <w:r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 xml:space="preserve">1. </w:t>
      </w:r>
      <w:r w:rsidR="00093DB7"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>Общи изисквания при изготвяне и представяне на офертата</w:t>
      </w:r>
      <w:bookmarkEnd w:id="14"/>
      <w:r w:rsidR="00093DB7"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>.</w:t>
      </w:r>
      <w:bookmarkEnd w:id="15"/>
    </w:p>
    <w:p w:rsidR="004719E0" w:rsidRPr="00940A93" w:rsidRDefault="004719E0" w:rsidP="000C02AB">
      <w:pPr>
        <w:tabs>
          <w:tab w:val="left" w:pos="851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Всеки участник следва да изготви своята оферта на български език</w:t>
      </w:r>
      <w:r w:rsidR="001363EF" w:rsidRPr="00940A93">
        <w:rPr>
          <w:rStyle w:val="FootnoteReference"/>
          <w:rFonts w:eastAsia="Times New Roman"/>
          <w:snapToGrid w:val="0"/>
          <w:sz w:val="24"/>
          <w:szCs w:val="24"/>
        </w:rPr>
        <w:footnoteReference w:id="1"/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, в съответствие с изискванията н</w:t>
      </w:r>
      <w:r w:rsidR="005E5DCA" w:rsidRPr="00940A93">
        <w:rPr>
          <w:rFonts w:ascii="Times New Roman" w:eastAsia="Times New Roman" w:hAnsi="Times New Roman"/>
          <w:snapToGrid w:val="0"/>
          <w:sz w:val="24"/>
          <w:szCs w:val="24"/>
        </w:rPr>
        <w:t>а ЗOП, ППЗОП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и като се придържа точно към обявените от възложителя условия.</w:t>
      </w:r>
      <w:r w:rsidR="00EF6E9E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</w:p>
    <w:p w:rsidR="00463172" w:rsidRPr="00940A93" w:rsidRDefault="00463172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Подаването на офертата задължава участниците да приемат напълно всички изисквания и условия, посочени в тази документация при спазване на разпоредбите на ЗОП, ППЗОП и другите нормативни актове, свързани с изпълнението на предмета на поръчката.</w:t>
      </w:r>
    </w:p>
    <w:p w:rsidR="002B0014" w:rsidRPr="00940A93" w:rsidRDefault="002A1ACD" w:rsidP="000C02AB">
      <w:pPr>
        <w:spacing w:before="120"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До изтичане на срока за подаване на офертите, всеки участник в процедурата може да промени, допълни или да оттегли офертата си.</w:t>
      </w:r>
      <w:r w:rsidR="002B0014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Всеки участник в процедурата може да промени, допълни или да оттегли офертата си до изтичане на срока за подаване на офертите. В случай че се подаде допълнение или промяна на офертата, тя трябва да отговаря на изискванията и условията за представяне на първоначалната оферта, като върху плика бъде отбелязано следното: „Допълнение/ промяна към вх. №...”.</w:t>
      </w:r>
    </w:p>
    <w:p w:rsidR="00EF6E9E" w:rsidRPr="00940A93" w:rsidRDefault="00EF6E9E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Всеки участник в процедурата има право да представи само една оферта за всяка от обособените позиции.</w:t>
      </w:r>
    </w:p>
    <w:p w:rsidR="00EF6E9E" w:rsidRPr="00940A93" w:rsidRDefault="00EF6E9E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hAnsi="Times New Roman"/>
          <w:sz w:val="24"/>
          <w:szCs w:val="24"/>
        </w:rPr>
        <w:t>Участниците могат да подадат оферта за неограничен брой обособени позиции</w:t>
      </w:r>
      <w:r w:rsidR="007825ED">
        <w:rPr>
          <w:rFonts w:ascii="Times New Roman" w:hAnsi="Times New Roman"/>
          <w:sz w:val="24"/>
          <w:szCs w:val="24"/>
        </w:rPr>
        <w:t>, (с изключение на обособена позиция № 4, която ще бъде възложена по реда на чл. 20, ал. 4, т. 3 от ЗОП</w:t>
      </w:r>
      <w:r w:rsidR="001E6371">
        <w:rPr>
          <w:rFonts w:ascii="Times New Roman" w:hAnsi="Times New Roman"/>
          <w:sz w:val="24"/>
          <w:szCs w:val="24"/>
        </w:rPr>
        <w:t>)</w:t>
      </w:r>
      <w:bookmarkStart w:id="16" w:name="_GoBack"/>
      <w:bookmarkEnd w:id="16"/>
      <w:r w:rsidRPr="00940A93">
        <w:rPr>
          <w:rFonts w:ascii="Times New Roman" w:hAnsi="Times New Roman"/>
          <w:sz w:val="24"/>
          <w:szCs w:val="24"/>
        </w:rPr>
        <w:t xml:space="preserve">. 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Офертата следва да включва пълния обем на съответната/ните обособена/и позиция/и съобразно предмета на поръчката</w:t>
      </w:r>
      <w:r w:rsidR="00B72AC1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и изискванията, посочени в Техническата спецификация за съответната обособена позиция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, за която/които участникът желае да участва. Участникът няма право да представя варианти на офертата.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При наличието на варианти на офертата, същата не се разглежда и участникът се отстранява.</w:t>
      </w:r>
    </w:p>
    <w:p w:rsidR="00F31630" w:rsidRPr="00940A93" w:rsidRDefault="005F4DC8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lastRenderedPageBreak/>
        <w:t xml:space="preserve">Срокът за валидност на офертите е </w:t>
      </w:r>
      <w:r w:rsidR="00614DE4" w:rsidRPr="00940A93">
        <w:rPr>
          <w:rFonts w:ascii="Times New Roman" w:eastAsia="Times New Roman" w:hAnsi="Times New Roman"/>
          <w:sz w:val="24"/>
          <w:szCs w:val="24"/>
          <w:lang w:eastAsia="bg-BG"/>
        </w:rPr>
        <w:t>3 месеца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, от датата посочена в обявлението като краен срок за получаването им.</w:t>
      </w:r>
      <w:r w:rsidR="0089289B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</w:p>
    <w:p w:rsidR="006A018C" w:rsidRPr="00940A93" w:rsidRDefault="005F4DC8" w:rsidP="000C02AB">
      <w:pPr>
        <w:tabs>
          <w:tab w:val="left" w:pos="851"/>
          <w:tab w:val="left" w:pos="3240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Документите</w:t>
      </w:r>
      <w:r w:rsidR="006A018C" w:rsidRPr="00940A93">
        <w:rPr>
          <w:rFonts w:ascii="Times New Roman" w:eastAsia="Times New Roman" w:hAnsi="Times New Roman"/>
          <w:sz w:val="24"/>
          <w:szCs w:val="24"/>
          <w:lang w:eastAsia="bg-BG"/>
        </w:rPr>
        <w:t>,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свързани с участието в процедурата, се представят от </w:t>
      </w:r>
      <w:r w:rsidR="00CB0182" w:rsidRPr="00940A93">
        <w:rPr>
          <w:rFonts w:ascii="Times New Roman" w:eastAsia="Times New Roman" w:hAnsi="Times New Roman"/>
          <w:sz w:val="24"/>
          <w:szCs w:val="24"/>
          <w:lang w:eastAsia="bg-BG"/>
        </w:rPr>
        <w:t>участника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2A1ACD" w:rsidRPr="00940A93">
        <w:rPr>
          <w:rFonts w:ascii="Times New Roman" w:eastAsia="Times New Roman" w:hAnsi="Times New Roman"/>
          <w:sz w:val="24"/>
          <w:szCs w:val="24"/>
          <w:lang w:eastAsia="bg-BG"/>
        </w:rPr>
        <w:t>или от упълномощен от него представител, лично</w:t>
      </w:r>
      <w:r w:rsidR="002B0014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на гише № 54 в Паричния салон на БНБ</w:t>
      </w:r>
      <w:r w:rsidR="002A1ACD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или </w:t>
      </w:r>
      <w:r w:rsidR="0063029C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чрез пощенска или друга куриерска услуга с препоръчана пратка с обратна разписка, на адреса на </w:t>
      </w:r>
      <w:r w:rsidR="00CB0182" w:rsidRPr="00940A93">
        <w:rPr>
          <w:rFonts w:ascii="Times New Roman" w:eastAsia="Times New Roman" w:hAnsi="Times New Roman"/>
          <w:sz w:val="24"/>
          <w:szCs w:val="24"/>
          <w:lang w:eastAsia="bg-BG"/>
        </w:rPr>
        <w:t>възложителя</w:t>
      </w:r>
      <w:r w:rsidR="00035A7B" w:rsidRPr="00940A93">
        <w:rPr>
          <w:rFonts w:ascii="Times New Roman" w:eastAsia="Times New Roman" w:hAnsi="Times New Roman"/>
          <w:sz w:val="24"/>
          <w:szCs w:val="24"/>
          <w:lang w:eastAsia="bg-BG"/>
        </w:rPr>
        <w:t>: гр. София, пл. „Княз Александър I“ №</w:t>
      </w:r>
      <w:r w:rsidR="006A018C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035A7B" w:rsidRPr="00940A93">
        <w:rPr>
          <w:rFonts w:ascii="Times New Roman" w:eastAsia="Times New Roman" w:hAnsi="Times New Roman"/>
          <w:sz w:val="24"/>
          <w:szCs w:val="24"/>
          <w:lang w:eastAsia="bg-BG"/>
        </w:rPr>
        <w:t>1, Българска народна банка</w:t>
      </w:r>
      <w:r w:rsidR="0063029C" w:rsidRPr="00940A93">
        <w:rPr>
          <w:rFonts w:ascii="Times New Roman" w:eastAsia="Times New Roman" w:hAnsi="Times New Roman"/>
          <w:sz w:val="24"/>
          <w:szCs w:val="24"/>
          <w:lang w:eastAsia="bg-BG"/>
        </w:rPr>
        <w:t>.</w:t>
      </w:r>
      <w:r w:rsidR="002A1ACD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63029C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Документите се представят в </w:t>
      </w:r>
      <w:r w:rsidR="00CB0182" w:rsidRPr="00940A93">
        <w:rPr>
          <w:rFonts w:ascii="Times New Roman" w:eastAsia="Times New Roman" w:hAnsi="Times New Roman"/>
          <w:sz w:val="24"/>
          <w:szCs w:val="24"/>
          <w:lang w:eastAsia="bg-BG"/>
        </w:rPr>
        <w:t>запечатана</w:t>
      </w:r>
      <w:r w:rsidR="0063029C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непрозрачна опаковка, върху която се посочват: </w:t>
      </w:r>
    </w:p>
    <w:p w:rsidR="006A018C" w:rsidRPr="00940A93" w:rsidRDefault="002A1ACD" w:rsidP="000C02AB">
      <w:pPr>
        <w:pStyle w:val="ListParagraph"/>
        <w:numPr>
          <w:ilvl w:val="0"/>
          <w:numId w:val="6"/>
        </w:numPr>
        <w:tabs>
          <w:tab w:val="left" w:pos="993"/>
        </w:tabs>
        <w:spacing w:before="120" w:after="0" w:line="360" w:lineRule="auto"/>
        <w:ind w:left="709" w:right="35" w:firstLine="0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наименованието на участника, </w:t>
      </w:r>
      <w:r w:rsidR="0063029C" w:rsidRPr="00940A93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включително участниците в обединението, когато е приложимо; </w:t>
      </w:r>
    </w:p>
    <w:p w:rsidR="006A018C" w:rsidRPr="00940A93" w:rsidRDefault="002A1ACD" w:rsidP="000C02AB">
      <w:pPr>
        <w:pStyle w:val="ListParagraph"/>
        <w:numPr>
          <w:ilvl w:val="0"/>
          <w:numId w:val="6"/>
        </w:numPr>
        <w:tabs>
          <w:tab w:val="left" w:pos="993"/>
        </w:tabs>
        <w:spacing w:before="120" w:after="0" w:line="360" w:lineRule="auto"/>
        <w:ind w:left="709" w:right="35" w:firstLine="0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i/>
          <w:sz w:val="24"/>
          <w:szCs w:val="24"/>
          <w:lang w:eastAsia="bg-BG"/>
        </w:rPr>
        <w:t>адрес за кореспонденция, телефон и по въз</w:t>
      </w:r>
      <w:r w:rsidR="006A018C" w:rsidRPr="00940A93">
        <w:rPr>
          <w:rFonts w:ascii="Times New Roman" w:eastAsia="Times New Roman" w:hAnsi="Times New Roman"/>
          <w:i/>
          <w:sz w:val="24"/>
          <w:szCs w:val="24"/>
          <w:lang w:eastAsia="bg-BG"/>
        </w:rPr>
        <w:t>можност факс и електронен адрес;</w:t>
      </w:r>
    </w:p>
    <w:p w:rsidR="00B6327E" w:rsidRPr="00940A93" w:rsidRDefault="002A1ACD" w:rsidP="000C02AB">
      <w:pPr>
        <w:pStyle w:val="ListParagraph"/>
        <w:numPr>
          <w:ilvl w:val="0"/>
          <w:numId w:val="6"/>
        </w:numPr>
        <w:tabs>
          <w:tab w:val="left" w:pos="993"/>
        </w:tabs>
        <w:spacing w:before="120" w:after="0" w:line="360" w:lineRule="auto"/>
        <w:ind w:left="709" w:right="35" w:firstLine="0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i/>
          <w:sz w:val="24"/>
          <w:szCs w:val="24"/>
          <w:lang w:eastAsia="bg-BG"/>
        </w:rPr>
        <w:t>наименованието на обществената поръчка</w:t>
      </w:r>
      <w:r w:rsidR="00D44C55" w:rsidRPr="00940A93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и съответната обособена позиция</w:t>
      </w:r>
      <w:r w:rsidR="006A018C" w:rsidRPr="00940A93">
        <w:rPr>
          <w:rFonts w:ascii="Times New Roman" w:eastAsia="Times New Roman" w:hAnsi="Times New Roman"/>
          <w:i/>
          <w:sz w:val="24"/>
          <w:szCs w:val="24"/>
          <w:lang w:eastAsia="bg-BG"/>
        </w:rPr>
        <w:t>, за която се</w:t>
      </w:r>
      <w:r w:rsidR="00C23B04" w:rsidRPr="00940A93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</w:t>
      </w:r>
      <w:r w:rsidR="0063029C" w:rsidRPr="00940A93">
        <w:rPr>
          <w:rFonts w:ascii="Times New Roman" w:eastAsia="Times New Roman" w:hAnsi="Times New Roman"/>
          <w:i/>
          <w:sz w:val="24"/>
          <w:szCs w:val="24"/>
          <w:lang w:eastAsia="bg-BG"/>
        </w:rPr>
        <w:t>подават документите</w:t>
      </w:r>
      <w:r w:rsidR="00D44C55" w:rsidRPr="00940A93">
        <w:rPr>
          <w:rFonts w:ascii="Times New Roman" w:eastAsia="Times New Roman" w:hAnsi="Times New Roman"/>
          <w:i/>
          <w:sz w:val="24"/>
          <w:szCs w:val="24"/>
          <w:lang w:eastAsia="bg-BG"/>
        </w:rPr>
        <w:t>.</w:t>
      </w:r>
    </w:p>
    <w:p w:rsidR="002B0014" w:rsidRPr="00940A93" w:rsidRDefault="002B0014" w:rsidP="000C02AB">
      <w:pPr>
        <w:tabs>
          <w:tab w:val="left" w:pos="851"/>
          <w:tab w:val="left" w:pos="3240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Ако участникът изпраща офертата чрез препоръчано писмо с обратна разписка, разходите са за сметка на участника. В този случай той следва да изпрати предложението</w:t>
      </w:r>
      <w:r w:rsidR="00717C66" w:rsidRPr="00940A93">
        <w:rPr>
          <w:rFonts w:ascii="Times New Roman" w:eastAsia="Times New Roman" w:hAnsi="Times New Roman"/>
          <w:sz w:val="24"/>
          <w:szCs w:val="24"/>
          <w:lang w:eastAsia="bg-BG"/>
        </w:rPr>
        <w:t>, така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че да обезпечи неговото пристигане на посочения от възложителя преди изтичане на срока за подаване на офертите.</w:t>
      </w:r>
    </w:p>
    <w:p w:rsidR="0063029C" w:rsidRPr="00940A93" w:rsidRDefault="0063029C" w:rsidP="000C02AB">
      <w:pPr>
        <w:tabs>
          <w:tab w:val="left" w:pos="851"/>
          <w:tab w:val="left" w:pos="3240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Съдържанието на опаковката </w:t>
      </w:r>
      <w:r w:rsidR="00CF1EB2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следва да отговаря на изискванията на възложителя, посочени 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в </w:t>
      </w: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т. 2</w:t>
      </w:r>
      <w:r w:rsidR="00F00658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„Съдържание на </w:t>
      </w:r>
      <w:r w:rsidR="005E6020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опаковката</w:t>
      </w:r>
      <w:r w:rsidR="00F00658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“</w:t>
      </w:r>
      <w:r w:rsidR="00335B30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</w:t>
      </w:r>
      <w:r w:rsidR="00335B30" w:rsidRPr="00940A93">
        <w:rPr>
          <w:rFonts w:ascii="Times New Roman" w:eastAsia="Times New Roman" w:hAnsi="Times New Roman"/>
          <w:sz w:val="24"/>
          <w:szCs w:val="24"/>
          <w:lang w:eastAsia="bg-BG"/>
        </w:rPr>
        <w:t>от настоящия раздел</w:t>
      </w:r>
      <w:r w:rsidR="00DC1C83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по-долу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.</w:t>
      </w:r>
    </w:p>
    <w:p w:rsidR="006A018C" w:rsidRPr="00940A93" w:rsidRDefault="006A018C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Възложителят води регистър на получените оферти. </w:t>
      </w:r>
      <w:r w:rsidR="002A1ACD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При </w:t>
      </w:r>
      <w:r w:rsidR="0063029C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получаване 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на оферта</w:t>
      </w:r>
      <w:r w:rsidR="002A1ACD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от страна на Възложителя, </w:t>
      </w:r>
      <w:r w:rsidR="002A1ACD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върху </w:t>
      </w:r>
      <w:r w:rsidR="0063029C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опаковката </w:t>
      </w:r>
      <w:r w:rsidR="00B42E18" w:rsidRPr="00940A93">
        <w:rPr>
          <w:rFonts w:ascii="Times New Roman" w:eastAsia="Times New Roman" w:hAnsi="Times New Roman"/>
          <w:snapToGrid w:val="0"/>
          <w:sz w:val="24"/>
          <w:szCs w:val="24"/>
        </w:rPr>
        <w:t>се отбелязва</w:t>
      </w:r>
      <w:r w:rsidR="002A1ACD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поредният номер, датата и часът на получаването, за което на приносителя се издава документ.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</w:p>
    <w:p w:rsidR="002A1ACD" w:rsidRPr="00940A93" w:rsidRDefault="006A018C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Офертите се подават в срока, посочен в обявлението за обществена поръчка. Не се приемат оферти, които са представени след изтичане на крайния срок</w:t>
      </w:r>
      <w:r w:rsidR="002B0014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за получаване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или са в незапечатана опаковка или в опаковка с нарушена цялост.</w:t>
      </w:r>
      <w:r w:rsidR="001363EF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Тези обстоятелства се отразяват във входящия регистър.</w:t>
      </w:r>
    </w:p>
    <w:p w:rsidR="00540F35" w:rsidRPr="00940A93" w:rsidRDefault="00C750DA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Когато към момента на изтичане на крайния срок за получаване на оферти пред мястото, определено за тяхното подаване, все още има чакащи лица, те се включват в списък, който се подписва от представител на възложителя и от присъстващите лица. </w:t>
      </w:r>
      <w:r w:rsidR="001363EF" w:rsidRPr="00940A93">
        <w:rPr>
          <w:rFonts w:ascii="Times New Roman" w:eastAsia="Times New Roman" w:hAnsi="Times New Roman"/>
          <w:snapToGrid w:val="0"/>
          <w:sz w:val="24"/>
          <w:szCs w:val="24"/>
        </w:rPr>
        <w:t>О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фертите на лицата от списъка се завеждат в регистъра. </w:t>
      </w:r>
      <w:r w:rsidR="001363EF" w:rsidRPr="00940A93">
        <w:rPr>
          <w:rFonts w:ascii="Times New Roman" w:eastAsia="Times New Roman" w:hAnsi="Times New Roman"/>
          <w:snapToGrid w:val="0"/>
          <w:sz w:val="24"/>
          <w:szCs w:val="24"/>
        </w:rPr>
        <w:t>В този случай н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е се допуска приемане на оферти от лица, които не са включени в списъка.</w:t>
      </w:r>
    </w:p>
    <w:p w:rsidR="00C7356B" w:rsidRPr="00940A93" w:rsidRDefault="00C7356B" w:rsidP="000C02AB">
      <w:pPr>
        <w:pStyle w:val="Heading2"/>
        <w:spacing w:before="120" w:line="360" w:lineRule="auto"/>
        <w:ind w:firstLine="709"/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</w:pPr>
      <w:bookmarkStart w:id="17" w:name="_Toc463381611"/>
    </w:p>
    <w:p w:rsidR="007B11C7" w:rsidRPr="00940A93" w:rsidRDefault="00610CDD" w:rsidP="000C02AB">
      <w:pPr>
        <w:pStyle w:val="Heading2"/>
        <w:spacing w:before="120" w:line="360" w:lineRule="auto"/>
        <w:ind w:firstLine="709"/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</w:pPr>
      <w:r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 xml:space="preserve">2. </w:t>
      </w:r>
      <w:r w:rsidR="00093DB7"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 xml:space="preserve">Съдържание на </w:t>
      </w:r>
      <w:r w:rsidR="00E327AD"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>опаковката</w:t>
      </w:r>
      <w:r w:rsidR="00093DB7"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>.</w:t>
      </w:r>
      <w:bookmarkEnd w:id="17"/>
    </w:p>
    <w:p w:rsidR="000633FB" w:rsidRPr="00940A93" w:rsidRDefault="00170240" w:rsidP="000C02AB">
      <w:pPr>
        <w:spacing w:before="120" w:after="0" w:line="360" w:lineRule="auto"/>
        <w:ind w:firstLine="709"/>
        <w:jc w:val="both"/>
        <w:rPr>
          <w:rFonts w:ascii="Times New Roman" w:hAnsi="Times New Roman"/>
          <w:b/>
          <w:snapToGrid w:val="0"/>
          <w:sz w:val="24"/>
          <w:szCs w:val="24"/>
          <w:lang w:val="ru-RU"/>
        </w:rPr>
      </w:pPr>
      <w:r w:rsidRPr="00940A93">
        <w:rPr>
          <w:rFonts w:ascii="Times New Roman" w:hAnsi="Times New Roman"/>
          <w:b/>
          <w:snapToGrid w:val="0"/>
          <w:sz w:val="24"/>
          <w:szCs w:val="24"/>
        </w:rPr>
        <w:t>А</w:t>
      </w:r>
      <w:r w:rsidRPr="00940A93">
        <w:rPr>
          <w:rFonts w:ascii="Times New Roman" w:hAnsi="Times New Roman"/>
          <w:b/>
          <w:snapToGrid w:val="0"/>
          <w:sz w:val="24"/>
          <w:szCs w:val="24"/>
          <w:lang w:val="ru-RU"/>
        </w:rPr>
        <w:t xml:space="preserve">. Информация относно личното състояние и критериите за подбор - поставят се в общата опаковка, без да се обособяват в отделен плик:  </w:t>
      </w:r>
    </w:p>
    <w:p w:rsidR="00170240" w:rsidRPr="00A90751" w:rsidRDefault="00170240" w:rsidP="000C02AB">
      <w:pPr>
        <w:spacing w:before="120"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940A93">
        <w:rPr>
          <w:rFonts w:ascii="Times New Roman" w:hAnsi="Times New Roman"/>
          <w:snapToGrid w:val="0"/>
          <w:sz w:val="24"/>
          <w:szCs w:val="24"/>
          <w:lang w:val="ru-RU"/>
        </w:rPr>
        <w:t>2.1. Подписан и подпечатан списък</w:t>
      </w:r>
      <w:r w:rsidRPr="00940A93">
        <w:rPr>
          <w:rFonts w:ascii="Times New Roman" w:hAnsi="Times New Roman"/>
          <w:snapToGrid w:val="0"/>
          <w:sz w:val="24"/>
          <w:szCs w:val="24"/>
        </w:rPr>
        <w:t xml:space="preserve"> – опис</w:t>
      </w:r>
      <w:r w:rsidRPr="00940A93">
        <w:rPr>
          <w:rFonts w:ascii="Times New Roman" w:hAnsi="Times New Roman"/>
          <w:snapToGrid w:val="0"/>
          <w:sz w:val="24"/>
          <w:szCs w:val="24"/>
          <w:lang w:val="ru-RU"/>
        </w:rPr>
        <w:t xml:space="preserve"> на представените от участника документи – </w:t>
      </w:r>
      <w:r w:rsidRPr="00940A93">
        <w:rPr>
          <w:rFonts w:ascii="Times New Roman" w:hAnsi="Times New Roman"/>
          <w:snapToGrid w:val="0"/>
          <w:sz w:val="24"/>
          <w:szCs w:val="24"/>
        </w:rPr>
        <w:t xml:space="preserve">свободен </w:t>
      </w:r>
      <w:r w:rsidRPr="00A90751">
        <w:rPr>
          <w:rFonts w:ascii="Times New Roman" w:hAnsi="Times New Roman"/>
          <w:snapToGrid w:val="0"/>
          <w:sz w:val="24"/>
          <w:szCs w:val="24"/>
        </w:rPr>
        <w:t xml:space="preserve">текст.  </w:t>
      </w:r>
    </w:p>
    <w:p w:rsidR="00170240" w:rsidRPr="00A90751" w:rsidRDefault="00170240" w:rsidP="000C02AB">
      <w:pPr>
        <w:spacing w:before="120"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A90751">
        <w:rPr>
          <w:rFonts w:ascii="Times New Roman" w:hAnsi="Times New Roman"/>
          <w:snapToGrid w:val="0"/>
          <w:sz w:val="24"/>
          <w:szCs w:val="24"/>
        </w:rPr>
        <w:t>2.2. Единен европейски документ за обществени поръчки (ЕЕДОП) за участника</w:t>
      </w:r>
      <w:r w:rsidR="00D40380" w:rsidRPr="00A90751">
        <w:rPr>
          <w:rFonts w:ascii="Times New Roman" w:hAnsi="Times New Roman"/>
          <w:snapToGrid w:val="0"/>
          <w:sz w:val="24"/>
          <w:szCs w:val="24"/>
        </w:rPr>
        <w:t>, по образец към документацията</w:t>
      </w:r>
      <w:r w:rsidRPr="00A90751">
        <w:rPr>
          <w:rFonts w:ascii="Times New Roman" w:hAnsi="Times New Roman"/>
          <w:snapToGrid w:val="0"/>
          <w:sz w:val="24"/>
          <w:szCs w:val="24"/>
        </w:rPr>
        <w:t>, подписан от всички лица по чл. 54, ал. 2 и чл. 55, ал. 3 от ЗОП, във връзка с чл. 40 от ППЗОП *, в съответствие с изискванията на закона и условията на възложителя, а когато е приложимо ЕЕДОП за всеки от членовете в обединението, което не е юридическо лице, за всеки подизпълнител и за всяко лице, чиито ресурси ще бъдат ангажирани в изпълнението на поръчката;</w:t>
      </w:r>
    </w:p>
    <w:p w:rsidR="00170240" w:rsidRPr="00A90751" w:rsidRDefault="00170240" w:rsidP="000C02AB">
      <w:pPr>
        <w:spacing w:before="120"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A90751">
        <w:rPr>
          <w:rFonts w:ascii="Times New Roman" w:hAnsi="Times New Roman"/>
          <w:snapToGrid w:val="0"/>
          <w:sz w:val="24"/>
          <w:szCs w:val="24"/>
        </w:rPr>
        <w:t>*Забележка: Лицата по чл. 54, ал. 2 и чл. 55, ал. 3 от ЗОП, във връзка с чл. 40 от ППЗОП са:</w:t>
      </w:r>
    </w:p>
    <w:p w:rsidR="00170240" w:rsidRPr="00A90751" w:rsidRDefault="00170240" w:rsidP="000C02AB">
      <w:pPr>
        <w:spacing w:before="120"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bookmarkStart w:id="18" w:name="to_paragraph_id29453765"/>
      <w:bookmarkEnd w:id="18"/>
      <w:r w:rsidRPr="00A90751">
        <w:rPr>
          <w:rFonts w:ascii="Times New Roman" w:hAnsi="Times New Roman"/>
          <w:snapToGrid w:val="0"/>
          <w:sz w:val="24"/>
          <w:szCs w:val="24"/>
        </w:rPr>
        <w:t xml:space="preserve">а) лицата, които представляват участника; </w:t>
      </w:r>
    </w:p>
    <w:p w:rsidR="00170240" w:rsidRPr="00940A93" w:rsidRDefault="00170240" w:rsidP="000C02AB">
      <w:pPr>
        <w:spacing w:before="120"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A90751">
        <w:rPr>
          <w:rFonts w:ascii="Times New Roman" w:hAnsi="Times New Roman"/>
          <w:snapToGrid w:val="0"/>
          <w:sz w:val="24"/>
          <w:szCs w:val="24"/>
        </w:rPr>
        <w:t>б) лицата, които са членове на управителни</w:t>
      </w:r>
      <w:r w:rsidRPr="00940A93">
        <w:rPr>
          <w:rFonts w:ascii="Times New Roman" w:hAnsi="Times New Roman"/>
          <w:snapToGrid w:val="0"/>
          <w:sz w:val="24"/>
          <w:szCs w:val="24"/>
        </w:rPr>
        <w:t xml:space="preserve"> и надзорни органи на участника; </w:t>
      </w:r>
    </w:p>
    <w:p w:rsidR="00170240" w:rsidRPr="00D40380" w:rsidRDefault="00170240" w:rsidP="000C02AB">
      <w:pPr>
        <w:spacing w:before="120"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940A93">
        <w:rPr>
          <w:rFonts w:ascii="Times New Roman" w:hAnsi="Times New Roman"/>
          <w:snapToGrid w:val="0"/>
          <w:sz w:val="24"/>
          <w:szCs w:val="24"/>
        </w:rPr>
        <w:t xml:space="preserve">в) други лица със статут, който им позволява да влияят пряко върху дейността на предприятието по начин, еквивалентен на този, валиден за представляващите го лица, </w:t>
      </w:r>
      <w:r w:rsidRPr="00D40380">
        <w:rPr>
          <w:rFonts w:ascii="Times New Roman" w:hAnsi="Times New Roman"/>
          <w:snapToGrid w:val="0"/>
          <w:sz w:val="24"/>
          <w:szCs w:val="24"/>
        </w:rPr>
        <w:t>членовете на управителните или надзорните органи.</w:t>
      </w:r>
    </w:p>
    <w:p w:rsidR="005D5C73" w:rsidRPr="00D40380" w:rsidRDefault="00155430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 w:rsidRPr="00D40380">
        <w:rPr>
          <w:rFonts w:ascii="Times New Roman" w:hAnsi="Times New Roman"/>
          <w:b/>
          <w:i/>
          <w:color w:val="333333"/>
          <w:sz w:val="24"/>
          <w:szCs w:val="24"/>
        </w:rPr>
        <w:t>Забележка:</w:t>
      </w:r>
      <w:r w:rsidRPr="00D40380">
        <w:rPr>
          <w:rFonts w:ascii="Times New Roman" w:hAnsi="Times New Roman"/>
          <w:color w:val="333333"/>
          <w:sz w:val="24"/>
          <w:szCs w:val="24"/>
        </w:rPr>
        <w:t xml:space="preserve"> </w:t>
      </w:r>
      <w:r w:rsidRPr="00D40380">
        <w:rPr>
          <w:rFonts w:ascii="Times New Roman" w:hAnsi="Times New Roman"/>
          <w:i/>
          <w:color w:val="333333"/>
          <w:sz w:val="24"/>
          <w:szCs w:val="24"/>
        </w:rPr>
        <w:t>ЕЕДОП следва да бъде подпис</w:t>
      </w:r>
      <w:r w:rsidR="00492FB9" w:rsidRPr="00D40380">
        <w:rPr>
          <w:rFonts w:ascii="Times New Roman" w:hAnsi="Times New Roman"/>
          <w:i/>
          <w:color w:val="333333"/>
          <w:sz w:val="24"/>
          <w:szCs w:val="24"/>
        </w:rPr>
        <w:t>ан и подпечатан</w:t>
      </w:r>
      <w:r w:rsidRPr="00D40380">
        <w:rPr>
          <w:rFonts w:ascii="Times New Roman" w:hAnsi="Times New Roman"/>
          <w:i/>
          <w:color w:val="333333"/>
          <w:sz w:val="24"/>
          <w:szCs w:val="24"/>
        </w:rPr>
        <w:t xml:space="preserve"> от </w:t>
      </w:r>
      <w:r w:rsidR="001C1730" w:rsidRPr="00D40380">
        <w:rPr>
          <w:rFonts w:ascii="Times New Roman" w:hAnsi="Times New Roman"/>
          <w:i/>
          <w:color w:val="333333"/>
          <w:sz w:val="24"/>
          <w:szCs w:val="24"/>
        </w:rPr>
        <w:t>лицата по чл.</w:t>
      </w:r>
      <w:r w:rsidR="00BE27C6">
        <w:rPr>
          <w:rFonts w:ascii="Times New Roman" w:hAnsi="Times New Roman"/>
          <w:i/>
          <w:color w:val="333333"/>
          <w:sz w:val="24"/>
          <w:szCs w:val="24"/>
        </w:rPr>
        <w:t> </w:t>
      </w:r>
      <w:r w:rsidR="001C1730" w:rsidRPr="00D40380">
        <w:rPr>
          <w:rFonts w:ascii="Times New Roman" w:hAnsi="Times New Roman"/>
          <w:i/>
          <w:color w:val="333333"/>
          <w:sz w:val="24"/>
          <w:szCs w:val="24"/>
        </w:rPr>
        <w:t>54,</w:t>
      </w:r>
      <w:r w:rsidR="00BE27C6">
        <w:rPr>
          <w:rFonts w:ascii="Times New Roman" w:hAnsi="Times New Roman"/>
          <w:i/>
          <w:color w:val="333333"/>
          <w:sz w:val="24"/>
          <w:szCs w:val="24"/>
        </w:rPr>
        <w:t> </w:t>
      </w:r>
      <w:r w:rsidR="001C1730" w:rsidRPr="00D40380">
        <w:rPr>
          <w:rFonts w:ascii="Times New Roman" w:hAnsi="Times New Roman"/>
          <w:i/>
          <w:color w:val="333333"/>
          <w:sz w:val="24"/>
          <w:szCs w:val="24"/>
        </w:rPr>
        <w:t>ал.</w:t>
      </w:r>
      <w:r w:rsidR="00BE27C6">
        <w:rPr>
          <w:rFonts w:ascii="Times New Roman" w:hAnsi="Times New Roman"/>
          <w:i/>
          <w:color w:val="333333"/>
          <w:sz w:val="24"/>
          <w:szCs w:val="24"/>
        </w:rPr>
        <w:t> </w:t>
      </w:r>
      <w:r w:rsidR="001C1730" w:rsidRPr="00D40380">
        <w:rPr>
          <w:rFonts w:ascii="Times New Roman" w:hAnsi="Times New Roman"/>
          <w:i/>
          <w:color w:val="333333"/>
          <w:sz w:val="24"/>
          <w:szCs w:val="24"/>
        </w:rPr>
        <w:t>2 и чл. 55, ал. 3 от ЗОП</w:t>
      </w:r>
      <w:r w:rsidRPr="00D40380">
        <w:rPr>
          <w:rFonts w:ascii="Times New Roman" w:hAnsi="Times New Roman"/>
          <w:b/>
          <w:i/>
          <w:color w:val="333333"/>
          <w:sz w:val="24"/>
          <w:szCs w:val="24"/>
        </w:rPr>
        <w:t xml:space="preserve"> с посочени имена на лицата, които полагат подписите най-малко в</w:t>
      </w:r>
      <w:r w:rsidRPr="00D40380">
        <w:rPr>
          <w:rFonts w:ascii="Times New Roman" w:hAnsi="Times New Roman"/>
          <w:i/>
          <w:color w:val="333333"/>
          <w:sz w:val="24"/>
          <w:szCs w:val="24"/>
        </w:rPr>
        <w:t xml:space="preserve"> </w:t>
      </w:r>
      <w:r w:rsidRPr="00D40380">
        <w:rPr>
          <w:rFonts w:ascii="Times New Roman" w:hAnsi="Times New Roman"/>
          <w:b/>
          <w:i/>
          <w:color w:val="333333"/>
          <w:sz w:val="24"/>
          <w:szCs w:val="24"/>
        </w:rPr>
        <w:t xml:space="preserve">част </w:t>
      </w:r>
      <w:r w:rsidRPr="00D40380">
        <w:rPr>
          <w:rFonts w:ascii="Times New Roman" w:eastAsia="Times New Roman" w:hAnsi="Times New Roman"/>
          <w:b/>
          <w:i/>
          <w:sz w:val="24"/>
          <w:szCs w:val="24"/>
          <w:lang w:eastAsia="bg-BG"/>
        </w:rPr>
        <w:t>VI. „Заключителни положения“</w:t>
      </w:r>
      <w:r w:rsidRPr="00D40380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ЕЕДОП.</w:t>
      </w:r>
    </w:p>
    <w:p w:rsidR="00170240" w:rsidRPr="00940A93" w:rsidRDefault="00170240" w:rsidP="000C02AB">
      <w:pPr>
        <w:spacing w:before="120"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D40380">
        <w:rPr>
          <w:rFonts w:ascii="Times New Roman" w:hAnsi="Times New Roman"/>
          <w:snapToGrid w:val="0"/>
          <w:sz w:val="24"/>
          <w:szCs w:val="24"/>
        </w:rPr>
        <w:t>2.3. Документи за доказване на предприетите мерки за надеждност съгласно чл.</w:t>
      </w:r>
      <w:r w:rsidR="00741CBC">
        <w:rPr>
          <w:rFonts w:ascii="Times New Roman" w:hAnsi="Times New Roman"/>
          <w:snapToGrid w:val="0"/>
          <w:sz w:val="24"/>
          <w:szCs w:val="24"/>
        </w:rPr>
        <w:t> </w:t>
      </w:r>
      <w:r w:rsidRPr="00D40380">
        <w:rPr>
          <w:rFonts w:ascii="Times New Roman" w:hAnsi="Times New Roman"/>
          <w:snapToGrid w:val="0"/>
          <w:sz w:val="24"/>
          <w:szCs w:val="24"/>
        </w:rPr>
        <w:t>45,</w:t>
      </w:r>
      <w:r w:rsidR="00741CBC">
        <w:rPr>
          <w:rFonts w:ascii="Times New Roman" w:hAnsi="Times New Roman"/>
          <w:snapToGrid w:val="0"/>
          <w:sz w:val="24"/>
          <w:szCs w:val="24"/>
        </w:rPr>
        <w:t> </w:t>
      </w:r>
      <w:r w:rsidRPr="00D40380">
        <w:rPr>
          <w:rFonts w:ascii="Times New Roman" w:hAnsi="Times New Roman"/>
          <w:snapToGrid w:val="0"/>
          <w:sz w:val="24"/>
          <w:szCs w:val="24"/>
        </w:rPr>
        <w:t>ал. 2 от ППЗОП (когато е приложимо);</w:t>
      </w:r>
    </w:p>
    <w:p w:rsidR="00170240" w:rsidRPr="00940A93" w:rsidRDefault="00170240" w:rsidP="000C02AB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940A93">
        <w:rPr>
          <w:rFonts w:ascii="Times New Roman" w:hAnsi="Times New Roman"/>
          <w:snapToGrid w:val="0"/>
          <w:sz w:val="24"/>
          <w:szCs w:val="24"/>
        </w:rPr>
        <w:t>2.4. Когато участникът е обединение, което не е юридическо</w:t>
      </w:r>
      <w:r w:rsidRPr="00940A93">
        <w:rPr>
          <w:rFonts w:ascii="Times New Roman" w:hAnsi="Times New Roman"/>
          <w:sz w:val="24"/>
          <w:szCs w:val="24"/>
          <w:lang w:eastAsia="bg-BG"/>
        </w:rPr>
        <w:t xml:space="preserve"> лице, на основание чл. 37, ал. 4 от ППЗОП същият представя копие на документ, от който е видно: правното основание за създаване на обединението; както и информация във връзка с конкретната обществена поръчка относно правата и задълженията на участниците в обединението; разпределението на отговорността между тях и дейностите, които ще изпълнява всеки член на обединението;</w:t>
      </w:r>
    </w:p>
    <w:p w:rsidR="00A96925" w:rsidRPr="00940A93" w:rsidRDefault="00170240" w:rsidP="000C02AB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0A93">
        <w:rPr>
          <w:rFonts w:ascii="Times New Roman" w:hAnsi="Times New Roman"/>
          <w:sz w:val="24"/>
          <w:szCs w:val="24"/>
          <w:lang w:eastAsia="bg-BG"/>
        </w:rPr>
        <w:lastRenderedPageBreak/>
        <w:t>2.5. Декларация</w:t>
      </w:r>
      <w:r w:rsidRPr="00940A93">
        <w:rPr>
          <w:rFonts w:ascii="Times New Roman" w:hAnsi="Times New Roman"/>
          <w:b/>
          <w:sz w:val="24"/>
          <w:szCs w:val="24"/>
          <w:lang w:eastAsia="zh-CN"/>
        </w:rPr>
        <w:t xml:space="preserve"> </w:t>
      </w:r>
      <w:r w:rsidR="00812B98">
        <w:rPr>
          <w:rFonts w:ascii="Times New Roman" w:hAnsi="Times New Roman"/>
          <w:sz w:val="24"/>
          <w:szCs w:val="24"/>
          <w:lang w:eastAsia="zh-CN"/>
        </w:rPr>
        <w:t>по чл. 44</w:t>
      </w:r>
      <w:r w:rsidRPr="00940A93">
        <w:rPr>
          <w:rFonts w:ascii="Times New Roman" w:hAnsi="Times New Roman"/>
          <w:sz w:val="24"/>
          <w:szCs w:val="24"/>
          <w:lang w:eastAsia="zh-CN"/>
        </w:rPr>
        <w:t>, ал. 1 от ППЗОП</w:t>
      </w:r>
      <w:r w:rsidR="00BD2845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BD2845" w:rsidRPr="00BD2845">
        <w:rPr>
          <w:rFonts w:ascii="Times New Roman" w:hAnsi="Times New Roman"/>
          <w:sz w:val="24"/>
          <w:szCs w:val="24"/>
          <w:lang w:eastAsia="zh-CN"/>
        </w:rPr>
        <w:t>относно</w:t>
      </w:r>
      <w:r w:rsidRPr="00940A93">
        <w:rPr>
          <w:rFonts w:ascii="Times New Roman" w:hAnsi="Times New Roman"/>
          <w:sz w:val="24"/>
          <w:szCs w:val="24"/>
        </w:rPr>
        <w:t xml:space="preserve"> правно-организационната форма, под която участ</w:t>
      </w:r>
      <w:r w:rsidR="00BD2845">
        <w:rPr>
          <w:rFonts w:ascii="Times New Roman" w:hAnsi="Times New Roman"/>
          <w:sz w:val="24"/>
          <w:szCs w:val="24"/>
        </w:rPr>
        <w:t>никът осъществява дейността си, за</w:t>
      </w:r>
      <w:r w:rsidRPr="00940A93">
        <w:rPr>
          <w:rFonts w:ascii="Times New Roman" w:hAnsi="Times New Roman"/>
          <w:sz w:val="24"/>
          <w:szCs w:val="24"/>
        </w:rPr>
        <w:t xml:space="preserve"> всички задължени лица по смисъла на чл. 54, ал. 2 и ал. 3 от ЗОП, във връзка с чл. 40 от ППЗОП</w:t>
      </w:r>
      <w:r w:rsidR="005126D0" w:rsidRPr="00940A93">
        <w:rPr>
          <w:rFonts w:ascii="Times New Roman" w:hAnsi="Times New Roman"/>
          <w:sz w:val="24"/>
          <w:szCs w:val="24"/>
        </w:rPr>
        <w:t xml:space="preserve"> – по образец</w:t>
      </w:r>
      <w:r w:rsidRPr="00940A93">
        <w:rPr>
          <w:rFonts w:ascii="Times New Roman" w:hAnsi="Times New Roman"/>
          <w:sz w:val="24"/>
          <w:szCs w:val="24"/>
        </w:rPr>
        <w:t>.</w:t>
      </w:r>
    </w:p>
    <w:p w:rsidR="00DB79B4" w:rsidRPr="00940A93" w:rsidRDefault="00BE3B6C" w:rsidP="000C02AB">
      <w:pPr>
        <w:spacing w:before="120"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940A93">
        <w:rPr>
          <w:rFonts w:ascii="Times New Roman" w:hAnsi="Times New Roman"/>
          <w:b/>
          <w:sz w:val="24"/>
          <w:szCs w:val="24"/>
          <w:lang w:eastAsia="bg-BG"/>
        </w:rPr>
        <w:t>Б</w:t>
      </w:r>
      <w:r w:rsidRPr="00940A93">
        <w:rPr>
          <w:rFonts w:ascii="Times New Roman" w:hAnsi="Times New Roman"/>
          <w:sz w:val="24"/>
          <w:szCs w:val="24"/>
          <w:lang w:val="ru-RU" w:eastAsia="bg-BG"/>
        </w:rPr>
        <w:t>.</w:t>
      </w:r>
      <w:r w:rsidRPr="00940A93">
        <w:rPr>
          <w:rFonts w:ascii="Times New Roman" w:hAnsi="Times New Roman"/>
          <w:b/>
          <w:sz w:val="24"/>
          <w:szCs w:val="24"/>
          <w:lang w:val="ru-RU" w:eastAsia="bg-BG"/>
        </w:rPr>
        <w:t xml:space="preserve"> </w:t>
      </w:r>
      <w:r w:rsidRPr="00940A93">
        <w:rPr>
          <w:rFonts w:ascii="Times New Roman" w:hAnsi="Times New Roman"/>
          <w:b/>
          <w:snapToGrid w:val="0"/>
          <w:sz w:val="24"/>
          <w:szCs w:val="24"/>
        </w:rPr>
        <w:t xml:space="preserve">Техническо предложение, което се </w:t>
      </w:r>
      <w:r w:rsidRPr="00940A93">
        <w:rPr>
          <w:rFonts w:ascii="Times New Roman" w:hAnsi="Times New Roman"/>
          <w:b/>
          <w:snapToGrid w:val="0"/>
          <w:sz w:val="24"/>
          <w:szCs w:val="24"/>
          <w:lang w:val="ru-RU"/>
        </w:rPr>
        <w:t xml:space="preserve">поставят в общата опаковка, без да се обособява в отделен плик и </w:t>
      </w:r>
      <w:r w:rsidRPr="00940A93">
        <w:rPr>
          <w:rFonts w:ascii="Times New Roman" w:hAnsi="Times New Roman"/>
          <w:b/>
          <w:snapToGrid w:val="0"/>
          <w:sz w:val="24"/>
          <w:szCs w:val="24"/>
        </w:rPr>
        <w:t>съдържа</w:t>
      </w:r>
      <w:r w:rsidRPr="00EB2DAB">
        <w:rPr>
          <w:rFonts w:ascii="Times New Roman" w:hAnsi="Times New Roman"/>
          <w:b/>
          <w:snapToGrid w:val="0"/>
          <w:sz w:val="24"/>
          <w:szCs w:val="24"/>
        </w:rPr>
        <w:t>:</w:t>
      </w:r>
    </w:p>
    <w:p w:rsidR="003B0F21" w:rsidRPr="00940A93" w:rsidRDefault="00BE3B6C" w:rsidP="000C02AB">
      <w:pPr>
        <w:spacing w:before="120"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940A93">
        <w:rPr>
          <w:rFonts w:ascii="Times New Roman" w:hAnsi="Times New Roman"/>
          <w:snapToGrid w:val="0"/>
          <w:sz w:val="24"/>
          <w:szCs w:val="24"/>
        </w:rPr>
        <w:t>2.</w:t>
      </w:r>
      <w:r w:rsidR="00DB79B4" w:rsidRPr="00940A93">
        <w:rPr>
          <w:rFonts w:ascii="Times New Roman" w:hAnsi="Times New Roman"/>
          <w:snapToGrid w:val="0"/>
          <w:sz w:val="24"/>
          <w:szCs w:val="24"/>
        </w:rPr>
        <w:t>6</w:t>
      </w:r>
      <w:r w:rsidRPr="00940A93">
        <w:rPr>
          <w:rFonts w:ascii="Times New Roman" w:hAnsi="Times New Roman"/>
          <w:snapToGrid w:val="0"/>
          <w:sz w:val="24"/>
          <w:szCs w:val="24"/>
        </w:rPr>
        <w:t>. Документ за упълномощаване, когато лицето, което подава офертата, не е законният представител на участника;</w:t>
      </w:r>
    </w:p>
    <w:p w:rsidR="00960747" w:rsidRPr="00940A93" w:rsidRDefault="00BE3B6C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hAnsi="Times New Roman"/>
          <w:snapToGrid w:val="0"/>
          <w:sz w:val="24"/>
          <w:szCs w:val="24"/>
        </w:rPr>
        <w:t>2.</w:t>
      </w:r>
      <w:r w:rsidR="00DB79B4" w:rsidRPr="00940A93">
        <w:rPr>
          <w:rFonts w:ascii="Times New Roman" w:hAnsi="Times New Roman"/>
          <w:snapToGrid w:val="0"/>
          <w:sz w:val="24"/>
          <w:szCs w:val="24"/>
        </w:rPr>
        <w:t>7</w:t>
      </w:r>
      <w:r w:rsidR="0073532F" w:rsidRPr="00940A93">
        <w:rPr>
          <w:rFonts w:ascii="Times New Roman" w:hAnsi="Times New Roman"/>
          <w:snapToGrid w:val="0"/>
          <w:sz w:val="24"/>
          <w:szCs w:val="24"/>
        </w:rPr>
        <w:t xml:space="preserve">. </w:t>
      </w:r>
      <w:r w:rsidR="00960747" w:rsidRPr="00940A93">
        <w:rPr>
          <w:rFonts w:ascii="Times New Roman" w:eastAsia="Times New Roman" w:hAnsi="Times New Roman"/>
          <w:snapToGrid w:val="0"/>
          <w:sz w:val="24"/>
          <w:szCs w:val="24"/>
        </w:rPr>
        <w:t>Техническо</w:t>
      </w:r>
      <w:r w:rsidR="00F6788B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предложение, изготвено по</w:t>
      </w:r>
      <w:r w:rsidR="00960747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образец, в зависимост от обособената позиция, </w:t>
      </w:r>
      <w:r w:rsidR="00960747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за която се подава оферта. Участниците представят техническото си предложение в съответствие с </w:t>
      </w:r>
      <w:r w:rsidR="008004CA" w:rsidRPr="00940A93">
        <w:rPr>
          <w:rFonts w:ascii="Times New Roman" w:eastAsia="Times New Roman" w:hAnsi="Times New Roman"/>
          <w:sz w:val="24"/>
          <w:szCs w:val="24"/>
          <w:lang w:eastAsia="bg-BG"/>
        </w:rPr>
        <w:t>изискванията на възложителя и Техническата спецификация</w:t>
      </w:r>
      <w:r w:rsidR="00960747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F6788B" w:rsidRPr="00940A93">
        <w:rPr>
          <w:rFonts w:ascii="Times New Roman" w:eastAsia="Times New Roman" w:hAnsi="Times New Roman"/>
          <w:sz w:val="24"/>
          <w:szCs w:val="24"/>
          <w:lang w:eastAsia="bg-BG"/>
        </w:rPr>
        <w:t>за съответната</w:t>
      </w:r>
      <w:r w:rsidR="00960747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обособен</w:t>
      </w:r>
      <w:r w:rsidR="00F6788B" w:rsidRPr="00940A93">
        <w:rPr>
          <w:rFonts w:ascii="Times New Roman" w:eastAsia="Times New Roman" w:hAnsi="Times New Roman"/>
          <w:sz w:val="24"/>
          <w:szCs w:val="24"/>
          <w:lang w:eastAsia="bg-BG"/>
        </w:rPr>
        <w:t>ата позиция, за която</w:t>
      </w:r>
      <w:r w:rsidR="00960747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подава</w:t>
      </w:r>
      <w:r w:rsidR="00F6788B" w:rsidRPr="00940A93">
        <w:rPr>
          <w:rFonts w:ascii="Times New Roman" w:eastAsia="Times New Roman" w:hAnsi="Times New Roman"/>
          <w:sz w:val="24"/>
          <w:szCs w:val="24"/>
          <w:lang w:eastAsia="bg-BG"/>
        </w:rPr>
        <w:t>т</w:t>
      </w:r>
      <w:r w:rsidR="00960747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оферта.</w:t>
      </w:r>
    </w:p>
    <w:p w:rsidR="002411AA" w:rsidRPr="007825ED" w:rsidRDefault="003B0F21" w:rsidP="000C02AB">
      <w:pPr>
        <w:spacing w:before="120" w:after="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825ED">
        <w:rPr>
          <w:rFonts w:ascii="Times New Roman" w:eastAsia="Times New Roman" w:hAnsi="Times New Roman"/>
          <w:sz w:val="24"/>
          <w:szCs w:val="24"/>
        </w:rPr>
        <w:t xml:space="preserve">2.8. </w:t>
      </w:r>
      <w:r w:rsidRPr="007825ED">
        <w:rPr>
          <w:rFonts w:ascii="Times New Roman" w:eastAsia="Times New Roman" w:hAnsi="Times New Roman"/>
          <w:snapToGrid w:val="0"/>
          <w:sz w:val="24"/>
          <w:szCs w:val="24"/>
        </w:rPr>
        <w:t xml:space="preserve">Общи </w:t>
      </w:r>
      <w:r w:rsidR="006253BA">
        <w:rPr>
          <w:rFonts w:ascii="Times New Roman" w:eastAsia="Times New Roman" w:hAnsi="Times New Roman"/>
          <w:snapToGrid w:val="0"/>
          <w:sz w:val="24"/>
          <w:szCs w:val="24"/>
        </w:rPr>
        <w:t xml:space="preserve">и/или специални </w:t>
      </w:r>
      <w:r w:rsidRPr="007825ED">
        <w:rPr>
          <w:rFonts w:ascii="Times New Roman" w:eastAsia="Times New Roman" w:hAnsi="Times New Roman"/>
          <w:snapToGrid w:val="0"/>
          <w:sz w:val="24"/>
          <w:szCs w:val="24"/>
        </w:rPr>
        <w:t>условия по застраховка</w:t>
      </w:r>
      <w:r w:rsidR="00290C5D" w:rsidRPr="007825ED">
        <w:rPr>
          <w:rFonts w:ascii="Times New Roman" w:eastAsia="Times New Roman" w:hAnsi="Times New Roman"/>
          <w:snapToGrid w:val="0"/>
          <w:sz w:val="24"/>
          <w:szCs w:val="24"/>
        </w:rPr>
        <w:t>та</w:t>
      </w:r>
      <w:r w:rsidR="00752881" w:rsidRPr="007825ED">
        <w:rPr>
          <w:rFonts w:ascii="Times New Roman" w:eastAsia="Times New Roman" w:hAnsi="Times New Roman"/>
          <w:snapToGrid w:val="0"/>
          <w:sz w:val="24"/>
          <w:szCs w:val="24"/>
        </w:rPr>
        <w:t xml:space="preserve">, </w:t>
      </w:r>
      <w:r w:rsidR="007825ED" w:rsidRPr="007825ED">
        <w:rPr>
          <w:rFonts w:ascii="Times New Roman" w:hAnsi="Times New Roman"/>
          <w:snapToGrid w:val="0"/>
          <w:color w:val="000000" w:themeColor="text1"/>
          <w:sz w:val="24"/>
          <w:szCs w:val="24"/>
        </w:rPr>
        <w:t xml:space="preserve">по предмета на обособената позиция, за която </w:t>
      </w:r>
      <w:r w:rsidR="00752881" w:rsidRPr="007825ED">
        <w:rPr>
          <w:rFonts w:ascii="Times New Roman" w:eastAsia="Times New Roman" w:hAnsi="Times New Roman"/>
          <w:snapToGrid w:val="0"/>
          <w:sz w:val="24"/>
          <w:szCs w:val="24"/>
        </w:rPr>
        <w:t>се подава оферта</w:t>
      </w:r>
      <w:r w:rsidR="00F6788B" w:rsidRPr="007825ED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7E7EC9" w:rsidRPr="00A9762F" w:rsidRDefault="00F34C95" w:rsidP="00A9762F">
      <w:pPr>
        <w:pStyle w:val="ListParagraph"/>
        <w:tabs>
          <w:tab w:val="left" w:pos="851"/>
          <w:tab w:val="left" w:pos="1276"/>
          <w:tab w:val="left" w:pos="1843"/>
          <w:tab w:val="left" w:pos="3240"/>
          <w:tab w:val="left" w:pos="9356"/>
        </w:tabs>
        <w:spacing w:before="120" w:after="0" w:line="36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825ED">
        <w:rPr>
          <w:rFonts w:ascii="Times New Roman" w:hAnsi="Times New Roman"/>
          <w:b/>
          <w:bCs/>
          <w:sz w:val="24"/>
          <w:szCs w:val="24"/>
        </w:rPr>
        <w:t>ВАЖНО</w:t>
      </w:r>
      <w:r w:rsidRPr="007825ED">
        <w:rPr>
          <w:rFonts w:ascii="Times New Roman" w:hAnsi="Times New Roman"/>
          <w:bCs/>
          <w:sz w:val="24"/>
          <w:szCs w:val="24"/>
        </w:rPr>
        <w:t xml:space="preserve">! </w:t>
      </w:r>
      <w:r w:rsidRPr="007825ED">
        <w:rPr>
          <w:rFonts w:ascii="Times New Roman" w:hAnsi="Times New Roman"/>
          <w:bCs/>
          <w:i/>
          <w:sz w:val="24"/>
          <w:szCs w:val="24"/>
        </w:rPr>
        <w:t xml:space="preserve">Когато участник подава оферта за повече от една обособена позиция, в опаковката за всяка от позициите се представят поотделно комплектувани техническо предложение, включващо документите, изброени в т. Б, и </w:t>
      </w:r>
      <w:r w:rsidRPr="007825ED">
        <w:rPr>
          <w:rFonts w:ascii="Times New Roman" w:hAnsi="Times New Roman"/>
          <w:b/>
          <w:bCs/>
          <w:i/>
          <w:sz w:val="24"/>
          <w:szCs w:val="24"/>
        </w:rPr>
        <w:t>отделни</w:t>
      </w:r>
      <w:r w:rsidRPr="007825ED">
        <w:rPr>
          <w:rFonts w:ascii="Times New Roman" w:hAnsi="Times New Roman"/>
          <w:bCs/>
          <w:i/>
          <w:sz w:val="24"/>
          <w:szCs w:val="24"/>
        </w:rPr>
        <w:t xml:space="preserve"> непрозрачни пликове с надпис "Предлагани ценови параметри", </w:t>
      </w:r>
      <w:r w:rsidRPr="007825ED">
        <w:rPr>
          <w:rFonts w:ascii="Times New Roman" w:hAnsi="Times New Roman"/>
          <w:b/>
          <w:bCs/>
          <w:i/>
          <w:sz w:val="24"/>
          <w:szCs w:val="24"/>
        </w:rPr>
        <w:t>с посочване</w:t>
      </w:r>
      <w:r w:rsidRPr="007825ED">
        <w:rPr>
          <w:rFonts w:ascii="Times New Roman" w:hAnsi="Times New Roman"/>
          <w:bCs/>
          <w:i/>
          <w:sz w:val="24"/>
          <w:szCs w:val="24"/>
        </w:rPr>
        <w:t xml:space="preserve"> на позицията, за която се отнасят</w:t>
      </w:r>
      <w:r w:rsidRPr="007825ED">
        <w:rPr>
          <w:rFonts w:ascii="Times New Roman" w:hAnsi="Times New Roman"/>
          <w:bCs/>
          <w:sz w:val="24"/>
          <w:szCs w:val="24"/>
        </w:rPr>
        <w:t>.</w:t>
      </w:r>
    </w:p>
    <w:p w:rsidR="00D93B1E" w:rsidRPr="00940A93" w:rsidRDefault="00960747" w:rsidP="000C02AB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before="120" w:after="0" w:line="360" w:lineRule="auto"/>
        <w:ind w:firstLine="709"/>
        <w:jc w:val="both"/>
        <w:rPr>
          <w:rFonts w:ascii="Times New Roman" w:hAnsi="Times New Roman"/>
          <w:b/>
          <w:snapToGrid w:val="0"/>
          <w:sz w:val="24"/>
          <w:szCs w:val="24"/>
        </w:rPr>
      </w:pPr>
      <w:r w:rsidRPr="00940A93">
        <w:rPr>
          <w:rFonts w:ascii="Times New Roman" w:hAnsi="Times New Roman"/>
          <w:b/>
          <w:snapToGrid w:val="0"/>
          <w:sz w:val="24"/>
          <w:szCs w:val="24"/>
        </w:rPr>
        <w:t>В. Ценово предложение – по образец</w:t>
      </w:r>
      <w:r w:rsidR="00D93B1E" w:rsidRPr="00940A93">
        <w:rPr>
          <w:rFonts w:ascii="Times New Roman" w:hAnsi="Times New Roman"/>
          <w:b/>
          <w:snapToGrid w:val="0"/>
          <w:sz w:val="24"/>
          <w:szCs w:val="24"/>
        </w:rPr>
        <w:t xml:space="preserve"> за съответната обособена позиция. Представя</w:t>
      </w:r>
      <w:r w:rsidRPr="00940A93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="00D93B1E" w:rsidRPr="00940A93">
        <w:rPr>
          <w:rFonts w:ascii="Times New Roman" w:hAnsi="Times New Roman"/>
          <w:b/>
          <w:snapToGrid w:val="0"/>
          <w:sz w:val="24"/>
          <w:szCs w:val="24"/>
        </w:rPr>
        <w:t xml:space="preserve">се </w:t>
      </w:r>
      <w:r w:rsidRPr="00940A93">
        <w:rPr>
          <w:rFonts w:ascii="Times New Roman" w:hAnsi="Times New Roman"/>
          <w:b/>
          <w:snapToGrid w:val="0"/>
          <w:sz w:val="24"/>
          <w:szCs w:val="24"/>
        </w:rPr>
        <w:t>в отделен запечатан непрозрачен плик с надпис „Предлагани ценови параметри“, като се посочва обособената позиция, за която се участва.</w:t>
      </w:r>
      <w:r w:rsidRPr="00940A93">
        <w:rPr>
          <w:rFonts w:ascii="Times New Roman" w:hAnsi="Times New Roman"/>
          <w:snapToGrid w:val="0"/>
          <w:sz w:val="24"/>
          <w:szCs w:val="24"/>
        </w:rPr>
        <w:t xml:space="preserve">  </w:t>
      </w:r>
    </w:p>
    <w:p w:rsidR="003549D9" w:rsidRPr="00940A93" w:rsidRDefault="00D93B1E" w:rsidP="000C02AB">
      <w:pPr>
        <w:tabs>
          <w:tab w:val="left" w:pos="142"/>
          <w:tab w:val="left" w:pos="8789"/>
          <w:tab w:val="left" w:pos="9356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hAnsi="Times New Roman"/>
          <w:sz w:val="24"/>
          <w:szCs w:val="24"/>
        </w:rPr>
        <w:t>З</w:t>
      </w:r>
      <w:r w:rsidR="00296BF2" w:rsidRPr="00940A93">
        <w:rPr>
          <w:rFonts w:ascii="Times New Roman" w:hAnsi="Times New Roman"/>
          <w:sz w:val="24"/>
          <w:szCs w:val="24"/>
        </w:rPr>
        <w:t>а всяка обособена/и позиция/и</w:t>
      </w:r>
      <w:r w:rsidR="003549D9" w:rsidRPr="00940A93">
        <w:rPr>
          <w:rFonts w:ascii="Times New Roman" w:hAnsi="Times New Roman"/>
          <w:sz w:val="24"/>
          <w:szCs w:val="24"/>
        </w:rPr>
        <w:t>, за която/ които участникът подава документи, се представя отделно ценово</w:t>
      </w:r>
      <w:r w:rsidR="003549D9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предл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ожение</w:t>
      </w:r>
      <w:r w:rsidR="003549D9" w:rsidRPr="00940A93">
        <w:rPr>
          <w:rFonts w:ascii="Times New Roman" w:eastAsia="Times New Roman" w:hAnsi="Times New Roman"/>
          <w:snapToGrid w:val="0"/>
          <w:sz w:val="24"/>
          <w:szCs w:val="24"/>
        </w:rPr>
        <w:t>, поставено в отделен запечатан непрозрачен плик с надпис „Предлагани це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нови параметри“ и</w:t>
      </w:r>
      <w:r w:rsidR="003549D9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се обозначава за коя обособена позиция се отнася.</w:t>
      </w:r>
    </w:p>
    <w:p w:rsidR="00343743" w:rsidRPr="00940A93" w:rsidRDefault="00343743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Всички </w:t>
      </w:r>
      <w:r w:rsidR="002F2B1C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образци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, които се съдържат в документацията за възлагане на обществената поръчка </w:t>
      </w: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са задължителни и участниците следва да се придържат </w:t>
      </w:r>
      <w:r w:rsidR="002F2B1C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точно </w:t>
      </w: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към тях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при изготвяне на офертата си.</w:t>
      </w:r>
    </w:p>
    <w:p w:rsidR="00343743" w:rsidRPr="00940A93" w:rsidRDefault="00343743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Документите в офертата се подписват от</w:t>
      </w: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лица с представителни и управителни функции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,</w:t>
      </w: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посочени в Търговския регистър или </w:t>
      </w: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упълномощени за това лица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. В този случай се изисква да се представи съответното пълномощно.</w:t>
      </w:r>
    </w:p>
    <w:p w:rsidR="00343743" w:rsidRDefault="00343743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Когато в офертата не са приложени оригинални документи</w:t>
      </w:r>
      <w:r w:rsidR="00206332" w:rsidRPr="00940A93">
        <w:rPr>
          <w:rFonts w:ascii="Times New Roman" w:eastAsia="Times New Roman" w:hAnsi="Times New Roman"/>
          <w:snapToGrid w:val="0"/>
          <w:sz w:val="24"/>
          <w:szCs w:val="24"/>
        </w:rPr>
        <w:t>,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се представят копия от документи, като същите следва да бъдат заверени „вярно с оригинала”, подпис и печат на участника.</w:t>
      </w:r>
    </w:p>
    <w:p w:rsidR="00E803C0" w:rsidRPr="00940A93" w:rsidRDefault="00E803C0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</w:p>
    <w:p w:rsidR="00E77D39" w:rsidRPr="00940A93" w:rsidRDefault="00BA029F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b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3. Подаване </w:t>
      </w:r>
      <w:r w:rsidR="00E77D39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на оферти за участие</w:t>
      </w:r>
    </w:p>
    <w:p w:rsidR="00E77D39" w:rsidRPr="00940A93" w:rsidRDefault="00E77D39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40A93">
        <w:rPr>
          <w:rFonts w:ascii="Times New Roman" w:eastAsia="Times New Roman" w:hAnsi="Times New Roman"/>
          <w:sz w:val="24"/>
          <w:szCs w:val="24"/>
        </w:rPr>
        <w:t xml:space="preserve">Подаването на офертите ще става </w:t>
      </w:r>
      <w:r w:rsidR="00BD6144" w:rsidRPr="00940A93">
        <w:rPr>
          <w:rFonts w:ascii="Times New Roman" w:eastAsia="Times New Roman" w:hAnsi="Times New Roman"/>
          <w:b/>
          <w:sz w:val="24"/>
          <w:szCs w:val="24"/>
        </w:rPr>
        <w:t>до 15:45</w:t>
      </w:r>
      <w:r w:rsidRPr="00940A9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0A93">
        <w:rPr>
          <w:rFonts w:ascii="Times New Roman" w:eastAsia="Times New Roman" w:hAnsi="Times New Roman"/>
          <w:b/>
          <w:sz w:val="24"/>
          <w:szCs w:val="24"/>
        </w:rPr>
        <w:t>часа</w:t>
      </w:r>
      <w:r w:rsidRPr="00940A93">
        <w:rPr>
          <w:rFonts w:ascii="Times New Roman" w:eastAsia="Times New Roman" w:hAnsi="Times New Roman"/>
          <w:sz w:val="24"/>
          <w:szCs w:val="24"/>
        </w:rPr>
        <w:t xml:space="preserve"> на датата, посочена в IV.2.2. от Обявлението за обществена поръчка, на гише № 54, в Паричния салон на БНБ.</w:t>
      </w:r>
    </w:p>
    <w:p w:rsidR="00E77D39" w:rsidRPr="00940A93" w:rsidRDefault="00E77D39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40A93">
        <w:rPr>
          <w:rFonts w:ascii="Times New Roman" w:eastAsia="Times New Roman" w:hAnsi="Times New Roman"/>
          <w:sz w:val="24"/>
          <w:szCs w:val="24"/>
        </w:rPr>
        <w:t xml:space="preserve">Участникът може да подаде офертата си 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и по пощата с препоръчано писмо с обратна разписка, като в този случай разходите за подаване на офертата са за негова сметка. В случай че офертата е подадена по пощата, същата следва да бъде получена от възложителя </w:t>
      </w:r>
      <w:r w:rsidR="00977963" w:rsidRPr="00940A93">
        <w:rPr>
          <w:rFonts w:ascii="Times New Roman" w:eastAsia="Times New Roman" w:hAnsi="Times New Roman"/>
          <w:b/>
          <w:sz w:val="24"/>
          <w:szCs w:val="24"/>
        </w:rPr>
        <w:t>до 15:45</w:t>
      </w:r>
      <w:r w:rsidR="00977963" w:rsidRPr="00940A93">
        <w:rPr>
          <w:rFonts w:ascii="Times New Roman" w:eastAsia="Times New Roman" w:hAnsi="Times New Roman"/>
          <w:sz w:val="24"/>
          <w:szCs w:val="24"/>
        </w:rPr>
        <w:t xml:space="preserve"> </w:t>
      </w:r>
      <w:r w:rsidR="00977963" w:rsidRPr="00940A93">
        <w:rPr>
          <w:rFonts w:ascii="Times New Roman" w:eastAsia="Times New Roman" w:hAnsi="Times New Roman"/>
          <w:b/>
          <w:sz w:val="24"/>
          <w:szCs w:val="24"/>
        </w:rPr>
        <w:t>часа</w:t>
      </w:r>
      <w:r w:rsidRPr="00940A93">
        <w:rPr>
          <w:rFonts w:ascii="Times New Roman" w:eastAsia="Times New Roman" w:hAnsi="Times New Roman"/>
          <w:sz w:val="24"/>
          <w:szCs w:val="24"/>
        </w:rPr>
        <w:t xml:space="preserve"> на датата, посочена в IV.2.2. от Обявлението за обществена поръчка. Рискът от забава или загубване на офертата е за участника.</w:t>
      </w:r>
    </w:p>
    <w:p w:rsidR="0003037F" w:rsidRPr="00940A93" w:rsidRDefault="0003037F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2A1ACD" w:rsidRPr="00940A93" w:rsidRDefault="002A1ACD" w:rsidP="000C02AB">
      <w:pPr>
        <w:pStyle w:val="Heading1"/>
        <w:spacing w:before="120" w:line="360" w:lineRule="auto"/>
        <w:ind w:firstLine="709"/>
        <w:jc w:val="center"/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</w:pPr>
      <w:bookmarkStart w:id="19" w:name="_Toc463381612"/>
      <w:r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>V</w:t>
      </w:r>
      <w:r w:rsidR="008C11E5"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>I</w:t>
      </w:r>
      <w:r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>. РАЗГЛЕЖДАНЕ, ОЦЕНКА И КЛАСИРАНЕ НА ОФЕРТИТЕ</w:t>
      </w:r>
      <w:bookmarkEnd w:id="19"/>
    </w:p>
    <w:p w:rsidR="00C844FD" w:rsidRPr="00940A93" w:rsidRDefault="00C844FD" w:rsidP="000C02AB">
      <w:pPr>
        <w:pStyle w:val="Heading2"/>
        <w:spacing w:before="120" w:line="360" w:lineRule="auto"/>
        <w:ind w:firstLine="709"/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</w:pPr>
      <w:bookmarkStart w:id="20" w:name="_Toc463381613"/>
      <w:r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>А. Отваряне на офертите.</w:t>
      </w:r>
      <w:bookmarkEnd w:id="20"/>
    </w:p>
    <w:p w:rsidR="002A1ACD" w:rsidRPr="00940A93" w:rsidRDefault="002A1ACD" w:rsidP="000C02AB">
      <w:pPr>
        <w:tabs>
          <w:tab w:val="left" w:pos="0"/>
          <w:tab w:val="left" w:pos="8789"/>
          <w:tab w:val="left" w:pos="9356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Комис</w:t>
      </w:r>
      <w:r w:rsidR="00595A6E" w:rsidRPr="00940A93">
        <w:rPr>
          <w:rFonts w:ascii="Times New Roman" w:eastAsia="Times New Roman" w:hAnsi="Times New Roman"/>
          <w:snapToGrid w:val="0"/>
          <w:sz w:val="24"/>
          <w:szCs w:val="24"/>
        </w:rPr>
        <w:t>ия</w:t>
      </w:r>
      <w:r w:rsidR="00CC599E" w:rsidRPr="00940A93">
        <w:rPr>
          <w:rFonts w:ascii="Times New Roman" w:eastAsia="Times New Roman" w:hAnsi="Times New Roman"/>
          <w:snapToGrid w:val="0"/>
          <w:sz w:val="24"/>
          <w:szCs w:val="24"/>
        </w:rPr>
        <w:t>, назначена със заповед на г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лавния секретар на БНБ в съответствие със </w:t>
      </w:r>
      <w:r w:rsidR="00C844FD" w:rsidRPr="00940A93">
        <w:rPr>
          <w:rFonts w:ascii="Times New Roman" w:eastAsia="Times New Roman" w:hAnsi="Times New Roman"/>
          <w:snapToGrid w:val="0"/>
          <w:sz w:val="24"/>
          <w:szCs w:val="24"/>
        </w:rPr>
        <w:t>ЗОП и ППЗОП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, разглежда офертите на участниците </w:t>
      </w:r>
      <w:r w:rsidR="00C844FD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в часа и</w:t>
      </w: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датата, посочена в Обявлението</w:t>
      </w:r>
      <w:r w:rsidR="00C844FD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за </w:t>
      </w:r>
      <w:r w:rsidR="008130B9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обществена поръчка</w:t>
      </w: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, в сградата на БНБ</w:t>
      </w:r>
      <w:r w:rsidR="007B0A17" w:rsidRPr="00940A93">
        <w:rPr>
          <w:rFonts w:ascii="Times New Roman" w:eastAsia="Times New Roman" w:hAnsi="Times New Roman"/>
          <w:snapToGrid w:val="0"/>
          <w:sz w:val="24"/>
          <w:szCs w:val="24"/>
        </w:rPr>
        <w:t>, на адрес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гр. София, пл. „Княз Александър</w:t>
      </w:r>
      <w:r w:rsidR="00075911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І” № 1. При промяна на датата,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часа </w:t>
      </w:r>
      <w:r w:rsidR="00075911" w:rsidRPr="00940A93">
        <w:rPr>
          <w:rFonts w:ascii="Times New Roman" w:eastAsia="Times New Roman" w:hAnsi="Times New Roman"/>
          <w:snapToGrid w:val="0"/>
          <w:sz w:val="24"/>
          <w:szCs w:val="24"/>
        </w:rPr>
        <w:t>или мястото з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а отваряне на оферти</w:t>
      </w:r>
      <w:r w:rsidR="00412394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те участниците се уведомяват </w:t>
      </w:r>
      <w:r w:rsidR="00794855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чрез </w:t>
      </w:r>
      <w:r w:rsidR="00904D92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съобщение, публикувано в електронната преписка на обществената поръчка в </w:t>
      </w:r>
      <w:r w:rsidR="00794855" w:rsidRPr="00940A93">
        <w:rPr>
          <w:rFonts w:ascii="Times New Roman" w:eastAsia="Times New Roman" w:hAnsi="Times New Roman"/>
          <w:snapToGrid w:val="0"/>
          <w:sz w:val="24"/>
          <w:szCs w:val="24"/>
        </w:rPr>
        <w:t>профила на купувача</w:t>
      </w:r>
      <w:r w:rsidR="00904D92" w:rsidRPr="00940A93">
        <w:rPr>
          <w:rFonts w:ascii="Times New Roman" w:eastAsia="Times New Roman" w:hAnsi="Times New Roman"/>
          <w:snapToGrid w:val="0"/>
          <w:sz w:val="24"/>
          <w:szCs w:val="24"/>
        </w:rPr>
        <w:t>,</w:t>
      </w:r>
      <w:r w:rsidR="00794855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най-малко 48 часа преди новоопреления час.</w:t>
      </w:r>
    </w:p>
    <w:p w:rsidR="002A1ACD" w:rsidRPr="00940A93" w:rsidRDefault="002A1ACD" w:rsidP="000C02AB">
      <w:pPr>
        <w:tabs>
          <w:tab w:val="left" w:pos="-4860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Комисията започва работа след получаване на</w:t>
      </w:r>
      <w:r w:rsidR="00794855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представените оферти и протокола по чл. 48, ал. 6 от ППЗОП. Получените оферти се отварят на публично заседания</w:t>
      </w:r>
      <w:r w:rsidR="00794855" w:rsidRPr="00940A93">
        <w:rPr>
          <w:rFonts w:ascii="Times New Roman" w:eastAsia="Times New Roman" w:hAnsi="Times New Roman"/>
          <w:sz w:val="24"/>
          <w:szCs w:val="24"/>
        </w:rPr>
        <w:t xml:space="preserve">, на което могат да </w:t>
      </w:r>
      <w:r w:rsidRPr="00940A93">
        <w:rPr>
          <w:rFonts w:ascii="Times New Roman" w:eastAsia="Times New Roman" w:hAnsi="Times New Roman"/>
          <w:sz w:val="24"/>
          <w:szCs w:val="24"/>
        </w:rPr>
        <w:t xml:space="preserve"> присъстват участниците в процедурата или техни упълномощени представители, както и представители на средствата за масово осведомяване</w:t>
      </w:r>
      <w:r w:rsidR="00794855" w:rsidRPr="00940A93">
        <w:rPr>
          <w:rFonts w:ascii="Times New Roman" w:eastAsia="Times New Roman" w:hAnsi="Times New Roman"/>
          <w:sz w:val="24"/>
          <w:szCs w:val="24"/>
        </w:rPr>
        <w:t>.</w:t>
      </w:r>
      <w:r w:rsidRPr="00940A9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В случаите, когато присъстват упълномощени представители на участниците, те следва да представят пълномощно (оригинал или копие заверено ,,Вярно с оригинала” от участника), даващо им възможност да присъстват на заседанието на комисията по отваряне на офертите. </w:t>
      </w:r>
    </w:p>
    <w:p w:rsidR="00454C3D" w:rsidRPr="00940A93" w:rsidRDefault="002A1ACD" w:rsidP="000C02AB">
      <w:pPr>
        <w:tabs>
          <w:tab w:val="left" w:pos="-4860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Комисията отваря по реда на тяхното постъпване</w:t>
      </w:r>
      <w:r w:rsidR="00C844FD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F31630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запечатаните непрозрачни опаковки и </w:t>
      </w:r>
      <w:r w:rsidR="00C844FD" w:rsidRPr="00940A93">
        <w:rPr>
          <w:rFonts w:ascii="Times New Roman" w:eastAsia="Times New Roman" w:hAnsi="Times New Roman"/>
          <w:sz w:val="24"/>
          <w:szCs w:val="24"/>
          <w:lang w:eastAsia="bg-BG"/>
        </w:rPr>
        <w:t>оповестява тяхното съдържание и проверява наличието на отделен запечатан плик с надп</w:t>
      </w:r>
      <w:r w:rsidR="0072734D" w:rsidRPr="00940A93">
        <w:rPr>
          <w:rFonts w:ascii="Times New Roman" w:eastAsia="Times New Roman" w:hAnsi="Times New Roman"/>
          <w:sz w:val="24"/>
          <w:szCs w:val="24"/>
          <w:lang w:eastAsia="bg-BG"/>
        </w:rPr>
        <w:t>ис „Предлагани ценови параметри“</w:t>
      </w:r>
      <w:r w:rsidR="00454C3D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съобразно отделните обособени позиции.</w:t>
      </w:r>
    </w:p>
    <w:p w:rsidR="00C844FD" w:rsidRPr="00940A93" w:rsidRDefault="00454C3D" w:rsidP="000C02AB">
      <w:pPr>
        <w:tabs>
          <w:tab w:val="left" w:pos="-4860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Най-малко трима от членовете на комисията подписват техническото/ките предложение/я и плика/вете с надпис „Предлагани ценови параметри“. Комисията предлага по един от присъстващите представители на другите участници да подпише техническото/ките предложение/я и плика/вете с надпис „Предлагани ценови параметри“.</w:t>
      </w:r>
    </w:p>
    <w:p w:rsidR="00C844FD" w:rsidRPr="00940A93" w:rsidRDefault="00C844FD" w:rsidP="000C02AB">
      <w:pPr>
        <w:tabs>
          <w:tab w:val="left" w:pos="-4860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lastRenderedPageBreak/>
        <w:t>Пликовете с надп</w:t>
      </w:r>
      <w:r w:rsidR="00D65313" w:rsidRPr="00940A93">
        <w:rPr>
          <w:rFonts w:ascii="Times New Roman" w:eastAsia="Times New Roman" w:hAnsi="Times New Roman"/>
          <w:sz w:val="24"/>
          <w:szCs w:val="24"/>
          <w:lang w:eastAsia="bg-BG"/>
        </w:rPr>
        <w:t>ис „Предлагани ценови параметри“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не се отварят на този етап от процедурата и предлаганите цени не се съобщават на присъстващите.</w:t>
      </w:r>
    </w:p>
    <w:p w:rsidR="0062684A" w:rsidRPr="00940A93" w:rsidRDefault="00C844FD" w:rsidP="000C02AB">
      <w:pPr>
        <w:tabs>
          <w:tab w:val="left" w:pos="-4860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След това комисията продъ</w:t>
      </w:r>
      <w:r w:rsidR="0062684A" w:rsidRPr="00940A93">
        <w:rPr>
          <w:rFonts w:ascii="Times New Roman" w:eastAsia="Times New Roman" w:hAnsi="Times New Roman"/>
          <w:sz w:val="24"/>
          <w:szCs w:val="24"/>
          <w:lang w:eastAsia="bg-BG"/>
        </w:rPr>
        <w:t>лжава работата си самостоятелно по реда на раздел VIII от ППЗОП.</w:t>
      </w:r>
      <w:bookmarkStart w:id="21" w:name="bookmark57"/>
    </w:p>
    <w:p w:rsidR="0062684A" w:rsidRPr="00940A93" w:rsidRDefault="0062684A" w:rsidP="000C02AB">
      <w:pPr>
        <w:pStyle w:val="Heading2"/>
        <w:spacing w:before="120" w:line="360" w:lineRule="auto"/>
        <w:ind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</w:pPr>
      <w:bookmarkStart w:id="22" w:name="_Toc463381614"/>
      <w:r w:rsidRPr="00940A93">
        <w:rPr>
          <w:rFonts w:ascii="Times New Roman" w:hAnsi="Times New Roman" w:cs="Times New Roman"/>
          <w:color w:val="auto"/>
          <w:sz w:val="24"/>
          <w:szCs w:val="24"/>
        </w:rPr>
        <w:t>Б. Разглеждане на офертите</w:t>
      </w:r>
      <w:bookmarkEnd w:id="21"/>
      <w:r w:rsidR="006B189C" w:rsidRPr="00940A93">
        <w:rPr>
          <w:rFonts w:ascii="Times New Roman" w:hAnsi="Times New Roman" w:cs="Times New Roman"/>
          <w:color w:val="auto"/>
          <w:sz w:val="24"/>
          <w:szCs w:val="24"/>
        </w:rPr>
        <w:t>.</w:t>
      </w:r>
      <w:bookmarkEnd w:id="22"/>
    </w:p>
    <w:p w:rsidR="006B189C" w:rsidRPr="00940A93" w:rsidRDefault="0062684A" w:rsidP="000C02AB">
      <w:pPr>
        <w:numPr>
          <w:ilvl w:val="2"/>
          <w:numId w:val="2"/>
        </w:numPr>
        <w:tabs>
          <w:tab w:val="left" w:pos="956"/>
          <w:tab w:val="left" w:pos="1134"/>
        </w:tabs>
        <w:spacing w:before="120" w:after="0" w:line="360" w:lineRule="auto"/>
        <w:ind w:left="20" w:right="20"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Ко</w:t>
      </w:r>
      <w:r w:rsidR="00FD297D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мисията разглежда документите, представени в </w:t>
      </w:r>
      <w:r w:rsidR="000F3915" w:rsidRPr="00940A93">
        <w:rPr>
          <w:rFonts w:ascii="Times New Roman" w:eastAsia="Times New Roman" w:hAnsi="Times New Roman"/>
          <w:sz w:val="24"/>
          <w:szCs w:val="24"/>
          <w:lang w:eastAsia="bg-BG"/>
        </w:rPr>
        <w:t>съответствие с изискванията на в</w:t>
      </w:r>
      <w:r w:rsidR="00FD297D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ъзложителя, посочени в Раздел V „Оферта. Указания за подготовката й“, </w:t>
      </w:r>
      <w:r w:rsidR="00FD297D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т. 2 „Съдържани</w:t>
      </w:r>
      <w:r w:rsidR="008B51B7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е на опаковката“</w:t>
      </w: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от настоящата документация за съответствие е изискванията към личното състояние и критериите за подбор, поставени от в</w:t>
      </w:r>
      <w:r w:rsidR="006B189C" w:rsidRPr="00940A93">
        <w:rPr>
          <w:rFonts w:ascii="Times New Roman" w:eastAsia="Times New Roman" w:hAnsi="Times New Roman"/>
          <w:sz w:val="24"/>
          <w:szCs w:val="24"/>
          <w:lang w:eastAsia="bg-BG"/>
        </w:rPr>
        <w:t>ъзложителя, и съставя протокол.</w:t>
      </w:r>
    </w:p>
    <w:p w:rsidR="0062684A" w:rsidRPr="00940A93" w:rsidRDefault="0062684A" w:rsidP="000C02AB">
      <w:pPr>
        <w:tabs>
          <w:tab w:val="left" w:pos="993"/>
          <w:tab w:val="left" w:pos="1134"/>
        </w:tabs>
        <w:spacing w:before="120" w:after="0" w:line="360" w:lineRule="auto"/>
        <w:ind w:right="20"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Когато установи липса, непълнота или несъответствие на информацията, включително нередовност или фактическа грешка, или несъответствие с изискванията към личното състояние или критериите за подбор, комисията ги посочва в протокола и изпраща пр</w:t>
      </w:r>
      <w:r w:rsidR="00E84849" w:rsidRPr="00940A93">
        <w:rPr>
          <w:rFonts w:ascii="Times New Roman" w:eastAsia="Times New Roman" w:hAnsi="Times New Roman"/>
          <w:sz w:val="24"/>
          <w:szCs w:val="24"/>
          <w:lang w:eastAsia="bg-BG"/>
        </w:rPr>
        <w:t>отокола на всички участници в деня на публикуването му в профила на купувача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.</w:t>
      </w:r>
    </w:p>
    <w:p w:rsidR="00F31630" w:rsidRPr="00940A93" w:rsidRDefault="0062684A" w:rsidP="000C02AB">
      <w:pPr>
        <w:spacing w:before="120" w:after="0" w:line="360" w:lineRule="auto"/>
        <w:ind w:left="20" w:right="20"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В срок до</w:t>
      </w:r>
      <w:r w:rsidR="006B189C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5 </w:t>
      </w:r>
      <w:r w:rsidR="00583B06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(пет) 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работни дни от получаването на протокола участниците, по отношение на които е констатирано несъответствие или липса на информация, могат да представят на комисията нов ЕЕДОП и/или други документи, които съдържат променена и/или допълнена информация. Допълнително предоставената информация може да обхваща и факти и обстоятелства, които са настъпили след крайния срок за получаване на оферти. Тази възможност се прилага и за подизпълнителите и третите лица, посочени от участника. </w:t>
      </w:r>
      <w:r w:rsidR="00F31630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Участникът може да замени подизпълнител или трето лице, когато е установено, че подизпълнителят или третото лице не отговарят на условията на възложителя, когато това не води до промяна на техническото предложение. </w:t>
      </w:r>
    </w:p>
    <w:p w:rsidR="00F31630" w:rsidRPr="00940A93" w:rsidRDefault="00F31630" w:rsidP="000C02AB">
      <w:pPr>
        <w:spacing w:before="120" w:after="0" w:line="360" w:lineRule="auto"/>
        <w:ind w:left="20" w:right="20"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Когато промените са отнасят за обстоятелства, различни от посочените по </w:t>
      </w:r>
      <w:r w:rsidR="003078DD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Раздел III, буква „А“, </w:t>
      </w:r>
      <w:r w:rsidR="005D5DDD" w:rsidRPr="00940A93">
        <w:rPr>
          <w:rFonts w:ascii="Times New Roman" w:hAnsi="Times New Roman"/>
          <w:sz w:val="24"/>
          <w:szCs w:val="24"/>
        </w:rPr>
        <w:t>т. 2.1.</w:t>
      </w:r>
      <w:r w:rsidR="003078DD" w:rsidRPr="00940A93">
        <w:rPr>
          <w:rFonts w:ascii="Times New Roman" w:hAnsi="Times New Roman"/>
          <w:sz w:val="24"/>
          <w:szCs w:val="24"/>
        </w:rPr>
        <w:t>1. т.</w:t>
      </w:r>
      <w:r w:rsidR="005D5DDD" w:rsidRPr="00940A93">
        <w:rPr>
          <w:rFonts w:ascii="Times New Roman" w:hAnsi="Times New Roman"/>
          <w:sz w:val="24"/>
          <w:szCs w:val="24"/>
        </w:rPr>
        <w:t xml:space="preserve"> </w:t>
      </w:r>
      <w:r w:rsidR="003078DD" w:rsidRPr="00940A93">
        <w:rPr>
          <w:rFonts w:ascii="Times New Roman" w:hAnsi="Times New Roman"/>
          <w:sz w:val="24"/>
          <w:szCs w:val="24"/>
        </w:rPr>
        <w:t>2.1.2, т.</w:t>
      </w:r>
      <w:r w:rsidR="005D5DDD" w:rsidRPr="00940A93">
        <w:rPr>
          <w:rFonts w:ascii="Times New Roman" w:hAnsi="Times New Roman"/>
          <w:sz w:val="24"/>
          <w:szCs w:val="24"/>
        </w:rPr>
        <w:t xml:space="preserve"> </w:t>
      </w:r>
      <w:r w:rsidR="003078DD" w:rsidRPr="00940A93">
        <w:rPr>
          <w:rFonts w:ascii="Times New Roman" w:hAnsi="Times New Roman"/>
          <w:sz w:val="24"/>
          <w:szCs w:val="24"/>
        </w:rPr>
        <w:t>2.1.7 и т.</w:t>
      </w:r>
      <w:r w:rsidR="005D5DDD" w:rsidRPr="00940A93">
        <w:rPr>
          <w:rFonts w:ascii="Times New Roman" w:hAnsi="Times New Roman"/>
          <w:sz w:val="24"/>
          <w:szCs w:val="24"/>
        </w:rPr>
        <w:t xml:space="preserve"> </w:t>
      </w:r>
      <w:r w:rsidR="00EB2D3F" w:rsidRPr="00940A93">
        <w:rPr>
          <w:rFonts w:ascii="Times New Roman" w:hAnsi="Times New Roman"/>
          <w:sz w:val="24"/>
          <w:szCs w:val="24"/>
        </w:rPr>
        <w:t>2.2.3</w:t>
      </w:r>
      <w:r w:rsidR="003078DD" w:rsidRPr="00940A93">
        <w:rPr>
          <w:rFonts w:ascii="Times New Roman" w:hAnsi="Times New Roman"/>
          <w:sz w:val="24"/>
          <w:szCs w:val="24"/>
        </w:rPr>
        <w:t>.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, новият ЕЕДОП може да бъде подписан от едно от лицата, които могат самостоятелно да представят участника.</w:t>
      </w:r>
    </w:p>
    <w:p w:rsidR="00CC354D" w:rsidRPr="00940A93" w:rsidRDefault="0062684A" w:rsidP="000C02AB">
      <w:pPr>
        <w:spacing w:before="120" w:after="0" w:line="360" w:lineRule="auto"/>
        <w:ind w:left="20" w:right="20"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След изтичането на пет дневния срок комисията пристъпва към разглеждане на допълнително представените документи относно съответствието на участниците с изискванията към личното състояние и критериите за подбор.</w:t>
      </w:r>
    </w:p>
    <w:p w:rsidR="00CC354D" w:rsidRPr="00940A93" w:rsidRDefault="00CC354D" w:rsidP="000C02AB">
      <w:pPr>
        <w:tabs>
          <w:tab w:val="left" w:pos="-4860"/>
          <w:tab w:val="left" w:pos="1134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Arial Unicode MS" w:hAnsi="Times New Roman"/>
          <w:sz w:val="24"/>
          <w:szCs w:val="24"/>
          <w:lang w:eastAsia="bg-BG"/>
        </w:rPr>
        <w:t>В случай че участникът е подал документи за участие по повече от една обособен</w:t>
      </w:r>
      <w:r w:rsidR="00E71A67" w:rsidRPr="00940A93">
        <w:rPr>
          <w:rFonts w:ascii="Times New Roman" w:eastAsia="Arial Unicode MS" w:hAnsi="Times New Roman"/>
          <w:sz w:val="24"/>
          <w:szCs w:val="24"/>
          <w:lang w:eastAsia="bg-BG"/>
        </w:rPr>
        <w:t>а</w:t>
      </w:r>
      <w:r w:rsidRPr="00940A93">
        <w:rPr>
          <w:rFonts w:ascii="Times New Roman" w:eastAsia="Arial Unicode MS" w:hAnsi="Times New Roman"/>
          <w:sz w:val="24"/>
          <w:szCs w:val="24"/>
          <w:lang w:eastAsia="bg-BG"/>
        </w:rPr>
        <w:t xml:space="preserve"> позици</w:t>
      </w:r>
      <w:r w:rsidR="00E71A67" w:rsidRPr="00940A93">
        <w:rPr>
          <w:rFonts w:ascii="Times New Roman" w:eastAsia="Arial Unicode MS" w:hAnsi="Times New Roman"/>
          <w:sz w:val="24"/>
          <w:szCs w:val="24"/>
          <w:lang w:eastAsia="bg-BG"/>
        </w:rPr>
        <w:t>я,</w:t>
      </w:r>
      <w:r w:rsidRPr="00940A93">
        <w:rPr>
          <w:rFonts w:ascii="Times New Roman" w:eastAsia="Arial Unicode MS" w:hAnsi="Times New Roman"/>
          <w:sz w:val="24"/>
          <w:szCs w:val="24"/>
          <w:lang w:eastAsia="bg-BG"/>
        </w:rPr>
        <w:t xml:space="preserve"> нередовност в документацията, която засяга само едната обособена позиция</w:t>
      </w:r>
      <w:r w:rsidR="00E71A67" w:rsidRPr="00940A93">
        <w:rPr>
          <w:rFonts w:ascii="Times New Roman" w:eastAsia="Arial Unicode MS" w:hAnsi="Times New Roman"/>
          <w:sz w:val="24"/>
          <w:szCs w:val="24"/>
          <w:lang w:eastAsia="bg-BG"/>
        </w:rPr>
        <w:t>,</w:t>
      </w:r>
      <w:r w:rsidRPr="00940A93">
        <w:rPr>
          <w:rFonts w:ascii="Times New Roman" w:eastAsia="Arial Unicode MS" w:hAnsi="Times New Roman"/>
          <w:sz w:val="24"/>
          <w:szCs w:val="24"/>
          <w:lang w:eastAsia="bg-BG"/>
        </w:rPr>
        <w:t xml:space="preserve"> не се отразява върху възможността на участника да участва за възлагане на другите позиции. </w:t>
      </w:r>
    </w:p>
    <w:p w:rsidR="0062684A" w:rsidRPr="00940A93" w:rsidRDefault="0062684A" w:rsidP="000C02AB">
      <w:pPr>
        <w:spacing w:before="120" w:after="0" w:line="360" w:lineRule="auto"/>
        <w:ind w:left="20" w:right="20"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lastRenderedPageBreak/>
        <w:t>При извършването на предварителния подбор и на всеки етап от процедурата комисията може при необходимост да иска разяснения за данни, заявени от участниците, и/или да проверява заявените данни, включително чрез изискване на информация от други органи и лица.</w:t>
      </w:r>
    </w:p>
    <w:p w:rsidR="0062684A" w:rsidRPr="00940A93" w:rsidRDefault="0062684A" w:rsidP="000C02AB">
      <w:pPr>
        <w:numPr>
          <w:ilvl w:val="2"/>
          <w:numId w:val="2"/>
        </w:numPr>
        <w:tabs>
          <w:tab w:val="left" w:pos="898"/>
          <w:tab w:val="left" w:pos="1134"/>
        </w:tabs>
        <w:spacing w:before="120" w:after="0" w:line="360" w:lineRule="auto"/>
        <w:ind w:left="20" w:right="20"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Комисията не разглежда техническите предложения на участниците, за които е установено, че не отговарят на изискванията за лично състояние и на критериите за подбор.</w:t>
      </w:r>
    </w:p>
    <w:p w:rsidR="0062684A" w:rsidRPr="00940A93" w:rsidRDefault="0062684A" w:rsidP="000C02AB">
      <w:pPr>
        <w:spacing w:before="120" w:after="0" w:line="360" w:lineRule="auto"/>
        <w:ind w:left="20" w:right="20"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Комисията разглежда допуснатите оферти и проверява за тяхното съответствие с предварително обявените условия.</w:t>
      </w:r>
    </w:p>
    <w:p w:rsidR="0062684A" w:rsidRPr="00940A93" w:rsidRDefault="0062684A" w:rsidP="000C02AB">
      <w:pPr>
        <w:tabs>
          <w:tab w:val="left" w:pos="-4860"/>
        </w:tabs>
        <w:spacing w:before="120" w:after="0" w:line="36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  <w:r w:rsidRPr="00940A93">
        <w:rPr>
          <w:rFonts w:ascii="Times New Roman" w:eastAsia="Arial Unicode MS" w:hAnsi="Times New Roman"/>
          <w:sz w:val="24"/>
          <w:szCs w:val="24"/>
          <w:lang w:eastAsia="bg-BG"/>
        </w:rPr>
        <w:t>Ценовото предложение на участник, чиято оферта не отговаря на изискванията на възложителя, не се отваря.</w:t>
      </w:r>
    </w:p>
    <w:p w:rsidR="00AE3DC3" w:rsidRPr="00940A93" w:rsidRDefault="00C71F2D" w:rsidP="000C02AB">
      <w:pPr>
        <w:tabs>
          <w:tab w:val="left" w:pos="-4860"/>
          <w:tab w:val="left" w:pos="1134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3.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8E7537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Не по-късно от два работни дни преди датата на отваряне на ценовите оферти комисията обявява </w:t>
      </w:r>
      <w:r w:rsidR="00AE3DC3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чрез съобщение </w:t>
      </w:r>
      <w:r w:rsidR="008E7537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в </w:t>
      </w:r>
      <w:r w:rsidR="00AE3DC3" w:rsidRPr="00940A93">
        <w:rPr>
          <w:rFonts w:ascii="Times New Roman" w:eastAsia="Times New Roman" w:hAnsi="Times New Roman"/>
          <w:sz w:val="24"/>
          <w:szCs w:val="24"/>
          <w:lang w:eastAsia="bg-BG"/>
        </w:rPr>
        <w:t>профила на купувача</w:t>
      </w:r>
      <w:r w:rsidR="008E7537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датата, часа и мястото на отваряне и оповестяване на предлагани ценови параметри. При отварянето на подадените оферти, както и на плика с предлагани ценови параметри може да присъстват участниците в процедурата или техни упълномощени представители, както и представители на с</w:t>
      </w:r>
      <w:r w:rsidR="00A013FB" w:rsidRPr="00940A93">
        <w:rPr>
          <w:rFonts w:ascii="Times New Roman" w:eastAsia="Times New Roman" w:hAnsi="Times New Roman"/>
          <w:sz w:val="24"/>
          <w:szCs w:val="24"/>
          <w:lang w:eastAsia="bg-BG"/>
        </w:rPr>
        <w:t>редствата за масово осведомяване.</w:t>
      </w:r>
      <w:r w:rsidR="00323753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Комисията обявява резултатите от оценяването на офертите по другите показатели, отваря ценовите предложения и ги оповестява. </w:t>
      </w:r>
    </w:p>
    <w:p w:rsidR="008E7537" w:rsidRPr="00940A93" w:rsidRDefault="003654E7" w:rsidP="000C02AB">
      <w:pPr>
        <w:tabs>
          <w:tab w:val="left" w:pos="-4860"/>
          <w:tab w:val="left" w:pos="851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4.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8E7537" w:rsidRPr="00940A93">
        <w:rPr>
          <w:rFonts w:ascii="Times New Roman" w:eastAsia="Times New Roman" w:hAnsi="Times New Roman"/>
          <w:sz w:val="24"/>
          <w:szCs w:val="24"/>
          <w:lang w:eastAsia="bg-BG"/>
        </w:rPr>
        <w:t>Когато офертата на участник съдържа предложение, свързано с цена или разходи, което подлежи на оценяване, и е с повече от 20 на сто по-благоприятно от средната стойност на предложенията на останалите участници по същия показател за оценка, възложителят изисква подробна писмена обосновка за начина на неговото образуване.</w:t>
      </w:r>
    </w:p>
    <w:p w:rsidR="008E7537" w:rsidRPr="00940A93" w:rsidRDefault="008E7537" w:rsidP="000C02AB">
      <w:pPr>
        <w:tabs>
          <w:tab w:val="left" w:pos="-4860"/>
          <w:tab w:val="left" w:pos="851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Подробната писмена обосновка се представя от участника в 5-дневен срок от получаване на искането.</w:t>
      </w:r>
    </w:p>
    <w:p w:rsidR="008E7537" w:rsidRPr="00940A93" w:rsidRDefault="008E7537" w:rsidP="000C02AB">
      <w:pPr>
        <w:tabs>
          <w:tab w:val="left" w:pos="-4860"/>
          <w:tab w:val="left" w:pos="851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Получената обосновка се оценява по отношение на нейната пълнота и обективност относно обстоятелствата</w:t>
      </w:r>
      <w:r w:rsidR="00AE3DC3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по чл. 72, ал. 2 от ЗОП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, на които се позовава участникът. При необходимост от участника може да бъде изискана уточняваща информация. Възложителят отстранява участника, когато не е представил обосновката си в срок, когато представените доказателства не са достатъчни, за да обосноват предложената цена или разходи, както и в случаите по чл. 72, ал. 4 и ал. 5 ЗОП.</w:t>
      </w:r>
    </w:p>
    <w:p w:rsidR="008E7537" w:rsidRPr="00940A93" w:rsidRDefault="008E7537" w:rsidP="000C02AB">
      <w:pPr>
        <w:tabs>
          <w:tab w:val="left" w:pos="-4860"/>
          <w:tab w:val="left" w:pos="851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След това комисията пристъпва към оценяване по избрания критерий за възлагане.</w:t>
      </w:r>
    </w:p>
    <w:p w:rsidR="00C44588" w:rsidRPr="00940A93" w:rsidRDefault="00BA7E15" w:rsidP="000C02AB">
      <w:pPr>
        <w:tabs>
          <w:tab w:val="left" w:pos="-4860"/>
        </w:tabs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5.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C44588" w:rsidRPr="00940A93">
        <w:rPr>
          <w:rFonts w:ascii="Times New Roman" w:hAnsi="Times New Roman"/>
          <w:sz w:val="24"/>
          <w:szCs w:val="24"/>
          <w:lang w:eastAsia="bg-BG"/>
        </w:rPr>
        <w:t>Назначената от възложителя комисия съставя протокол за извършване на подбора на участниците, разглеждането, оценката и класирането на офертите. Възложителят утвърждава протокола п</w:t>
      </w:r>
      <w:r w:rsidR="00B305C9" w:rsidRPr="00940A93">
        <w:rPr>
          <w:rFonts w:ascii="Times New Roman" w:hAnsi="Times New Roman"/>
          <w:sz w:val="24"/>
          <w:szCs w:val="24"/>
          <w:lang w:eastAsia="bg-BG"/>
        </w:rPr>
        <w:t>о реда на чл. 106, ал. 4 от ЗОП.</w:t>
      </w:r>
    </w:p>
    <w:p w:rsidR="00C44588" w:rsidRPr="00940A93" w:rsidRDefault="00C44588" w:rsidP="000C02AB">
      <w:pPr>
        <w:tabs>
          <w:tab w:val="left" w:pos="-4860"/>
        </w:tabs>
        <w:spacing w:before="120" w:after="0" w:line="360" w:lineRule="auto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</w:p>
    <w:p w:rsidR="00267063" w:rsidRPr="00940A93" w:rsidRDefault="002A1ACD" w:rsidP="000C02AB">
      <w:pPr>
        <w:tabs>
          <w:tab w:val="left" w:pos="-4860"/>
        </w:tabs>
        <w:spacing w:before="120" w:after="0" w:line="360" w:lineRule="auto"/>
        <w:ind w:firstLine="709"/>
        <w:jc w:val="center"/>
        <w:rPr>
          <w:rFonts w:ascii="Times New Roman" w:eastAsia="Times New Roman" w:hAnsi="Times New Roman"/>
          <w:b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V</w:t>
      </w:r>
      <w:r w:rsidR="008C11E5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II</w:t>
      </w: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. </w:t>
      </w:r>
      <w:r w:rsidR="00931318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ОПРЕДЕЛЯНЕ НА ИЗПЪЛНИТЕЛ</w:t>
      </w:r>
    </w:p>
    <w:p w:rsidR="0064043D" w:rsidRPr="00940A93" w:rsidRDefault="0064043D" w:rsidP="000C02AB">
      <w:pPr>
        <w:tabs>
          <w:tab w:val="left" w:pos="1134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В 10-дневен срок от утвърждаване на протокола възложителят издава решени</w:t>
      </w:r>
      <w:r w:rsidR="00681860" w:rsidRPr="00940A93">
        <w:rPr>
          <w:rFonts w:ascii="Times New Roman" w:eastAsia="Times New Roman" w:hAnsi="Times New Roman"/>
          <w:sz w:val="24"/>
          <w:szCs w:val="24"/>
          <w:lang w:eastAsia="bg-BG"/>
        </w:rPr>
        <w:t>е за определяне на изпълнител по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всяка от обособените позиции или за прекратяване на цялата процедурата или за прекратяване на процедурата само по отношение на някоя/и от обособените позиции. </w:t>
      </w:r>
    </w:p>
    <w:p w:rsidR="0064043D" w:rsidRPr="00940A93" w:rsidRDefault="00681860" w:rsidP="000C02AB">
      <w:pPr>
        <w:tabs>
          <w:tab w:val="left" w:pos="1134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Връчването на решението на възложителя се извършва по реда </w:t>
      </w:r>
      <w:r w:rsidR="00FC6F99" w:rsidRPr="00940A93">
        <w:rPr>
          <w:rFonts w:ascii="Times New Roman" w:eastAsia="Times New Roman" w:hAnsi="Times New Roman"/>
          <w:sz w:val="24"/>
          <w:szCs w:val="24"/>
          <w:lang w:eastAsia="bg-BG"/>
        </w:rPr>
        <w:t>на чл. 43 от ЗОП.</w:t>
      </w:r>
    </w:p>
    <w:p w:rsidR="0003037F" w:rsidRPr="00940A93" w:rsidRDefault="0003037F" w:rsidP="000C02AB">
      <w:pPr>
        <w:tabs>
          <w:tab w:val="left" w:pos="1134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1B3291" w:rsidRPr="00940A93" w:rsidRDefault="00165171" w:rsidP="000C02AB">
      <w:pPr>
        <w:pStyle w:val="Heading1"/>
        <w:spacing w:before="120" w:line="360" w:lineRule="auto"/>
        <w:ind w:firstLine="709"/>
        <w:jc w:val="center"/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</w:pPr>
      <w:bookmarkStart w:id="23" w:name="_Toc463381615"/>
      <w:r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>VIII. ПРЕКРАТЯВАНЕ НА ПРОЦЕДУРАТА</w:t>
      </w:r>
      <w:bookmarkEnd w:id="23"/>
    </w:p>
    <w:p w:rsidR="00FC6F99" w:rsidRPr="00940A93" w:rsidRDefault="00165171" w:rsidP="000C02AB">
      <w:pPr>
        <w:tabs>
          <w:tab w:val="left" w:pos="1134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Възложителят прекратява процедурата с мотивирано решение, когато</w:t>
      </w:r>
      <w:r w:rsidR="00835910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е налице някое от основанията, посочени в чл. 110, ал. 1 от ЗОП</w:t>
      </w:r>
      <w:r w:rsidR="00FC6F99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за цялата поръчка или по отношение на съответната/ните обособена/и позиция/и</w:t>
      </w:r>
      <w:r w:rsidR="00835910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. </w:t>
      </w:r>
    </w:p>
    <w:p w:rsidR="00FC6F99" w:rsidRPr="00940A93" w:rsidRDefault="00165171" w:rsidP="000C02AB">
      <w:pPr>
        <w:tabs>
          <w:tab w:val="left" w:pos="1134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Възложителят може да прекрати процедур</w:t>
      </w:r>
      <w:r w:rsidR="00835910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ата с мотивирано решение </w:t>
      </w:r>
      <w:r w:rsidR="00727157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и в случаите, </w:t>
      </w:r>
      <w:r w:rsidR="00835910" w:rsidRPr="00940A93">
        <w:rPr>
          <w:rFonts w:ascii="Times New Roman" w:eastAsia="Times New Roman" w:hAnsi="Times New Roman"/>
          <w:sz w:val="24"/>
          <w:szCs w:val="24"/>
          <w:lang w:eastAsia="bg-BG"/>
        </w:rPr>
        <w:t>посочени в чл. 110, ал. 2</w:t>
      </w:r>
      <w:r w:rsidR="00727157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от ЗОП</w:t>
      </w:r>
      <w:r w:rsidR="00FC6F99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за цялата поръчка или по отношение на съответната/ните обособена/и позиция/и. </w:t>
      </w:r>
    </w:p>
    <w:p w:rsidR="005D5DDD" w:rsidRPr="00940A93" w:rsidRDefault="005D5DDD" w:rsidP="000C02AB">
      <w:pPr>
        <w:tabs>
          <w:tab w:val="left" w:pos="1134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Възложителят изпраща на участниците решението за прекратяване на процедурата в 3-дневен срок от издаването му.</w:t>
      </w:r>
    </w:p>
    <w:p w:rsidR="0003037F" w:rsidRPr="00940A93" w:rsidRDefault="0003037F" w:rsidP="000C02AB">
      <w:pPr>
        <w:tabs>
          <w:tab w:val="left" w:pos="1134"/>
        </w:tabs>
        <w:spacing w:before="120"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2A1ACD" w:rsidRPr="00940A93" w:rsidRDefault="005C0E10" w:rsidP="000C02AB">
      <w:pPr>
        <w:pStyle w:val="Heading1"/>
        <w:spacing w:before="120" w:line="360" w:lineRule="auto"/>
        <w:ind w:firstLine="709"/>
        <w:jc w:val="center"/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</w:pPr>
      <w:bookmarkStart w:id="24" w:name="_Toc463381617"/>
      <w:r w:rsidRPr="00940A93">
        <w:rPr>
          <w:rFonts w:ascii="Times New Roman" w:eastAsia="Arial Unicode MS" w:hAnsi="Times New Roman" w:cs="Times New Roman"/>
          <w:color w:val="auto"/>
          <w:sz w:val="24"/>
          <w:szCs w:val="24"/>
          <w:lang w:eastAsia="bg-BG"/>
        </w:rPr>
        <w:t>I</w:t>
      </w:r>
      <w:r w:rsidR="008C11E5"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>Х</w:t>
      </w:r>
      <w:r w:rsidR="002A1ACD"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>. СКЛЮЧВАНЕ НА ДОГОВОР</w:t>
      </w:r>
      <w:r w:rsidR="00235D6C"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>. ДОГОВОР ЗА ПОДИЗПЪЛНЕНИЕ</w:t>
      </w:r>
      <w:bookmarkEnd w:id="24"/>
    </w:p>
    <w:p w:rsidR="00235D6C" w:rsidRPr="00940A93" w:rsidRDefault="003B6829" w:rsidP="000C02AB">
      <w:pPr>
        <w:pStyle w:val="Heading2"/>
        <w:spacing w:before="120" w:line="360" w:lineRule="auto"/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</w:pPr>
      <w:r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ab/>
      </w:r>
      <w:bookmarkStart w:id="25" w:name="_Toc463381618"/>
      <w:r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>1. Сключване на договор</w:t>
      </w:r>
      <w:bookmarkEnd w:id="25"/>
    </w:p>
    <w:p w:rsidR="0098445E" w:rsidRPr="00940A93" w:rsidRDefault="008F09D0" w:rsidP="000C02AB">
      <w:pPr>
        <w:tabs>
          <w:tab w:val="left" w:pos="720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Договорът за обществена</w:t>
      </w:r>
      <w:r w:rsidR="00DD1CB5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поръчка се сключва с участника, определен за изпълнител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,</w:t>
      </w:r>
      <w:r w:rsidR="00DD1CB5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в ре</w:t>
      </w:r>
      <w:r w:rsidR="005A3758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зултат на проведената процедура, </w:t>
      </w:r>
      <w:r w:rsidR="00DD1CB5" w:rsidRPr="00940A93">
        <w:rPr>
          <w:rFonts w:ascii="Times New Roman" w:eastAsia="Times New Roman" w:hAnsi="Times New Roman"/>
          <w:snapToGrid w:val="0"/>
          <w:sz w:val="24"/>
          <w:szCs w:val="24"/>
        </w:rPr>
        <w:t>при изпълнени</w:t>
      </w:r>
      <w:r w:rsidR="005A3758" w:rsidRPr="00940A93">
        <w:rPr>
          <w:rFonts w:ascii="Times New Roman" w:eastAsia="Times New Roman" w:hAnsi="Times New Roman"/>
          <w:snapToGrid w:val="0"/>
          <w:sz w:val="24"/>
          <w:szCs w:val="24"/>
        </w:rPr>
        <w:t>е на</w:t>
      </w:r>
      <w:r w:rsidR="00DD1CB5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изисквания</w:t>
      </w:r>
      <w:r w:rsidR="005A3758" w:rsidRPr="00940A93">
        <w:rPr>
          <w:rFonts w:ascii="Times New Roman" w:eastAsia="Times New Roman" w:hAnsi="Times New Roman"/>
          <w:snapToGrid w:val="0"/>
          <w:sz w:val="24"/>
          <w:szCs w:val="24"/>
        </w:rPr>
        <w:t>та</w:t>
      </w:r>
      <w:r w:rsidR="00DD1CB5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по чл. 112, ал. 1 ЗОП</w:t>
      </w:r>
      <w:r w:rsidR="0098445E" w:rsidRPr="00940A93">
        <w:rPr>
          <w:rFonts w:ascii="Times New Roman" w:eastAsia="Times New Roman" w:hAnsi="Times New Roman"/>
          <w:snapToGrid w:val="0"/>
          <w:sz w:val="24"/>
          <w:szCs w:val="24"/>
        </w:rPr>
        <w:t>, като по отношение на всяка от обособените позиции се сключва отделен договор с избрания изпълнител</w:t>
      </w:r>
      <w:r w:rsidR="00DD1CB5" w:rsidRPr="00940A93">
        <w:rPr>
          <w:rFonts w:ascii="Times New Roman" w:eastAsia="Times New Roman" w:hAnsi="Times New Roman"/>
          <w:snapToGrid w:val="0"/>
          <w:sz w:val="24"/>
          <w:szCs w:val="24"/>
        </w:rPr>
        <w:t>.</w:t>
      </w:r>
      <w:r w:rsidR="003259D7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</w:p>
    <w:p w:rsidR="00DD1CB5" w:rsidRPr="00940A93" w:rsidRDefault="00DD1CB5" w:rsidP="000C02AB">
      <w:pPr>
        <w:tabs>
          <w:tab w:val="left" w:pos="720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Договор не се сключва в случаите по чл. 112, ал. 2 ЗОП.</w:t>
      </w:r>
    </w:p>
    <w:p w:rsidR="00070546" w:rsidRPr="00940A93" w:rsidRDefault="006F150F" w:rsidP="000C02AB">
      <w:pPr>
        <w:tabs>
          <w:tab w:val="left" w:pos="720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Възложителят сключва договор за обществена поръчка</w:t>
      </w:r>
      <w:r w:rsidR="00070546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в едномесечен срок след влизане в сила на решението за определяне на изпълнител или на определението, с което е допуснато предварително изпълнение на това решение, но не преди изтичането на 14-дневен срок от уведомяването на заинтересованите участници за решението за определяне на изпълнител.</w:t>
      </w:r>
    </w:p>
    <w:p w:rsidR="008B2530" w:rsidRDefault="008B2530" w:rsidP="000C02AB">
      <w:pPr>
        <w:tabs>
          <w:tab w:val="left" w:pos="720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</w:p>
    <w:p w:rsidR="008B2530" w:rsidRDefault="008B2530" w:rsidP="000C02AB">
      <w:pPr>
        <w:tabs>
          <w:tab w:val="left" w:pos="720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</w:p>
    <w:p w:rsidR="00070546" w:rsidRPr="00940A93" w:rsidRDefault="00070546" w:rsidP="000C02AB">
      <w:pPr>
        <w:tabs>
          <w:tab w:val="left" w:pos="720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Възложителят сключва договор, който съответства на приложения в документацията проект</w:t>
      </w:r>
      <w:r w:rsidR="0098445E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в зависимост от обособената позиция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, допълнен с всички предложения от офертата на участника, въз основа на които е определен за изпълнител.</w:t>
      </w:r>
    </w:p>
    <w:p w:rsidR="00070546" w:rsidRPr="00940A93" w:rsidRDefault="00070546" w:rsidP="000C02AB">
      <w:pPr>
        <w:tabs>
          <w:tab w:val="left" w:pos="720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Когато за изпълнител е определено обединение, участниците в обединението носят солидарна отговорност за изпълнение на договора за обществена поръчка.</w:t>
      </w:r>
    </w:p>
    <w:p w:rsidR="008B2530" w:rsidRDefault="008B2530" w:rsidP="000C02AB">
      <w:pPr>
        <w:pStyle w:val="Heading2"/>
        <w:spacing w:before="120" w:line="360" w:lineRule="auto"/>
        <w:ind w:firstLine="709"/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</w:pPr>
      <w:bookmarkStart w:id="26" w:name="_Toc463381619"/>
    </w:p>
    <w:p w:rsidR="00235D6C" w:rsidRPr="00940A93" w:rsidRDefault="003B6829" w:rsidP="000C02AB">
      <w:pPr>
        <w:pStyle w:val="Heading2"/>
        <w:spacing w:before="120" w:line="360" w:lineRule="auto"/>
        <w:ind w:firstLine="709"/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</w:pPr>
      <w:r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>2. Договор за подизпълнение</w:t>
      </w:r>
      <w:bookmarkEnd w:id="26"/>
    </w:p>
    <w:p w:rsidR="00522A09" w:rsidRPr="00940A93" w:rsidRDefault="00802DD9" w:rsidP="000C02AB">
      <w:pPr>
        <w:tabs>
          <w:tab w:val="left" w:pos="720"/>
          <w:tab w:val="left" w:pos="1134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Избраният за и</w:t>
      </w:r>
      <w:r w:rsidR="00235D6C" w:rsidRPr="00940A93">
        <w:rPr>
          <w:rFonts w:ascii="Times New Roman" w:eastAsia="Times New Roman" w:hAnsi="Times New Roman"/>
          <w:snapToGrid w:val="0"/>
          <w:sz w:val="24"/>
          <w:szCs w:val="24"/>
        </w:rPr>
        <w:t>зпълнител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участник</w:t>
      </w:r>
      <w:r w:rsidR="00235D6C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="005B7C73" w:rsidRPr="00940A93">
        <w:rPr>
          <w:rFonts w:ascii="Times New Roman" w:eastAsia="Times New Roman" w:hAnsi="Times New Roman"/>
          <w:snapToGrid w:val="0"/>
          <w:sz w:val="24"/>
          <w:szCs w:val="24"/>
        </w:rPr>
        <w:t>сключва</w:t>
      </w:r>
      <w:r w:rsidR="00235D6C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договор за подизпълнение с подизп</w:t>
      </w:r>
      <w:r w:rsidR="005B7C73" w:rsidRPr="00940A93">
        <w:rPr>
          <w:rFonts w:ascii="Times New Roman" w:eastAsia="Times New Roman" w:hAnsi="Times New Roman"/>
          <w:snapToGrid w:val="0"/>
          <w:sz w:val="24"/>
          <w:szCs w:val="24"/>
        </w:rPr>
        <w:t>ълнителите, посочени в офертата. Независимо от възможността за използване на подизпълнители</w:t>
      </w:r>
      <w:r w:rsidR="0095676E" w:rsidRPr="00940A93">
        <w:rPr>
          <w:rFonts w:ascii="Times New Roman" w:eastAsia="Times New Roman" w:hAnsi="Times New Roman"/>
          <w:snapToGrid w:val="0"/>
          <w:sz w:val="24"/>
          <w:szCs w:val="24"/>
        </w:rPr>
        <w:t>,</w:t>
      </w:r>
      <w:r w:rsidR="005B7C73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="00235D6C" w:rsidRPr="00940A93">
        <w:rPr>
          <w:rFonts w:ascii="Times New Roman" w:eastAsia="Times New Roman" w:hAnsi="Times New Roman"/>
          <w:snapToGrid w:val="0"/>
          <w:sz w:val="24"/>
          <w:szCs w:val="24"/>
        </w:rPr>
        <w:t>отговорността за изпълнение на договора за обществена поръчка</w:t>
      </w:r>
      <w:r w:rsidR="005B7C73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е на изпълнителя</w:t>
      </w:r>
      <w:r w:rsidR="00235D6C" w:rsidRPr="00940A93">
        <w:rPr>
          <w:rFonts w:ascii="Times New Roman" w:eastAsia="Times New Roman" w:hAnsi="Times New Roman"/>
          <w:snapToGrid w:val="0"/>
          <w:sz w:val="24"/>
          <w:szCs w:val="24"/>
        </w:rPr>
        <w:t>.</w:t>
      </w:r>
      <w:r w:rsidR="00522A09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</w:p>
    <w:p w:rsidR="0011345D" w:rsidRPr="00940A93" w:rsidRDefault="00522A09" w:rsidP="000C02AB">
      <w:pPr>
        <w:tabs>
          <w:tab w:val="left" w:pos="720"/>
          <w:tab w:val="left" w:pos="1134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Замяна или включване на подизпълнител по време на изпълнение на договор за обществена поръчка се допуска по изключение, когато възникне необходимост, ако са изпълнени едновременно условията, посочени в чл. 66, ал. 11 от ЗОП.</w:t>
      </w:r>
    </w:p>
    <w:p w:rsidR="0011345D" w:rsidRPr="00940A93" w:rsidRDefault="003E707F" w:rsidP="000C02AB">
      <w:pPr>
        <w:tabs>
          <w:tab w:val="left" w:pos="720"/>
          <w:tab w:val="left" w:pos="1134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Изпълните</w:t>
      </w:r>
      <w:r w:rsidR="00D56DFF" w:rsidRPr="00940A93">
        <w:rPr>
          <w:rFonts w:ascii="Times New Roman" w:eastAsia="Times New Roman" w:hAnsi="Times New Roman"/>
          <w:snapToGrid w:val="0"/>
          <w:sz w:val="24"/>
          <w:szCs w:val="24"/>
        </w:rPr>
        <w:t>лят се задължава да изпрати на в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ъзложителя копие на договора за подизпълнение (или на допълнително споразумение за замяна на посочен в офертата подизпълнител) в срок до 3 (три) дни от сключването му. Заедно с копие на договора (допълнителното споразумение) изпълнителят е длъжен да предостави и доказателства, че са изпълнени условията по чл. 66, ал. 2 (и ал. 11 в случаите на замяна на подизпълнител).</w:t>
      </w:r>
    </w:p>
    <w:p w:rsidR="0003037F" w:rsidRDefault="00FB2819" w:rsidP="008B2530">
      <w:pPr>
        <w:tabs>
          <w:tab w:val="left" w:pos="720"/>
          <w:tab w:val="left" w:pos="1134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В случай че част от поръчката, която се изпълнява от подизпълнител, може да бъде предадена като отделен обект на изпълнителя или</w:t>
      </w:r>
      <w:r w:rsidR="00210ACB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на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възложителя, възложителят заплаща възнаграждение за тази част на подизпълнителя. Това разплащане се осъществява въз основа на искане, отправено от подизпълнителя до възложителя, чрез изпълнителя</w:t>
      </w:r>
      <w:r w:rsidR="006E0F6F" w:rsidRPr="00940A93">
        <w:rPr>
          <w:rFonts w:ascii="Times New Roman" w:eastAsia="Times New Roman" w:hAnsi="Times New Roman"/>
          <w:snapToGrid w:val="0"/>
          <w:sz w:val="24"/>
          <w:szCs w:val="24"/>
        </w:rPr>
        <w:t>, който е длъжен да го предостави на възложителя в 15 (петнадесет) дневен срок от получаването му. Към искането, изпълнителят предоставя становище, от което да е видно дали оспорва плащанията или част от тях като недължими. Възложителят има право да откаже директно плащане с подизпълнителя</w:t>
      </w:r>
      <w:r w:rsidR="00337646" w:rsidRPr="00940A93">
        <w:rPr>
          <w:rFonts w:ascii="Times New Roman" w:eastAsia="Times New Roman" w:hAnsi="Times New Roman"/>
          <w:snapToGrid w:val="0"/>
          <w:sz w:val="24"/>
          <w:szCs w:val="24"/>
        </w:rPr>
        <w:t>,</w:t>
      </w:r>
      <w:r w:rsidR="006E0F6F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когато искането за плащане е оспорено, до момента на отстр</w:t>
      </w:r>
      <w:r w:rsidR="00945785" w:rsidRPr="00940A93">
        <w:rPr>
          <w:rFonts w:ascii="Times New Roman" w:eastAsia="Times New Roman" w:hAnsi="Times New Roman"/>
          <w:snapToGrid w:val="0"/>
          <w:sz w:val="24"/>
          <w:szCs w:val="24"/>
        </w:rPr>
        <w:t>аняване на причината за отказа.</w:t>
      </w:r>
      <w:bookmarkStart w:id="27" w:name="_Toc463381620"/>
    </w:p>
    <w:p w:rsidR="008B2530" w:rsidRDefault="008B2530" w:rsidP="008B2530">
      <w:pPr>
        <w:tabs>
          <w:tab w:val="left" w:pos="720"/>
          <w:tab w:val="left" w:pos="1134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</w:p>
    <w:p w:rsidR="008B2530" w:rsidRDefault="008B2530" w:rsidP="008B2530">
      <w:pPr>
        <w:tabs>
          <w:tab w:val="left" w:pos="720"/>
          <w:tab w:val="left" w:pos="1134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</w:p>
    <w:p w:rsidR="008B2530" w:rsidRDefault="008B2530" w:rsidP="008B2530">
      <w:pPr>
        <w:tabs>
          <w:tab w:val="left" w:pos="720"/>
          <w:tab w:val="left" w:pos="1134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</w:p>
    <w:p w:rsidR="008B2530" w:rsidRPr="008B2530" w:rsidRDefault="008B2530" w:rsidP="0057441A">
      <w:pPr>
        <w:tabs>
          <w:tab w:val="left" w:pos="720"/>
          <w:tab w:val="left" w:pos="1134"/>
        </w:tabs>
        <w:spacing w:before="120" w:after="0" w:line="360" w:lineRule="auto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</w:p>
    <w:p w:rsidR="00A75FFD" w:rsidRPr="00940A93" w:rsidRDefault="008C11E5" w:rsidP="000C02AB">
      <w:pPr>
        <w:pStyle w:val="Heading1"/>
        <w:spacing w:before="120" w:line="360" w:lineRule="auto"/>
        <w:ind w:firstLine="709"/>
        <w:jc w:val="center"/>
        <w:rPr>
          <w:rFonts w:ascii="Times New Roman" w:eastAsia="Arial Unicode MS" w:hAnsi="Times New Roman" w:cs="Times New Roman"/>
          <w:color w:val="auto"/>
          <w:sz w:val="24"/>
          <w:szCs w:val="24"/>
          <w:lang w:eastAsia="bg-BG"/>
        </w:rPr>
      </w:pPr>
      <w:r w:rsidRPr="00940A93">
        <w:rPr>
          <w:rFonts w:ascii="Times New Roman" w:eastAsia="Arial Unicode MS" w:hAnsi="Times New Roman" w:cs="Times New Roman"/>
          <w:color w:val="auto"/>
          <w:sz w:val="24"/>
          <w:szCs w:val="24"/>
          <w:lang w:eastAsia="bg-BG"/>
        </w:rPr>
        <w:t>Х</w:t>
      </w:r>
      <w:r w:rsidR="00A75FFD" w:rsidRPr="00940A93">
        <w:rPr>
          <w:rFonts w:ascii="Times New Roman" w:eastAsia="Arial Unicode MS" w:hAnsi="Times New Roman" w:cs="Times New Roman"/>
          <w:color w:val="auto"/>
          <w:sz w:val="24"/>
          <w:szCs w:val="24"/>
          <w:lang w:eastAsia="bg-BG"/>
        </w:rPr>
        <w:t>. ДРУГИ УСЛОВИЯ</w:t>
      </w:r>
      <w:bookmarkEnd w:id="27"/>
    </w:p>
    <w:p w:rsidR="00A75FFD" w:rsidRPr="00940A93" w:rsidRDefault="00132CBE" w:rsidP="000C02AB">
      <w:pPr>
        <w:tabs>
          <w:tab w:val="left" w:pos="846"/>
          <w:tab w:val="left" w:pos="1134"/>
        </w:tabs>
        <w:spacing w:before="120" w:after="0" w:line="360" w:lineRule="auto"/>
        <w:ind w:right="2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="00A75FFD" w:rsidRPr="00940A93">
        <w:rPr>
          <w:rFonts w:ascii="Times New Roman" w:eastAsia="Times New Roman" w:hAnsi="Times New Roman"/>
          <w:sz w:val="24"/>
          <w:szCs w:val="24"/>
          <w:lang w:eastAsia="bg-BG"/>
        </w:rPr>
        <w:t>При различие между информацията, посочена в обявлението и в документацията за участие в процедурата, за вярна се смята информацията, публикувана в обявлението.</w:t>
      </w:r>
    </w:p>
    <w:p w:rsidR="00A75FFD" w:rsidRPr="00940A93" w:rsidRDefault="00132CBE" w:rsidP="000C02AB">
      <w:pPr>
        <w:tabs>
          <w:tab w:val="left" w:pos="841"/>
          <w:tab w:val="left" w:pos="1134"/>
        </w:tabs>
        <w:spacing w:before="120" w:after="0" w:line="360" w:lineRule="auto"/>
        <w:ind w:right="2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="00A75FFD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По въпроси, свързани с провеждането на процедурата и подготовката на офертите на участниците, които не са разгледани в </w:t>
      </w:r>
      <w:r w:rsidR="00B857CB" w:rsidRPr="00940A93">
        <w:rPr>
          <w:rFonts w:ascii="Times New Roman" w:eastAsia="Times New Roman" w:hAnsi="Times New Roman"/>
          <w:sz w:val="24"/>
          <w:szCs w:val="24"/>
          <w:lang w:eastAsia="bg-BG"/>
        </w:rPr>
        <w:t>настоящите указания</w:t>
      </w:r>
      <w:r w:rsidR="00A75FFD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, се </w:t>
      </w:r>
      <w:r w:rsidR="00674ACC" w:rsidRPr="00940A93">
        <w:rPr>
          <w:rFonts w:ascii="Times New Roman" w:eastAsia="Times New Roman" w:hAnsi="Times New Roman"/>
          <w:sz w:val="24"/>
          <w:szCs w:val="24"/>
          <w:lang w:eastAsia="bg-BG"/>
        </w:rPr>
        <w:t>прилагат разпоредбите на ЗОП и ППЗОП</w:t>
      </w:r>
      <w:r w:rsidR="00A75FFD" w:rsidRPr="00940A93">
        <w:rPr>
          <w:rFonts w:ascii="Times New Roman" w:eastAsia="Times New Roman" w:hAnsi="Times New Roman"/>
          <w:sz w:val="24"/>
          <w:szCs w:val="24"/>
          <w:lang w:eastAsia="bg-BG"/>
        </w:rPr>
        <w:t>.</w:t>
      </w:r>
    </w:p>
    <w:p w:rsidR="009531B3" w:rsidRPr="00940A93" w:rsidRDefault="009531B3" w:rsidP="000C02AB">
      <w:pPr>
        <w:tabs>
          <w:tab w:val="left" w:pos="3240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eastAsia="bg-BG"/>
        </w:rPr>
      </w:pPr>
    </w:p>
    <w:p w:rsidR="003C5059" w:rsidRPr="00940A93" w:rsidRDefault="003C5059" w:rsidP="000C02AB">
      <w:pPr>
        <w:tabs>
          <w:tab w:val="left" w:pos="3240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i/>
          <w:sz w:val="24"/>
          <w:szCs w:val="24"/>
          <w:lang w:eastAsia="bg-BG"/>
        </w:rPr>
        <w:t xml:space="preserve">ЗАБЕЛЕЖКА: 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Българската народна банка е Администратор на лични данни, вписан в регистъра на администраторите на лични данни под № 0017806, представлявана от нейния Управител. Предоставените от Вас доброволно лични данни се събират и обработват за целите на идентификацията Ви и възникване на договорните отношения. Трети лица могат да получат информация само по реда и при условията на Закона за защита на личните данни. Разполагате с право на достъп и право на коригиране на събраните Ваши лични данни.</w:t>
      </w:r>
    </w:p>
    <w:sectPr w:rsidR="003C5059" w:rsidRPr="00940A93" w:rsidSect="00C00438">
      <w:headerReference w:type="default" r:id="rId12"/>
      <w:footerReference w:type="even" r:id="rId13"/>
      <w:footerReference w:type="default" r:id="rId14"/>
      <w:footerReference w:type="first" r:id="rId15"/>
      <w:pgSz w:w="11906" w:h="16838" w:code="9"/>
      <w:pgMar w:top="-802" w:right="1106" w:bottom="1418" w:left="126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68D3" w:rsidRDefault="001668D3">
      <w:pPr>
        <w:spacing w:after="0" w:line="240" w:lineRule="auto"/>
      </w:pPr>
      <w:r>
        <w:separator/>
      </w:r>
    </w:p>
  </w:endnote>
  <w:endnote w:type="continuationSeparator" w:id="0">
    <w:p w:rsidR="001668D3" w:rsidRDefault="00166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006D" w:rsidRDefault="00F7006D" w:rsidP="002A1AC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7006D" w:rsidRDefault="00F7006D" w:rsidP="002A1ACD">
    <w:pPr>
      <w:pStyle w:val="Footer"/>
      <w:ind w:right="360"/>
    </w:pPr>
  </w:p>
  <w:p w:rsidR="00F7006D" w:rsidRDefault="00F7006D"/>
  <w:p w:rsidR="00F7006D" w:rsidRDefault="00F7006D"/>
  <w:p w:rsidR="00F7006D" w:rsidRDefault="00F7006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243333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7006D" w:rsidRDefault="000206E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6371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F7006D" w:rsidRDefault="00F7006D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006D" w:rsidRDefault="00F7006D" w:rsidP="002A1ACD">
    <w:pPr>
      <w:pStyle w:val="Footer"/>
      <w:jc w:val="right"/>
    </w:pPr>
    <w: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68D3" w:rsidRDefault="001668D3">
      <w:pPr>
        <w:spacing w:after="0" w:line="240" w:lineRule="auto"/>
      </w:pPr>
      <w:r>
        <w:separator/>
      </w:r>
    </w:p>
  </w:footnote>
  <w:footnote w:type="continuationSeparator" w:id="0">
    <w:p w:rsidR="001668D3" w:rsidRDefault="001668D3">
      <w:pPr>
        <w:spacing w:after="0" w:line="240" w:lineRule="auto"/>
      </w:pPr>
      <w:r>
        <w:continuationSeparator/>
      </w:r>
    </w:p>
  </w:footnote>
  <w:footnote w:id="1">
    <w:p w:rsidR="00F7006D" w:rsidRDefault="00F7006D" w:rsidP="009A0AD8">
      <w:pPr>
        <w:pStyle w:val="FootnoteText"/>
        <w:ind w:hanging="4"/>
        <w:jc w:val="both"/>
      </w:pPr>
      <w:r>
        <w:rPr>
          <w:rStyle w:val="FootnoteReference"/>
        </w:rPr>
        <w:footnoteRef/>
      </w:r>
      <w:r>
        <w:t xml:space="preserve"> </w:t>
      </w:r>
      <w:r w:rsidRPr="009A0AD8">
        <w:rPr>
          <w:snapToGrid w:val="0"/>
          <w:sz w:val="22"/>
          <w:szCs w:val="22"/>
        </w:rPr>
        <w:t>Когато участникът в процедурата е чуждестранно физическо или юридическо лице или обединение на чуждестранни физически и/или юридически лица, документите се представят в превод на български език.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006D" w:rsidRPr="008C2B87" w:rsidRDefault="00F7006D" w:rsidP="002A1ACD">
    <w:pPr>
      <w:pStyle w:val="Header"/>
      <w:jc w:val="right"/>
      <w:rPr>
        <w:b/>
        <w:i/>
      </w:rPr>
    </w:pPr>
  </w:p>
  <w:p w:rsidR="00F7006D" w:rsidRDefault="00F7006D"/>
  <w:p w:rsidR="00F7006D" w:rsidRDefault="00F7006D"/>
  <w:p w:rsidR="00F7006D" w:rsidRDefault="00F7006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245FF"/>
    <w:multiLevelType w:val="hybridMultilevel"/>
    <w:tmpl w:val="C9242318"/>
    <w:lvl w:ilvl="0" w:tplc="3606D91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B46DBE"/>
    <w:multiLevelType w:val="multilevel"/>
    <w:tmpl w:val="B6963BC8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5.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3"/>
        <w:szCs w:val="23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EA3106D"/>
    <w:multiLevelType w:val="hybridMultilevel"/>
    <w:tmpl w:val="B32894C8"/>
    <w:lvl w:ilvl="0" w:tplc="0402000B">
      <w:start w:val="1"/>
      <w:numFmt w:val="bullet"/>
      <w:lvlText w:val=""/>
      <w:lvlJc w:val="left"/>
      <w:pPr>
        <w:ind w:left="1575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3" w15:restartNumberingAfterBreak="0">
    <w:nsid w:val="1EB66B82"/>
    <w:multiLevelType w:val="hybridMultilevel"/>
    <w:tmpl w:val="34448F7A"/>
    <w:lvl w:ilvl="0" w:tplc="0402000D">
      <w:start w:val="1"/>
      <w:numFmt w:val="bullet"/>
      <w:lvlText w:val=""/>
      <w:lvlJc w:val="left"/>
      <w:pPr>
        <w:tabs>
          <w:tab w:val="num" w:pos="1495"/>
        </w:tabs>
        <w:ind w:left="1495" w:hanging="360"/>
      </w:pPr>
      <w:rPr>
        <w:rFonts w:ascii="Wingdings" w:hAnsi="Wingdings" w:hint="default"/>
        <w:b/>
      </w:rPr>
    </w:lvl>
    <w:lvl w:ilvl="1" w:tplc="DC6A8350">
      <w:start w:val="1"/>
      <w:numFmt w:val="bullet"/>
      <w:lvlText w:val="o"/>
      <w:lvlJc w:val="left"/>
      <w:pPr>
        <w:tabs>
          <w:tab w:val="num" w:pos="1942"/>
        </w:tabs>
        <w:ind w:left="1942" w:hanging="360"/>
      </w:pPr>
      <w:rPr>
        <w:rFonts w:ascii="Courier New" w:hAnsi="Courier New" w:cs="Courier New" w:hint="default"/>
        <w:b w:val="0"/>
      </w:rPr>
    </w:lvl>
    <w:lvl w:ilvl="2" w:tplc="04020005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382"/>
        </w:tabs>
        <w:ind w:left="3382" w:hanging="360"/>
      </w:pPr>
      <w:rPr>
        <w:rFonts w:ascii="Symbol" w:hAnsi="Symbol" w:hint="default"/>
        <w:b/>
      </w:rPr>
    </w:lvl>
    <w:lvl w:ilvl="4" w:tplc="04020003" w:tentative="1">
      <w:start w:val="1"/>
      <w:numFmt w:val="bullet"/>
      <w:lvlText w:val="o"/>
      <w:lvlJc w:val="left"/>
      <w:pPr>
        <w:tabs>
          <w:tab w:val="num" w:pos="4102"/>
        </w:tabs>
        <w:ind w:left="410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42"/>
        </w:tabs>
        <w:ind w:left="554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62"/>
        </w:tabs>
        <w:ind w:left="626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82"/>
        </w:tabs>
        <w:ind w:left="6982" w:hanging="360"/>
      </w:pPr>
      <w:rPr>
        <w:rFonts w:ascii="Wingdings" w:hAnsi="Wingdings" w:hint="default"/>
      </w:rPr>
    </w:lvl>
  </w:abstractNum>
  <w:abstractNum w:abstractNumId="4" w15:restartNumberingAfterBreak="0">
    <w:nsid w:val="23C15604"/>
    <w:multiLevelType w:val="multilevel"/>
    <w:tmpl w:val="A07C5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8"/>
        </w:tabs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7"/>
        </w:tabs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6"/>
        </w:tabs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5"/>
        </w:tabs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54"/>
        </w:tabs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03"/>
        </w:tabs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12"/>
        </w:tabs>
        <w:ind w:left="5312" w:hanging="2160"/>
      </w:pPr>
      <w:rPr>
        <w:rFonts w:hint="default"/>
      </w:rPr>
    </w:lvl>
  </w:abstractNum>
  <w:abstractNum w:abstractNumId="5" w15:restartNumberingAfterBreak="0">
    <w:nsid w:val="2B7B3EBD"/>
    <w:multiLevelType w:val="multilevel"/>
    <w:tmpl w:val="67CEC2CA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5.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3"/>
        <w:szCs w:val="23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1F708CB"/>
    <w:multiLevelType w:val="hybridMultilevel"/>
    <w:tmpl w:val="021EAD0E"/>
    <w:lvl w:ilvl="0" w:tplc="DBFABFF0">
      <w:start w:val="1"/>
      <w:numFmt w:val="lowerRoman"/>
      <w:lvlText w:val="(%1)"/>
      <w:lvlJc w:val="left"/>
      <w:pPr>
        <w:ind w:left="1425" w:hanging="72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32B62888"/>
    <w:multiLevelType w:val="hybridMultilevel"/>
    <w:tmpl w:val="2020D34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BB715E"/>
    <w:multiLevelType w:val="hybridMultilevel"/>
    <w:tmpl w:val="D28CE7E2"/>
    <w:lvl w:ilvl="0" w:tplc="0402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39011DB6"/>
    <w:multiLevelType w:val="multilevel"/>
    <w:tmpl w:val="EED4DAE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DBA0CD4"/>
    <w:multiLevelType w:val="hybridMultilevel"/>
    <w:tmpl w:val="E6782B0E"/>
    <w:lvl w:ilvl="0" w:tplc="7416E508">
      <w:start w:val="6"/>
      <w:numFmt w:val="bullet"/>
      <w:lvlText w:val="-"/>
      <w:lvlJc w:val="left"/>
      <w:pPr>
        <w:ind w:left="107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 w15:restartNumberingAfterBreak="0">
    <w:nsid w:val="4FB223FB"/>
    <w:multiLevelType w:val="hybridMultilevel"/>
    <w:tmpl w:val="39C8134E"/>
    <w:lvl w:ilvl="0" w:tplc="9190DD8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567B6820"/>
    <w:multiLevelType w:val="hybridMultilevel"/>
    <w:tmpl w:val="A656D2EE"/>
    <w:lvl w:ilvl="0" w:tplc="DC26360A">
      <w:start w:val="1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5BFB00D8"/>
    <w:multiLevelType w:val="hybridMultilevel"/>
    <w:tmpl w:val="327AF978"/>
    <w:lvl w:ilvl="0" w:tplc="75A481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2802577"/>
    <w:multiLevelType w:val="hybridMultilevel"/>
    <w:tmpl w:val="8000E7F4"/>
    <w:lvl w:ilvl="0" w:tplc="CB82F5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933630D"/>
    <w:multiLevelType w:val="hybridMultilevel"/>
    <w:tmpl w:val="2B142440"/>
    <w:lvl w:ilvl="0" w:tplc="4E80DA1E">
      <w:start w:val="1"/>
      <w:numFmt w:val="decimal"/>
      <w:lvlText w:val="%1."/>
      <w:lvlJc w:val="left"/>
      <w:pPr>
        <w:ind w:left="1069" w:hanging="360"/>
      </w:pPr>
    </w:lvl>
    <w:lvl w:ilvl="1" w:tplc="04020019">
      <w:start w:val="1"/>
      <w:numFmt w:val="lowerLetter"/>
      <w:lvlText w:val="%2."/>
      <w:lvlJc w:val="left"/>
      <w:pPr>
        <w:ind w:left="1789" w:hanging="360"/>
      </w:pPr>
    </w:lvl>
    <w:lvl w:ilvl="2" w:tplc="0402001B">
      <w:start w:val="1"/>
      <w:numFmt w:val="lowerRoman"/>
      <w:lvlText w:val="%3."/>
      <w:lvlJc w:val="right"/>
      <w:pPr>
        <w:ind w:left="2509" w:hanging="180"/>
      </w:pPr>
    </w:lvl>
    <w:lvl w:ilvl="3" w:tplc="0402000F">
      <w:start w:val="1"/>
      <w:numFmt w:val="decimal"/>
      <w:lvlText w:val="%4."/>
      <w:lvlJc w:val="left"/>
      <w:pPr>
        <w:ind w:left="3229" w:hanging="360"/>
      </w:pPr>
    </w:lvl>
    <w:lvl w:ilvl="4" w:tplc="04020019">
      <w:start w:val="1"/>
      <w:numFmt w:val="lowerLetter"/>
      <w:lvlText w:val="%5."/>
      <w:lvlJc w:val="left"/>
      <w:pPr>
        <w:ind w:left="3949" w:hanging="360"/>
      </w:pPr>
    </w:lvl>
    <w:lvl w:ilvl="5" w:tplc="0402001B">
      <w:start w:val="1"/>
      <w:numFmt w:val="lowerRoman"/>
      <w:lvlText w:val="%6."/>
      <w:lvlJc w:val="right"/>
      <w:pPr>
        <w:ind w:left="4669" w:hanging="180"/>
      </w:pPr>
    </w:lvl>
    <w:lvl w:ilvl="6" w:tplc="0402000F">
      <w:start w:val="1"/>
      <w:numFmt w:val="decimal"/>
      <w:lvlText w:val="%7."/>
      <w:lvlJc w:val="left"/>
      <w:pPr>
        <w:ind w:left="5389" w:hanging="360"/>
      </w:pPr>
    </w:lvl>
    <w:lvl w:ilvl="7" w:tplc="04020019">
      <w:start w:val="1"/>
      <w:numFmt w:val="lowerLetter"/>
      <w:lvlText w:val="%8."/>
      <w:lvlJc w:val="left"/>
      <w:pPr>
        <w:ind w:left="6109" w:hanging="360"/>
      </w:pPr>
    </w:lvl>
    <w:lvl w:ilvl="8" w:tplc="0402001B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C4F4667"/>
    <w:multiLevelType w:val="multilevel"/>
    <w:tmpl w:val="5B66AF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3.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DC12448"/>
    <w:multiLevelType w:val="multilevel"/>
    <w:tmpl w:val="F216D0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16"/>
  </w:num>
  <w:num w:numId="5">
    <w:abstractNumId w:val="9"/>
  </w:num>
  <w:num w:numId="6">
    <w:abstractNumId w:val="10"/>
  </w:num>
  <w:num w:numId="7">
    <w:abstractNumId w:val="6"/>
  </w:num>
  <w:num w:numId="8">
    <w:abstractNumId w:val="2"/>
  </w:num>
  <w:num w:numId="9">
    <w:abstractNumId w:val="14"/>
  </w:num>
  <w:num w:numId="10">
    <w:abstractNumId w:val="11"/>
  </w:num>
  <w:num w:numId="11">
    <w:abstractNumId w:val="13"/>
  </w:num>
  <w:num w:numId="12">
    <w:abstractNumId w:val="8"/>
  </w:num>
  <w:num w:numId="13">
    <w:abstractNumId w:val="12"/>
  </w:num>
  <w:num w:numId="14">
    <w:abstractNumId w:val="4"/>
  </w:num>
  <w:num w:numId="15">
    <w:abstractNumId w:val="0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1ACD"/>
    <w:rsid w:val="00000589"/>
    <w:rsid w:val="000045B0"/>
    <w:rsid w:val="0000544C"/>
    <w:rsid w:val="000066A2"/>
    <w:rsid w:val="0000708F"/>
    <w:rsid w:val="00007273"/>
    <w:rsid w:val="00007A47"/>
    <w:rsid w:val="00010F65"/>
    <w:rsid w:val="00010F85"/>
    <w:rsid w:val="0001141B"/>
    <w:rsid w:val="0001215E"/>
    <w:rsid w:val="00012EC9"/>
    <w:rsid w:val="00014089"/>
    <w:rsid w:val="00014AF3"/>
    <w:rsid w:val="00015E69"/>
    <w:rsid w:val="00017682"/>
    <w:rsid w:val="0002049F"/>
    <w:rsid w:val="000206E5"/>
    <w:rsid w:val="0002122D"/>
    <w:rsid w:val="00022CF0"/>
    <w:rsid w:val="00023967"/>
    <w:rsid w:val="00023C2C"/>
    <w:rsid w:val="00023E21"/>
    <w:rsid w:val="000242FD"/>
    <w:rsid w:val="00025BA3"/>
    <w:rsid w:val="00025BC7"/>
    <w:rsid w:val="00026114"/>
    <w:rsid w:val="000270D1"/>
    <w:rsid w:val="00030051"/>
    <w:rsid w:val="0003037F"/>
    <w:rsid w:val="00030F9C"/>
    <w:rsid w:val="00031E3C"/>
    <w:rsid w:val="00032674"/>
    <w:rsid w:val="00032A19"/>
    <w:rsid w:val="00032FDB"/>
    <w:rsid w:val="000333C2"/>
    <w:rsid w:val="00033604"/>
    <w:rsid w:val="00033753"/>
    <w:rsid w:val="00033DA2"/>
    <w:rsid w:val="00034912"/>
    <w:rsid w:val="00035910"/>
    <w:rsid w:val="00035A7B"/>
    <w:rsid w:val="00036357"/>
    <w:rsid w:val="0003676B"/>
    <w:rsid w:val="00037B59"/>
    <w:rsid w:val="00040B58"/>
    <w:rsid w:val="00040B98"/>
    <w:rsid w:val="00041089"/>
    <w:rsid w:val="00041245"/>
    <w:rsid w:val="00041ED9"/>
    <w:rsid w:val="00042DDC"/>
    <w:rsid w:val="0004391B"/>
    <w:rsid w:val="00043B80"/>
    <w:rsid w:val="000442D8"/>
    <w:rsid w:val="00046A15"/>
    <w:rsid w:val="00047B7B"/>
    <w:rsid w:val="00047EBF"/>
    <w:rsid w:val="0005111B"/>
    <w:rsid w:val="000526FF"/>
    <w:rsid w:val="00052924"/>
    <w:rsid w:val="000529E1"/>
    <w:rsid w:val="0005457C"/>
    <w:rsid w:val="00054C72"/>
    <w:rsid w:val="00056786"/>
    <w:rsid w:val="00056899"/>
    <w:rsid w:val="00056A76"/>
    <w:rsid w:val="00057B75"/>
    <w:rsid w:val="000602CA"/>
    <w:rsid w:val="000615CE"/>
    <w:rsid w:val="00063348"/>
    <w:rsid w:val="000633FB"/>
    <w:rsid w:val="00064349"/>
    <w:rsid w:val="00064A7A"/>
    <w:rsid w:val="00064F7F"/>
    <w:rsid w:val="000662B9"/>
    <w:rsid w:val="00067773"/>
    <w:rsid w:val="00070546"/>
    <w:rsid w:val="00071671"/>
    <w:rsid w:val="000723B9"/>
    <w:rsid w:val="000727DD"/>
    <w:rsid w:val="000737ED"/>
    <w:rsid w:val="00073A72"/>
    <w:rsid w:val="000744D7"/>
    <w:rsid w:val="00074A22"/>
    <w:rsid w:val="0007570A"/>
    <w:rsid w:val="00075911"/>
    <w:rsid w:val="0007631D"/>
    <w:rsid w:val="00081047"/>
    <w:rsid w:val="000826F0"/>
    <w:rsid w:val="00082E00"/>
    <w:rsid w:val="000861A8"/>
    <w:rsid w:val="000871E9"/>
    <w:rsid w:val="0009012F"/>
    <w:rsid w:val="0009052B"/>
    <w:rsid w:val="0009074E"/>
    <w:rsid w:val="00092DAE"/>
    <w:rsid w:val="000936B1"/>
    <w:rsid w:val="00093DB7"/>
    <w:rsid w:val="00094068"/>
    <w:rsid w:val="0009451A"/>
    <w:rsid w:val="00094DD7"/>
    <w:rsid w:val="00094DFB"/>
    <w:rsid w:val="00094F89"/>
    <w:rsid w:val="00096015"/>
    <w:rsid w:val="0009708B"/>
    <w:rsid w:val="0009734D"/>
    <w:rsid w:val="00097509"/>
    <w:rsid w:val="000A15CD"/>
    <w:rsid w:val="000A1AAB"/>
    <w:rsid w:val="000A1DB7"/>
    <w:rsid w:val="000A2235"/>
    <w:rsid w:val="000A3583"/>
    <w:rsid w:val="000A4663"/>
    <w:rsid w:val="000A4B73"/>
    <w:rsid w:val="000A4D12"/>
    <w:rsid w:val="000A7389"/>
    <w:rsid w:val="000A779F"/>
    <w:rsid w:val="000A7AFB"/>
    <w:rsid w:val="000B01EB"/>
    <w:rsid w:val="000B35DC"/>
    <w:rsid w:val="000B4630"/>
    <w:rsid w:val="000B566A"/>
    <w:rsid w:val="000B56A6"/>
    <w:rsid w:val="000B7400"/>
    <w:rsid w:val="000B7C1B"/>
    <w:rsid w:val="000B7F42"/>
    <w:rsid w:val="000C0143"/>
    <w:rsid w:val="000C02AB"/>
    <w:rsid w:val="000C06F4"/>
    <w:rsid w:val="000C0F7A"/>
    <w:rsid w:val="000C2439"/>
    <w:rsid w:val="000C2681"/>
    <w:rsid w:val="000C2E7C"/>
    <w:rsid w:val="000C2ECC"/>
    <w:rsid w:val="000C3504"/>
    <w:rsid w:val="000C5186"/>
    <w:rsid w:val="000C5EFD"/>
    <w:rsid w:val="000C6ADD"/>
    <w:rsid w:val="000D0251"/>
    <w:rsid w:val="000D203A"/>
    <w:rsid w:val="000D2611"/>
    <w:rsid w:val="000D2B50"/>
    <w:rsid w:val="000D4752"/>
    <w:rsid w:val="000D5647"/>
    <w:rsid w:val="000D6192"/>
    <w:rsid w:val="000D61DC"/>
    <w:rsid w:val="000D6A9D"/>
    <w:rsid w:val="000D7292"/>
    <w:rsid w:val="000D7B5A"/>
    <w:rsid w:val="000D7BF8"/>
    <w:rsid w:val="000D7CE2"/>
    <w:rsid w:val="000D7E28"/>
    <w:rsid w:val="000E137F"/>
    <w:rsid w:val="000E159E"/>
    <w:rsid w:val="000E1F85"/>
    <w:rsid w:val="000E44F0"/>
    <w:rsid w:val="000E4B07"/>
    <w:rsid w:val="000E6038"/>
    <w:rsid w:val="000F0678"/>
    <w:rsid w:val="000F1F50"/>
    <w:rsid w:val="000F2483"/>
    <w:rsid w:val="000F27CB"/>
    <w:rsid w:val="000F3915"/>
    <w:rsid w:val="000F488B"/>
    <w:rsid w:val="001002A5"/>
    <w:rsid w:val="00100C41"/>
    <w:rsid w:val="0010159D"/>
    <w:rsid w:val="001046FA"/>
    <w:rsid w:val="00106075"/>
    <w:rsid w:val="00107EB7"/>
    <w:rsid w:val="00110DC2"/>
    <w:rsid w:val="00111C95"/>
    <w:rsid w:val="00112185"/>
    <w:rsid w:val="00112371"/>
    <w:rsid w:val="001128B5"/>
    <w:rsid w:val="0011345D"/>
    <w:rsid w:val="00114AB7"/>
    <w:rsid w:val="00115349"/>
    <w:rsid w:val="001159F0"/>
    <w:rsid w:val="00115E14"/>
    <w:rsid w:val="001169E7"/>
    <w:rsid w:val="00117D51"/>
    <w:rsid w:val="0012052D"/>
    <w:rsid w:val="00124322"/>
    <w:rsid w:val="001246D9"/>
    <w:rsid w:val="001258BF"/>
    <w:rsid w:val="00130348"/>
    <w:rsid w:val="00130AEE"/>
    <w:rsid w:val="00130DE9"/>
    <w:rsid w:val="00132CBE"/>
    <w:rsid w:val="00133589"/>
    <w:rsid w:val="001339EF"/>
    <w:rsid w:val="00135806"/>
    <w:rsid w:val="001359BD"/>
    <w:rsid w:val="0013638B"/>
    <w:rsid w:val="001363B0"/>
    <w:rsid w:val="001363EF"/>
    <w:rsid w:val="001372B0"/>
    <w:rsid w:val="001375E6"/>
    <w:rsid w:val="00137976"/>
    <w:rsid w:val="00140A49"/>
    <w:rsid w:val="001412EA"/>
    <w:rsid w:val="00141FBD"/>
    <w:rsid w:val="00143011"/>
    <w:rsid w:val="001437D5"/>
    <w:rsid w:val="00143E6A"/>
    <w:rsid w:val="001441CB"/>
    <w:rsid w:val="00145804"/>
    <w:rsid w:val="0014608E"/>
    <w:rsid w:val="0014648B"/>
    <w:rsid w:val="001476D0"/>
    <w:rsid w:val="00152C66"/>
    <w:rsid w:val="0015402D"/>
    <w:rsid w:val="00154A68"/>
    <w:rsid w:val="00154A90"/>
    <w:rsid w:val="001551A5"/>
    <w:rsid w:val="00155430"/>
    <w:rsid w:val="00155BFC"/>
    <w:rsid w:val="00160DAE"/>
    <w:rsid w:val="00160DD1"/>
    <w:rsid w:val="00161BA7"/>
    <w:rsid w:val="0016242B"/>
    <w:rsid w:val="0016257B"/>
    <w:rsid w:val="001638E4"/>
    <w:rsid w:val="00164311"/>
    <w:rsid w:val="00164BEA"/>
    <w:rsid w:val="00165171"/>
    <w:rsid w:val="00165991"/>
    <w:rsid w:val="00165B3D"/>
    <w:rsid w:val="001668D3"/>
    <w:rsid w:val="001674D2"/>
    <w:rsid w:val="00167F6C"/>
    <w:rsid w:val="00170240"/>
    <w:rsid w:val="00171888"/>
    <w:rsid w:val="0017313A"/>
    <w:rsid w:val="001741E6"/>
    <w:rsid w:val="001755D5"/>
    <w:rsid w:val="0017603C"/>
    <w:rsid w:val="0017624B"/>
    <w:rsid w:val="0018394D"/>
    <w:rsid w:val="00184856"/>
    <w:rsid w:val="00184AF2"/>
    <w:rsid w:val="00184C70"/>
    <w:rsid w:val="001856CB"/>
    <w:rsid w:val="00185851"/>
    <w:rsid w:val="001869DF"/>
    <w:rsid w:val="001910EF"/>
    <w:rsid w:val="00192840"/>
    <w:rsid w:val="00192BC0"/>
    <w:rsid w:val="00193883"/>
    <w:rsid w:val="001945B2"/>
    <w:rsid w:val="00195E1F"/>
    <w:rsid w:val="00196158"/>
    <w:rsid w:val="001971B6"/>
    <w:rsid w:val="001978D9"/>
    <w:rsid w:val="001A06A4"/>
    <w:rsid w:val="001A187C"/>
    <w:rsid w:val="001A1D6E"/>
    <w:rsid w:val="001A1E79"/>
    <w:rsid w:val="001A3BE7"/>
    <w:rsid w:val="001A5FBA"/>
    <w:rsid w:val="001A778E"/>
    <w:rsid w:val="001B0416"/>
    <w:rsid w:val="001B11F0"/>
    <w:rsid w:val="001B30A6"/>
    <w:rsid w:val="001B31B2"/>
    <w:rsid w:val="001B3291"/>
    <w:rsid w:val="001B33D6"/>
    <w:rsid w:val="001B4546"/>
    <w:rsid w:val="001B4985"/>
    <w:rsid w:val="001B70AE"/>
    <w:rsid w:val="001B7592"/>
    <w:rsid w:val="001B7635"/>
    <w:rsid w:val="001B7B81"/>
    <w:rsid w:val="001C1730"/>
    <w:rsid w:val="001C1F37"/>
    <w:rsid w:val="001C2B3D"/>
    <w:rsid w:val="001C3002"/>
    <w:rsid w:val="001C387E"/>
    <w:rsid w:val="001C38CB"/>
    <w:rsid w:val="001C45AE"/>
    <w:rsid w:val="001C7121"/>
    <w:rsid w:val="001C7497"/>
    <w:rsid w:val="001C7E06"/>
    <w:rsid w:val="001D1097"/>
    <w:rsid w:val="001D20E9"/>
    <w:rsid w:val="001D2170"/>
    <w:rsid w:val="001D22FE"/>
    <w:rsid w:val="001D258E"/>
    <w:rsid w:val="001D2949"/>
    <w:rsid w:val="001D48AB"/>
    <w:rsid w:val="001D4AAC"/>
    <w:rsid w:val="001D56C6"/>
    <w:rsid w:val="001D62DD"/>
    <w:rsid w:val="001D6804"/>
    <w:rsid w:val="001E00C1"/>
    <w:rsid w:val="001E17E6"/>
    <w:rsid w:val="001E1889"/>
    <w:rsid w:val="001E19CF"/>
    <w:rsid w:val="001E2135"/>
    <w:rsid w:val="001E22AF"/>
    <w:rsid w:val="001E2648"/>
    <w:rsid w:val="001E352D"/>
    <w:rsid w:val="001E4B59"/>
    <w:rsid w:val="001E4FB2"/>
    <w:rsid w:val="001E567A"/>
    <w:rsid w:val="001E6371"/>
    <w:rsid w:val="001E63E6"/>
    <w:rsid w:val="001E733D"/>
    <w:rsid w:val="001E7547"/>
    <w:rsid w:val="001F07DA"/>
    <w:rsid w:val="001F0D91"/>
    <w:rsid w:val="001F1131"/>
    <w:rsid w:val="001F17F2"/>
    <w:rsid w:val="001F1B7A"/>
    <w:rsid w:val="001F3199"/>
    <w:rsid w:val="001F5E2C"/>
    <w:rsid w:val="001F6278"/>
    <w:rsid w:val="001F79F3"/>
    <w:rsid w:val="0020013B"/>
    <w:rsid w:val="002007EA"/>
    <w:rsid w:val="002032D7"/>
    <w:rsid w:val="00204901"/>
    <w:rsid w:val="002059AA"/>
    <w:rsid w:val="00206332"/>
    <w:rsid w:val="00207069"/>
    <w:rsid w:val="00207559"/>
    <w:rsid w:val="00210735"/>
    <w:rsid w:val="00210ACB"/>
    <w:rsid w:val="002113C9"/>
    <w:rsid w:val="002114F3"/>
    <w:rsid w:val="00211B34"/>
    <w:rsid w:val="00211CA9"/>
    <w:rsid w:val="00212AF7"/>
    <w:rsid w:val="002135E2"/>
    <w:rsid w:val="002140AF"/>
    <w:rsid w:val="002142A8"/>
    <w:rsid w:val="00214930"/>
    <w:rsid w:val="00215144"/>
    <w:rsid w:val="00216740"/>
    <w:rsid w:val="002178BF"/>
    <w:rsid w:val="0022109B"/>
    <w:rsid w:val="00223192"/>
    <w:rsid w:val="002231FF"/>
    <w:rsid w:val="0022397C"/>
    <w:rsid w:val="00224019"/>
    <w:rsid w:val="00225113"/>
    <w:rsid w:val="002252E0"/>
    <w:rsid w:val="002261EA"/>
    <w:rsid w:val="00227270"/>
    <w:rsid w:val="00227C74"/>
    <w:rsid w:val="00230047"/>
    <w:rsid w:val="002302EA"/>
    <w:rsid w:val="00231889"/>
    <w:rsid w:val="002322EE"/>
    <w:rsid w:val="002323B7"/>
    <w:rsid w:val="00232A99"/>
    <w:rsid w:val="00232CF7"/>
    <w:rsid w:val="002331ED"/>
    <w:rsid w:val="00235D6C"/>
    <w:rsid w:val="00237AAC"/>
    <w:rsid w:val="002411AA"/>
    <w:rsid w:val="00243A02"/>
    <w:rsid w:val="0024582A"/>
    <w:rsid w:val="00245BF5"/>
    <w:rsid w:val="00247E8D"/>
    <w:rsid w:val="00250256"/>
    <w:rsid w:val="00250E64"/>
    <w:rsid w:val="00251E83"/>
    <w:rsid w:val="00252BBA"/>
    <w:rsid w:val="002538D6"/>
    <w:rsid w:val="0025444F"/>
    <w:rsid w:val="00260837"/>
    <w:rsid w:val="00260DC8"/>
    <w:rsid w:val="002614DB"/>
    <w:rsid w:val="00262081"/>
    <w:rsid w:val="002636A0"/>
    <w:rsid w:val="0026399B"/>
    <w:rsid w:val="00263AAF"/>
    <w:rsid w:val="00264207"/>
    <w:rsid w:val="00264DEC"/>
    <w:rsid w:val="002653F1"/>
    <w:rsid w:val="00265815"/>
    <w:rsid w:val="00265F1A"/>
    <w:rsid w:val="00267063"/>
    <w:rsid w:val="00270B08"/>
    <w:rsid w:val="00271191"/>
    <w:rsid w:val="0027179A"/>
    <w:rsid w:val="00271F0D"/>
    <w:rsid w:val="00272F38"/>
    <w:rsid w:val="00273C4E"/>
    <w:rsid w:val="00274C92"/>
    <w:rsid w:val="002759F8"/>
    <w:rsid w:val="0027693A"/>
    <w:rsid w:val="00277E17"/>
    <w:rsid w:val="00280813"/>
    <w:rsid w:val="002810A1"/>
    <w:rsid w:val="00281BB6"/>
    <w:rsid w:val="00282081"/>
    <w:rsid w:val="00282E9B"/>
    <w:rsid w:val="00283A76"/>
    <w:rsid w:val="00284C3B"/>
    <w:rsid w:val="00285921"/>
    <w:rsid w:val="0029097E"/>
    <w:rsid w:val="00290C5D"/>
    <w:rsid w:val="002929BA"/>
    <w:rsid w:val="002967F1"/>
    <w:rsid w:val="00296BF2"/>
    <w:rsid w:val="002971D7"/>
    <w:rsid w:val="0029728D"/>
    <w:rsid w:val="00297459"/>
    <w:rsid w:val="002A1ACD"/>
    <w:rsid w:val="002A29B3"/>
    <w:rsid w:val="002A3F93"/>
    <w:rsid w:val="002A3FBF"/>
    <w:rsid w:val="002A4659"/>
    <w:rsid w:val="002A6026"/>
    <w:rsid w:val="002A7019"/>
    <w:rsid w:val="002A793D"/>
    <w:rsid w:val="002A7A57"/>
    <w:rsid w:val="002B0014"/>
    <w:rsid w:val="002B002B"/>
    <w:rsid w:val="002B0C41"/>
    <w:rsid w:val="002B1A5B"/>
    <w:rsid w:val="002B2ABC"/>
    <w:rsid w:val="002B2ECE"/>
    <w:rsid w:val="002B30D9"/>
    <w:rsid w:val="002B4437"/>
    <w:rsid w:val="002B5337"/>
    <w:rsid w:val="002B5A8A"/>
    <w:rsid w:val="002B64E5"/>
    <w:rsid w:val="002B67AA"/>
    <w:rsid w:val="002B6AF7"/>
    <w:rsid w:val="002C0785"/>
    <w:rsid w:val="002C0BA5"/>
    <w:rsid w:val="002C1184"/>
    <w:rsid w:val="002C16AC"/>
    <w:rsid w:val="002C17DF"/>
    <w:rsid w:val="002C288B"/>
    <w:rsid w:val="002C4710"/>
    <w:rsid w:val="002C4FAA"/>
    <w:rsid w:val="002C60AC"/>
    <w:rsid w:val="002C731D"/>
    <w:rsid w:val="002C7527"/>
    <w:rsid w:val="002C7DB7"/>
    <w:rsid w:val="002D0EF2"/>
    <w:rsid w:val="002D12E0"/>
    <w:rsid w:val="002D2FAD"/>
    <w:rsid w:val="002D3A43"/>
    <w:rsid w:val="002D4C93"/>
    <w:rsid w:val="002D6C4C"/>
    <w:rsid w:val="002E09E8"/>
    <w:rsid w:val="002E34A1"/>
    <w:rsid w:val="002E36EC"/>
    <w:rsid w:val="002E42C4"/>
    <w:rsid w:val="002E519A"/>
    <w:rsid w:val="002E5C95"/>
    <w:rsid w:val="002E7B88"/>
    <w:rsid w:val="002F13AA"/>
    <w:rsid w:val="002F1764"/>
    <w:rsid w:val="002F1FD2"/>
    <w:rsid w:val="002F2B1C"/>
    <w:rsid w:val="002F2C20"/>
    <w:rsid w:val="002F4330"/>
    <w:rsid w:val="002F47FA"/>
    <w:rsid w:val="002F51EF"/>
    <w:rsid w:val="002F6752"/>
    <w:rsid w:val="002F7E24"/>
    <w:rsid w:val="003007A3"/>
    <w:rsid w:val="003010F3"/>
    <w:rsid w:val="003012ED"/>
    <w:rsid w:val="00302848"/>
    <w:rsid w:val="00302DC5"/>
    <w:rsid w:val="00302F20"/>
    <w:rsid w:val="00302F45"/>
    <w:rsid w:val="0030422D"/>
    <w:rsid w:val="003049E5"/>
    <w:rsid w:val="00304E82"/>
    <w:rsid w:val="00304F8B"/>
    <w:rsid w:val="00305497"/>
    <w:rsid w:val="003071E9"/>
    <w:rsid w:val="00307889"/>
    <w:rsid w:val="003078DD"/>
    <w:rsid w:val="00310968"/>
    <w:rsid w:val="00312E75"/>
    <w:rsid w:val="003151CC"/>
    <w:rsid w:val="003157C3"/>
    <w:rsid w:val="003159D7"/>
    <w:rsid w:val="003161B4"/>
    <w:rsid w:val="003208A1"/>
    <w:rsid w:val="00320C92"/>
    <w:rsid w:val="003212EE"/>
    <w:rsid w:val="0032238C"/>
    <w:rsid w:val="00323230"/>
    <w:rsid w:val="00323753"/>
    <w:rsid w:val="003248B7"/>
    <w:rsid w:val="003259D7"/>
    <w:rsid w:val="00325AF1"/>
    <w:rsid w:val="003270A8"/>
    <w:rsid w:val="0033114F"/>
    <w:rsid w:val="00332100"/>
    <w:rsid w:val="00332424"/>
    <w:rsid w:val="00334485"/>
    <w:rsid w:val="00335B30"/>
    <w:rsid w:val="00336F88"/>
    <w:rsid w:val="00337646"/>
    <w:rsid w:val="00340953"/>
    <w:rsid w:val="0034254B"/>
    <w:rsid w:val="00343743"/>
    <w:rsid w:val="003446B3"/>
    <w:rsid w:val="003454CF"/>
    <w:rsid w:val="0034601D"/>
    <w:rsid w:val="0034780A"/>
    <w:rsid w:val="003479B6"/>
    <w:rsid w:val="00351ECE"/>
    <w:rsid w:val="00353123"/>
    <w:rsid w:val="00353584"/>
    <w:rsid w:val="00353B95"/>
    <w:rsid w:val="003549D9"/>
    <w:rsid w:val="00354D07"/>
    <w:rsid w:val="00355158"/>
    <w:rsid w:val="0035579D"/>
    <w:rsid w:val="00356073"/>
    <w:rsid w:val="00356C6C"/>
    <w:rsid w:val="00357D2A"/>
    <w:rsid w:val="00361979"/>
    <w:rsid w:val="00362404"/>
    <w:rsid w:val="0036335A"/>
    <w:rsid w:val="0036368A"/>
    <w:rsid w:val="00364640"/>
    <w:rsid w:val="0036488F"/>
    <w:rsid w:val="003654E7"/>
    <w:rsid w:val="00366805"/>
    <w:rsid w:val="00366FE5"/>
    <w:rsid w:val="00370956"/>
    <w:rsid w:val="003709AB"/>
    <w:rsid w:val="00370D9E"/>
    <w:rsid w:val="00371D58"/>
    <w:rsid w:val="00373E58"/>
    <w:rsid w:val="00373EA6"/>
    <w:rsid w:val="0037543C"/>
    <w:rsid w:val="00375CB5"/>
    <w:rsid w:val="00376737"/>
    <w:rsid w:val="00376D89"/>
    <w:rsid w:val="00377DD6"/>
    <w:rsid w:val="00380E0F"/>
    <w:rsid w:val="0038135A"/>
    <w:rsid w:val="00382F27"/>
    <w:rsid w:val="00383254"/>
    <w:rsid w:val="0038369D"/>
    <w:rsid w:val="00383C2D"/>
    <w:rsid w:val="00384A5D"/>
    <w:rsid w:val="0038558E"/>
    <w:rsid w:val="003855AF"/>
    <w:rsid w:val="00385700"/>
    <w:rsid w:val="00385882"/>
    <w:rsid w:val="00385888"/>
    <w:rsid w:val="003878B8"/>
    <w:rsid w:val="0039027F"/>
    <w:rsid w:val="003905B6"/>
    <w:rsid w:val="00390ACE"/>
    <w:rsid w:val="00390DBA"/>
    <w:rsid w:val="0039108E"/>
    <w:rsid w:val="003927F3"/>
    <w:rsid w:val="00393DDA"/>
    <w:rsid w:val="003950E8"/>
    <w:rsid w:val="003957F5"/>
    <w:rsid w:val="0039599C"/>
    <w:rsid w:val="003960DA"/>
    <w:rsid w:val="00396598"/>
    <w:rsid w:val="00396B47"/>
    <w:rsid w:val="003A0B30"/>
    <w:rsid w:val="003A0FFD"/>
    <w:rsid w:val="003A10AF"/>
    <w:rsid w:val="003A1BE7"/>
    <w:rsid w:val="003A2366"/>
    <w:rsid w:val="003A2E31"/>
    <w:rsid w:val="003A33CA"/>
    <w:rsid w:val="003A376F"/>
    <w:rsid w:val="003A5735"/>
    <w:rsid w:val="003A6381"/>
    <w:rsid w:val="003A6487"/>
    <w:rsid w:val="003A660E"/>
    <w:rsid w:val="003A7007"/>
    <w:rsid w:val="003A7D39"/>
    <w:rsid w:val="003B0CAA"/>
    <w:rsid w:val="003B0F21"/>
    <w:rsid w:val="003B1A14"/>
    <w:rsid w:val="003B2153"/>
    <w:rsid w:val="003B22F3"/>
    <w:rsid w:val="003B2A04"/>
    <w:rsid w:val="003B302A"/>
    <w:rsid w:val="003B3650"/>
    <w:rsid w:val="003B3C95"/>
    <w:rsid w:val="003B3D26"/>
    <w:rsid w:val="003B414E"/>
    <w:rsid w:val="003B43C8"/>
    <w:rsid w:val="003B47C8"/>
    <w:rsid w:val="003B5F40"/>
    <w:rsid w:val="003B6148"/>
    <w:rsid w:val="003B6829"/>
    <w:rsid w:val="003B784F"/>
    <w:rsid w:val="003B7B17"/>
    <w:rsid w:val="003C140B"/>
    <w:rsid w:val="003C2418"/>
    <w:rsid w:val="003C5059"/>
    <w:rsid w:val="003C5592"/>
    <w:rsid w:val="003C7EF3"/>
    <w:rsid w:val="003D0235"/>
    <w:rsid w:val="003D0973"/>
    <w:rsid w:val="003D098A"/>
    <w:rsid w:val="003D1A42"/>
    <w:rsid w:val="003D2449"/>
    <w:rsid w:val="003D2722"/>
    <w:rsid w:val="003D2CF7"/>
    <w:rsid w:val="003D5008"/>
    <w:rsid w:val="003D52AE"/>
    <w:rsid w:val="003D6102"/>
    <w:rsid w:val="003D627C"/>
    <w:rsid w:val="003D6495"/>
    <w:rsid w:val="003D7111"/>
    <w:rsid w:val="003E1447"/>
    <w:rsid w:val="003E1C1F"/>
    <w:rsid w:val="003E3825"/>
    <w:rsid w:val="003E4483"/>
    <w:rsid w:val="003E4BC0"/>
    <w:rsid w:val="003E5DAA"/>
    <w:rsid w:val="003E707F"/>
    <w:rsid w:val="003E76D6"/>
    <w:rsid w:val="003F0139"/>
    <w:rsid w:val="003F2735"/>
    <w:rsid w:val="003F2CF4"/>
    <w:rsid w:val="003F32DA"/>
    <w:rsid w:val="003F3461"/>
    <w:rsid w:val="003F722F"/>
    <w:rsid w:val="003F736B"/>
    <w:rsid w:val="003F7834"/>
    <w:rsid w:val="0040071A"/>
    <w:rsid w:val="00400EEC"/>
    <w:rsid w:val="00403E48"/>
    <w:rsid w:val="00404043"/>
    <w:rsid w:val="00405D57"/>
    <w:rsid w:val="0040625F"/>
    <w:rsid w:val="00406419"/>
    <w:rsid w:val="00407968"/>
    <w:rsid w:val="00407F93"/>
    <w:rsid w:val="004106DD"/>
    <w:rsid w:val="00410A61"/>
    <w:rsid w:val="0041223E"/>
    <w:rsid w:val="00412394"/>
    <w:rsid w:val="00412570"/>
    <w:rsid w:val="004134E3"/>
    <w:rsid w:val="0041385C"/>
    <w:rsid w:val="00414A43"/>
    <w:rsid w:val="0041530D"/>
    <w:rsid w:val="00417CA9"/>
    <w:rsid w:val="00421423"/>
    <w:rsid w:val="00421BF2"/>
    <w:rsid w:val="00422089"/>
    <w:rsid w:val="004239E2"/>
    <w:rsid w:val="00424D95"/>
    <w:rsid w:val="00426639"/>
    <w:rsid w:val="00427455"/>
    <w:rsid w:val="00427783"/>
    <w:rsid w:val="00427DE8"/>
    <w:rsid w:val="0043003D"/>
    <w:rsid w:val="0043027F"/>
    <w:rsid w:val="004302E7"/>
    <w:rsid w:val="0043044E"/>
    <w:rsid w:val="00431257"/>
    <w:rsid w:val="0043148A"/>
    <w:rsid w:val="00431604"/>
    <w:rsid w:val="004328A9"/>
    <w:rsid w:val="00432BFC"/>
    <w:rsid w:val="00433B90"/>
    <w:rsid w:val="00433DCB"/>
    <w:rsid w:val="004344D5"/>
    <w:rsid w:val="00434545"/>
    <w:rsid w:val="004348DA"/>
    <w:rsid w:val="00435B10"/>
    <w:rsid w:val="0043662C"/>
    <w:rsid w:val="0044064C"/>
    <w:rsid w:val="0044074B"/>
    <w:rsid w:val="00441258"/>
    <w:rsid w:val="00441429"/>
    <w:rsid w:val="0044357F"/>
    <w:rsid w:val="0044470C"/>
    <w:rsid w:val="00446F9D"/>
    <w:rsid w:val="00447387"/>
    <w:rsid w:val="00447391"/>
    <w:rsid w:val="00450FD4"/>
    <w:rsid w:val="00453381"/>
    <w:rsid w:val="00453ADE"/>
    <w:rsid w:val="004543C3"/>
    <w:rsid w:val="004545A8"/>
    <w:rsid w:val="00454C3D"/>
    <w:rsid w:val="004558A5"/>
    <w:rsid w:val="00455BEE"/>
    <w:rsid w:val="00455E97"/>
    <w:rsid w:val="00457108"/>
    <w:rsid w:val="00460685"/>
    <w:rsid w:val="00461538"/>
    <w:rsid w:val="00461D42"/>
    <w:rsid w:val="00462EF6"/>
    <w:rsid w:val="00463172"/>
    <w:rsid w:val="00463B50"/>
    <w:rsid w:val="00464C9D"/>
    <w:rsid w:val="004659EA"/>
    <w:rsid w:val="00466D68"/>
    <w:rsid w:val="0046711F"/>
    <w:rsid w:val="00467BA2"/>
    <w:rsid w:val="00467FE5"/>
    <w:rsid w:val="004708C1"/>
    <w:rsid w:val="00470E0D"/>
    <w:rsid w:val="004719E0"/>
    <w:rsid w:val="00472A1C"/>
    <w:rsid w:val="0047309C"/>
    <w:rsid w:val="00473EFC"/>
    <w:rsid w:val="004748A0"/>
    <w:rsid w:val="0047621D"/>
    <w:rsid w:val="00476EEA"/>
    <w:rsid w:val="00476F9A"/>
    <w:rsid w:val="00477661"/>
    <w:rsid w:val="00477E51"/>
    <w:rsid w:val="0048059B"/>
    <w:rsid w:val="004823C4"/>
    <w:rsid w:val="00482745"/>
    <w:rsid w:val="00483185"/>
    <w:rsid w:val="0048326A"/>
    <w:rsid w:val="004843F5"/>
    <w:rsid w:val="00484B82"/>
    <w:rsid w:val="00484E87"/>
    <w:rsid w:val="00485082"/>
    <w:rsid w:val="004850B6"/>
    <w:rsid w:val="00485B5B"/>
    <w:rsid w:val="00487752"/>
    <w:rsid w:val="004904BA"/>
    <w:rsid w:val="00491186"/>
    <w:rsid w:val="00491709"/>
    <w:rsid w:val="00491C41"/>
    <w:rsid w:val="0049214E"/>
    <w:rsid w:val="00492FB9"/>
    <w:rsid w:val="0049313A"/>
    <w:rsid w:val="00493697"/>
    <w:rsid w:val="00494111"/>
    <w:rsid w:val="00494479"/>
    <w:rsid w:val="004946B1"/>
    <w:rsid w:val="0049511F"/>
    <w:rsid w:val="00495C0E"/>
    <w:rsid w:val="00496495"/>
    <w:rsid w:val="00496CF4"/>
    <w:rsid w:val="0049707E"/>
    <w:rsid w:val="004971A2"/>
    <w:rsid w:val="004A1191"/>
    <w:rsid w:val="004A3BCD"/>
    <w:rsid w:val="004A4740"/>
    <w:rsid w:val="004A4BBB"/>
    <w:rsid w:val="004A4D17"/>
    <w:rsid w:val="004A5B93"/>
    <w:rsid w:val="004A6638"/>
    <w:rsid w:val="004A7910"/>
    <w:rsid w:val="004B0C8C"/>
    <w:rsid w:val="004B104C"/>
    <w:rsid w:val="004B2E21"/>
    <w:rsid w:val="004B2FAC"/>
    <w:rsid w:val="004B319C"/>
    <w:rsid w:val="004B3329"/>
    <w:rsid w:val="004B630D"/>
    <w:rsid w:val="004B68E2"/>
    <w:rsid w:val="004B697B"/>
    <w:rsid w:val="004B6C8E"/>
    <w:rsid w:val="004B7A88"/>
    <w:rsid w:val="004C2459"/>
    <w:rsid w:val="004C299C"/>
    <w:rsid w:val="004C300E"/>
    <w:rsid w:val="004C4629"/>
    <w:rsid w:val="004C6264"/>
    <w:rsid w:val="004C6AD2"/>
    <w:rsid w:val="004C7B91"/>
    <w:rsid w:val="004C7BE4"/>
    <w:rsid w:val="004C7E03"/>
    <w:rsid w:val="004D207A"/>
    <w:rsid w:val="004D2A12"/>
    <w:rsid w:val="004D30D0"/>
    <w:rsid w:val="004D3DF3"/>
    <w:rsid w:val="004D3E94"/>
    <w:rsid w:val="004D51C2"/>
    <w:rsid w:val="004D57EE"/>
    <w:rsid w:val="004D6525"/>
    <w:rsid w:val="004D7E0C"/>
    <w:rsid w:val="004E03F0"/>
    <w:rsid w:val="004E0A7D"/>
    <w:rsid w:val="004E1715"/>
    <w:rsid w:val="004E2168"/>
    <w:rsid w:val="004E2268"/>
    <w:rsid w:val="004E255A"/>
    <w:rsid w:val="004E475C"/>
    <w:rsid w:val="004E53AC"/>
    <w:rsid w:val="004E64F9"/>
    <w:rsid w:val="004E657A"/>
    <w:rsid w:val="004F2618"/>
    <w:rsid w:val="004F298C"/>
    <w:rsid w:val="004F345F"/>
    <w:rsid w:val="004F512D"/>
    <w:rsid w:val="004F5B37"/>
    <w:rsid w:val="004F64C8"/>
    <w:rsid w:val="004F763E"/>
    <w:rsid w:val="004F78F0"/>
    <w:rsid w:val="00500E0F"/>
    <w:rsid w:val="00502F67"/>
    <w:rsid w:val="00503F24"/>
    <w:rsid w:val="005047EA"/>
    <w:rsid w:val="00505DB0"/>
    <w:rsid w:val="00507146"/>
    <w:rsid w:val="0050791F"/>
    <w:rsid w:val="005111CC"/>
    <w:rsid w:val="005126D0"/>
    <w:rsid w:val="00512973"/>
    <w:rsid w:val="00512CAD"/>
    <w:rsid w:val="00513746"/>
    <w:rsid w:val="00513871"/>
    <w:rsid w:val="00513A53"/>
    <w:rsid w:val="00513E8A"/>
    <w:rsid w:val="005157B8"/>
    <w:rsid w:val="00515C15"/>
    <w:rsid w:val="00516A5B"/>
    <w:rsid w:val="00517CF6"/>
    <w:rsid w:val="0052077B"/>
    <w:rsid w:val="00521CA9"/>
    <w:rsid w:val="00521EA7"/>
    <w:rsid w:val="005227C0"/>
    <w:rsid w:val="00522A09"/>
    <w:rsid w:val="00522A23"/>
    <w:rsid w:val="005233EE"/>
    <w:rsid w:val="00524E16"/>
    <w:rsid w:val="005260D6"/>
    <w:rsid w:val="00526904"/>
    <w:rsid w:val="005276FA"/>
    <w:rsid w:val="00527D44"/>
    <w:rsid w:val="0053038A"/>
    <w:rsid w:val="00532002"/>
    <w:rsid w:val="00532873"/>
    <w:rsid w:val="00532F77"/>
    <w:rsid w:val="00536A0E"/>
    <w:rsid w:val="00536C9D"/>
    <w:rsid w:val="00537976"/>
    <w:rsid w:val="00537AF2"/>
    <w:rsid w:val="00540C0E"/>
    <w:rsid w:val="00540F35"/>
    <w:rsid w:val="00541CFD"/>
    <w:rsid w:val="005440E9"/>
    <w:rsid w:val="00545B8F"/>
    <w:rsid w:val="005464F7"/>
    <w:rsid w:val="005468AE"/>
    <w:rsid w:val="00546DE4"/>
    <w:rsid w:val="0055394A"/>
    <w:rsid w:val="00554295"/>
    <w:rsid w:val="00554469"/>
    <w:rsid w:val="00554D8E"/>
    <w:rsid w:val="00554EE4"/>
    <w:rsid w:val="00555292"/>
    <w:rsid w:val="00555520"/>
    <w:rsid w:val="005558AE"/>
    <w:rsid w:val="00556A59"/>
    <w:rsid w:val="00556FE9"/>
    <w:rsid w:val="005571EC"/>
    <w:rsid w:val="00557DC3"/>
    <w:rsid w:val="0056052A"/>
    <w:rsid w:val="005619D4"/>
    <w:rsid w:val="005625ED"/>
    <w:rsid w:val="00563C58"/>
    <w:rsid w:val="00563CD4"/>
    <w:rsid w:val="00564239"/>
    <w:rsid w:val="005655DE"/>
    <w:rsid w:val="00565894"/>
    <w:rsid w:val="005667E5"/>
    <w:rsid w:val="00566A1A"/>
    <w:rsid w:val="00566AD3"/>
    <w:rsid w:val="00567AFB"/>
    <w:rsid w:val="00571E74"/>
    <w:rsid w:val="00571E95"/>
    <w:rsid w:val="005726C4"/>
    <w:rsid w:val="00572860"/>
    <w:rsid w:val="0057322F"/>
    <w:rsid w:val="0057355D"/>
    <w:rsid w:val="0057441A"/>
    <w:rsid w:val="00574F42"/>
    <w:rsid w:val="00576D25"/>
    <w:rsid w:val="0058050B"/>
    <w:rsid w:val="005807E1"/>
    <w:rsid w:val="00580937"/>
    <w:rsid w:val="00581544"/>
    <w:rsid w:val="00583B06"/>
    <w:rsid w:val="005861CE"/>
    <w:rsid w:val="00586241"/>
    <w:rsid w:val="005866FC"/>
    <w:rsid w:val="0058687D"/>
    <w:rsid w:val="00586A78"/>
    <w:rsid w:val="00587939"/>
    <w:rsid w:val="005906D6"/>
    <w:rsid w:val="00590E66"/>
    <w:rsid w:val="005929FF"/>
    <w:rsid w:val="00593C8B"/>
    <w:rsid w:val="005953D1"/>
    <w:rsid w:val="00595A6E"/>
    <w:rsid w:val="00595B07"/>
    <w:rsid w:val="00595C7F"/>
    <w:rsid w:val="005A027B"/>
    <w:rsid w:val="005A0517"/>
    <w:rsid w:val="005A05BE"/>
    <w:rsid w:val="005A1664"/>
    <w:rsid w:val="005A2585"/>
    <w:rsid w:val="005A280A"/>
    <w:rsid w:val="005A3758"/>
    <w:rsid w:val="005A4276"/>
    <w:rsid w:val="005A427D"/>
    <w:rsid w:val="005A57B2"/>
    <w:rsid w:val="005A6F9A"/>
    <w:rsid w:val="005A737B"/>
    <w:rsid w:val="005A7664"/>
    <w:rsid w:val="005B121E"/>
    <w:rsid w:val="005B3568"/>
    <w:rsid w:val="005B464A"/>
    <w:rsid w:val="005B5030"/>
    <w:rsid w:val="005B512C"/>
    <w:rsid w:val="005B7C73"/>
    <w:rsid w:val="005C0573"/>
    <w:rsid w:val="005C083A"/>
    <w:rsid w:val="005C0E10"/>
    <w:rsid w:val="005C1E24"/>
    <w:rsid w:val="005C2A2F"/>
    <w:rsid w:val="005C2C7E"/>
    <w:rsid w:val="005C3297"/>
    <w:rsid w:val="005C3756"/>
    <w:rsid w:val="005C3F22"/>
    <w:rsid w:val="005C47DF"/>
    <w:rsid w:val="005C5256"/>
    <w:rsid w:val="005C6D2C"/>
    <w:rsid w:val="005C74E4"/>
    <w:rsid w:val="005C7663"/>
    <w:rsid w:val="005C7F81"/>
    <w:rsid w:val="005D0F8D"/>
    <w:rsid w:val="005D1261"/>
    <w:rsid w:val="005D1CB8"/>
    <w:rsid w:val="005D1F2A"/>
    <w:rsid w:val="005D25EB"/>
    <w:rsid w:val="005D26BD"/>
    <w:rsid w:val="005D3F04"/>
    <w:rsid w:val="005D547F"/>
    <w:rsid w:val="005D5C73"/>
    <w:rsid w:val="005D5DDD"/>
    <w:rsid w:val="005D7C7A"/>
    <w:rsid w:val="005E1526"/>
    <w:rsid w:val="005E1646"/>
    <w:rsid w:val="005E2523"/>
    <w:rsid w:val="005E2839"/>
    <w:rsid w:val="005E2C1B"/>
    <w:rsid w:val="005E3387"/>
    <w:rsid w:val="005E3D90"/>
    <w:rsid w:val="005E40B8"/>
    <w:rsid w:val="005E4547"/>
    <w:rsid w:val="005E5DCA"/>
    <w:rsid w:val="005E6020"/>
    <w:rsid w:val="005E686B"/>
    <w:rsid w:val="005E6D0E"/>
    <w:rsid w:val="005E703C"/>
    <w:rsid w:val="005E7489"/>
    <w:rsid w:val="005E7E7E"/>
    <w:rsid w:val="005F0DFF"/>
    <w:rsid w:val="005F0F3B"/>
    <w:rsid w:val="005F12CB"/>
    <w:rsid w:val="005F1E37"/>
    <w:rsid w:val="005F206C"/>
    <w:rsid w:val="005F2E38"/>
    <w:rsid w:val="005F2F00"/>
    <w:rsid w:val="005F2F01"/>
    <w:rsid w:val="005F36FE"/>
    <w:rsid w:val="005F3EF9"/>
    <w:rsid w:val="005F4DC8"/>
    <w:rsid w:val="005F54ED"/>
    <w:rsid w:val="005F599A"/>
    <w:rsid w:val="005F5B16"/>
    <w:rsid w:val="005F6342"/>
    <w:rsid w:val="005F71E6"/>
    <w:rsid w:val="005F7D22"/>
    <w:rsid w:val="00600075"/>
    <w:rsid w:val="00600328"/>
    <w:rsid w:val="0060137B"/>
    <w:rsid w:val="006035CA"/>
    <w:rsid w:val="00603EC8"/>
    <w:rsid w:val="00604674"/>
    <w:rsid w:val="00605506"/>
    <w:rsid w:val="00606597"/>
    <w:rsid w:val="00610CDD"/>
    <w:rsid w:val="006110FB"/>
    <w:rsid w:val="00612725"/>
    <w:rsid w:val="006127B1"/>
    <w:rsid w:val="00612A8C"/>
    <w:rsid w:val="00614DE4"/>
    <w:rsid w:val="00614E5C"/>
    <w:rsid w:val="00616D5E"/>
    <w:rsid w:val="00616F3B"/>
    <w:rsid w:val="00617762"/>
    <w:rsid w:val="00620B2D"/>
    <w:rsid w:val="006218E4"/>
    <w:rsid w:val="006229E5"/>
    <w:rsid w:val="00623210"/>
    <w:rsid w:val="006232AC"/>
    <w:rsid w:val="006253BA"/>
    <w:rsid w:val="0062596A"/>
    <w:rsid w:val="00625A07"/>
    <w:rsid w:val="00625DBA"/>
    <w:rsid w:val="0062684A"/>
    <w:rsid w:val="006274CC"/>
    <w:rsid w:val="0062779E"/>
    <w:rsid w:val="0063029C"/>
    <w:rsid w:val="006308D5"/>
    <w:rsid w:val="00631D52"/>
    <w:rsid w:val="00633D08"/>
    <w:rsid w:val="00633DE0"/>
    <w:rsid w:val="0063446A"/>
    <w:rsid w:val="0063467C"/>
    <w:rsid w:val="0063621F"/>
    <w:rsid w:val="006368F4"/>
    <w:rsid w:val="00637719"/>
    <w:rsid w:val="0064043D"/>
    <w:rsid w:val="00640C35"/>
    <w:rsid w:val="00641D02"/>
    <w:rsid w:val="00642357"/>
    <w:rsid w:val="006425FF"/>
    <w:rsid w:val="00642F3E"/>
    <w:rsid w:val="00643041"/>
    <w:rsid w:val="00643C9C"/>
    <w:rsid w:val="0064466A"/>
    <w:rsid w:val="006446E5"/>
    <w:rsid w:val="0064749B"/>
    <w:rsid w:val="00647E2D"/>
    <w:rsid w:val="006506C3"/>
    <w:rsid w:val="00650F90"/>
    <w:rsid w:val="0065146A"/>
    <w:rsid w:val="006524DF"/>
    <w:rsid w:val="00652DE4"/>
    <w:rsid w:val="00653DD6"/>
    <w:rsid w:val="00654D08"/>
    <w:rsid w:val="00655F90"/>
    <w:rsid w:val="00656206"/>
    <w:rsid w:val="006568EE"/>
    <w:rsid w:val="00656F63"/>
    <w:rsid w:val="006572FF"/>
    <w:rsid w:val="0066034B"/>
    <w:rsid w:val="0066162C"/>
    <w:rsid w:val="0066239A"/>
    <w:rsid w:val="00663FB2"/>
    <w:rsid w:val="006653A5"/>
    <w:rsid w:val="00665D1A"/>
    <w:rsid w:val="00665F6C"/>
    <w:rsid w:val="00666ABB"/>
    <w:rsid w:val="00667336"/>
    <w:rsid w:val="00670DD0"/>
    <w:rsid w:val="006711E6"/>
    <w:rsid w:val="00671CF2"/>
    <w:rsid w:val="00671E64"/>
    <w:rsid w:val="006720E5"/>
    <w:rsid w:val="0067279E"/>
    <w:rsid w:val="006738E8"/>
    <w:rsid w:val="00674861"/>
    <w:rsid w:val="00674ACC"/>
    <w:rsid w:val="00676645"/>
    <w:rsid w:val="00676937"/>
    <w:rsid w:val="00681860"/>
    <w:rsid w:val="00682659"/>
    <w:rsid w:val="006838E4"/>
    <w:rsid w:val="00683997"/>
    <w:rsid w:val="00683E73"/>
    <w:rsid w:val="0068511B"/>
    <w:rsid w:val="00685267"/>
    <w:rsid w:val="00686368"/>
    <w:rsid w:val="006867F4"/>
    <w:rsid w:val="00686AE8"/>
    <w:rsid w:val="00687DC0"/>
    <w:rsid w:val="00693149"/>
    <w:rsid w:val="00694516"/>
    <w:rsid w:val="00694EC8"/>
    <w:rsid w:val="00697E25"/>
    <w:rsid w:val="006A003E"/>
    <w:rsid w:val="006A018C"/>
    <w:rsid w:val="006A0796"/>
    <w:rsid w:val="006A0E24"/>
    <w:rsid w:val="006A132D"/>
    <w:rsid w:val="006A1686"/>
    <w:rsid w:val="006A1CC4"/>
    <w:rsid w:val="006A2C47"/>
    <w:rsid w:val="006A3D5D"/>
    <w:rsid w:val="006A3EED"/>
    <w:rsid w:val="006A4AE7"/>
    <w:rsid w:val="006A6015"/>
    <w:rsid w:val="006A7B05"/>
    <w:rsid w:val="006B10A2"/>
    <w:rsid w:val="006B16ED"/>
    <w:rsid w:val="006B189C"/>
    <w:rsid w:val="006B25A9"/>
    <w:rsid w:val="006B2E8F"/>
    <w:rsid w:val="006B2E91"/>
    <w:rsid w:val="006B2FBF"/>
    <w:rsid w:val="006B51DE"/>
    <w:rsid w:val="006B580A"/>
    <w:rsid w:val="006B5965"/>
    <w:rsid w:val="006B5EB2"/>
    <w:rsid w:val="006B6AFC"/>
    <w:rsid w:val="006B6D36"/>
    <w:rsid w:val="006B6EC9"/>
    <w:rsid w:val="006B728B"/>
    <w:rsid w:val="006B744A"/>
    <w:rsid w:val="006C01D3"/>
    <w:rsid w:val="006C0BB0"/>
    <w:rsid w:val="006C16D1"/>
    <w:rsid w:val="006C1DC7"/>
    <w:rsid w:val="006C2202"/>
    <w:rsid w:val="006C2EE9"/>
    <w:rsid w:val="006C2F2A"/>
    <w:rsid w:val="006C4BCD"/>
    <w:rsid w:val="006C4F57"/>
    <w:rsid w:val="006C5809"/>
    <w:rsid w:val="006C7567"/>
    <w:rsid w:val="006D04E4"/>
    <w:rsid w:val="006D0D05"/>
    <w:rsid w:val="006D1CBC"/>
    <w:rsid w:val="006D5042"/>
    <w:rsid w:val="006D55C5"/>
    <w:rsid w:val="006D5F46"/>
    <w:rsid w:val="006D67F9"/>
    <w:rsid w:val="006D6D38"/>
    <w:rsid w:val="006E0AE3"/>
    <w:rsid w:val="006E0D9C"/>
    <w:rsid w:val="006E0F6F"/>
    <w:rsid w:val="006E162E"/>
    <w:rsid w:val="006E2663"/>
    <w:rsid w:val="006E3E04"/>
    <w:rsid w:val="006E6ADA"/>
    <w:rsid w:val="006E7B01"/>
    <w:rsid w:val="006E7E85"/>
    <w:rsid w:val="006F148D"/>
    <w:rsid w:val="006F150F"/>
    <w:rsid w:val="006F3367"/>
    <w:rsid w:val="006F41D7"/>
    <w:rsid w:val="006F7562"/>
    <w:rsid w:val="007002C4"/>
    <w:rsid w:val="007005D3"/>
    <w:rsid w:val="00702789"/>
    <w:rsid w:val="0070336D"/>
    <w:rsid w:val="00704403"/>
    <w:rsid w:val="0071088A"/>
    <w:rsid w:val="00711249"/>
    <w:rsid w:val="00711BEA"/>
    <w:rsid w:val="00711F9A"/>
    <w:rsid w:val="00713A27"/>
    <w:rsid w:val="007162F0"/>
    <w:rsid w:val="00716644"/>
    <w:rsid w:val="00717C66"/>
    <w:rsid w:val="00717D55"/>
    <w:rsid w:val="007212FA"/>
    <w:rsid w:val="00721D7C"/>
    <w:rsid w:val="007263EB"/>
    <w:rsid w:val="00727157"/>
    <w:rsid w:val="0072734D"/>
    <w:rsid w:val="00727AEE"/>
    <w:rsid w:val="00727BA9"/>
    <w:rsid w:val="00727C99"/>
    <w:rsid w:val="0073351F"/>
    <w:rsid w:val="0073532F"/>
    <w:rsid w:val="00736196"/>
    <w:rsid w:val="00737E74"/>
    <w:rsid w:val="0074022E"/>
    <w:rsid w:val="00741A53"/>
    <w:rsid w:val="00741CBC"/>
    <w:rsid w:val="007424C6"/>
    <w:rsid w:val="00742DC0"/>
    <w:rsid w:val="00744830"/>
    <w:rsid w:val="007451DB"/>
    <w:rsid w:val="007457B5"/>
    <w:rsid w:val="00745C89"/>
    <w:rsid w:val="00746B20"/>
    <w:rsid w:val="007475A3"/>
    <w:rsid w:val="007503BC"/>
    <w:rsid w:val="0075238D"/>
    <w:rsid w:val="00752509"/>
    <w:rsid w:val="00752881"/>
    <w:rsid w:val="007529D6"/>
    <w:rsid w:val="00752C8B"/>
    <w:rsid w:val="007543DE"/>
    <w:rsid w:val="007545BB"/>
    <w:rsid w:val="00755444"/>
    <w:rsid w:val="00755783"/>
    <w:rsid w:val="00755B54"/>
    <w:rsid w:val="00755C5A"/>
    <w:rsid w:val="007561F8"/>
    <w:rsid w:val="00756542"/>
    <w:rsid w:val="00756A9A"/>
    <w:rsid w:val="0076011E"/>
    <w:rsid w:val="007618EF"/>
    <w:rsid w:val="00761E02"/>
    <w:rsid w:val="00762D15"/>
    <w:rsid w:val="00764933"/>
    <w:rsid w:val="00765F77"/>
    <w:rsid w:val="0076605E"/>
    <w:rsid w:val="0076626B"/>
    <w:rsid w:val="00770F16"/>
    <w:rsid w:val="0077290F"/>
    <w:rsid w:val="00772A79"/>
    <w:rsid w:val="00772A9E"/>
    <w:rsid w:val="00772F79"/>
    <w:rsid w:val="007744AB"/>
    <w:rsid w:val="007753F0"/>
    <w:rsid w:val="00775428"/>
    <w:rsid w:val="00775D14"/>
    <w:rsid w:val="00776500"/>
    <w:rsid w:val="0077676A"/>
    <w:rsid w:val="00776779"/>
    <w:rsid w:val="0077693C"/>
    <w:rsid w:val="00777405"/>
    <w:rsid w:val="00777B27"/>
    <w:rsid w:val="00781FAE"/>
    <w:rsid w:val="007825ED"/>
    <w:rsid w:val="00785A9C"/>
    <w:rsid w:val="00785BEA"/>
    <w:rsid w:val="00785CC4"/>
    <w:rsid w:val="00787D11"/>
    <w:rsid w:val="0079015D"/>
    <w:rsid w:val="00792176"/>
    <w:rsid w:val="00792CA0"/>
    <w:rsid w:val="00794313"/>
    <w:rsid w:val="00794855"/>
    <w:rsid w:val="00795B95"/>
    <w:rsid w:val="00797371"/>
    <w:rsid w:val="007A14C9"/>
    <w:rsid w:val="007A5A92"/>
    <w:rsid w:val="007A6615"/>
    <w:rsid w:val="007A7263"/>
    <w:rsid w:val="007B0A17"/>
    <w:rsid w:val="007B11C7"/>
    <w:rsid w:val="007B2640"/>
    <w:rsid w:val="007B325E"/>
    <w:rsid w:val="007B38D2"/>
    <w:rsid w:val="007B43CA"/>
    <w:rsid w:val="007B4BA5"/>
    <w:rsid w:val="007B520E"/>
    <w:rsid w:val="007B5F14"/>
    <w:rsid w:val="007B656D"/>
    <w:rsid w:val="007B7049"/>
    <w:rsid w:val="007C15B3"/>
    <w:rsid w:val="007C224A"/>
    <w:rsid w:val="007C2357"/>
    <w:rsid w:val="007C3DD1"/>
    <w:rsid w:val="007C5D09"/>
    <w:rsid w:val="007C61C5"/>
    <w:rsid w:val="007C6838"/>
    <w:rsid w:val="007C76C1"/>
    <w:rsid w:val="007C77AF"/>
    <w:rsid w:val="007D10E2"/>
    <w:rsid w:val="007D1637"/>
    <w:rsid w:val="007D16D7"/>
    <w:rsid w:val="007D4091"/>
    <w:rsid w:val="007D4402"/>
    <w:rsid w:val="007D5B93"/>
    <w:rsid w:val="007D5D56"/>
    <w:rsid w:val="007E01CB"/>
    <w:rsid w:val="007E26D6"/>
    <w:rsid w:val="007E2E9E"/>
    <w:rsid w:val="007E38B6"/>
    <w:rsid w:val="007E4F7A"/>
    <w:rsid w:val="007E5BF8"/>
    <w:rsid w:val="007E6AFB"/>
    <w:rsid w:val="007E7A5F"/>
    <w:rsid w:val="007E7D8A"/>
    <w:rsid w:val="007E7EC9"/>
    <w:rsid w:val="007F050B"/>
    <w:rsid w:val="007F0F8A"/>
    <w:rsid w:val="007F1AC8"/>
    <w:rsid w:val="007F25A0"/>
    <w:rsid w:val="007F2640"/>
    <w:rsid w:val="007F2ED2"/>
    <w:rsid w:val="007F3C36"/>
    <w:rsid w:val="007F600C"/>
    <w:rsid w:val="008004CA"/>
    <w:rsid w:val="00800AFB"/>
    <w:rsid w:val="008021C5"/>
    <w:rsid w:val="008029AF"/>
    <w:rsid w:val="00802DD9"/>
    <w:rsid w:val="008045FE"/>
    <w:rsid w:val="008072C9"/>
    <w:rsid w:val="00807819"/>
    <w:rsid w:val="00807AB4"/>
    <w:rsid w:val="008111A7"/>
    <w:rsid w:val="00812B98"/>
    <w:rsid w:val="008130B9"/>
    <w:rsid w:val="0081353B"/>
    <w:rsid w:val="00813892"/>
    <w:rsid w:val="00814850"/>
    <w:rsid w:val="00815832"/>
    <w:rsid w:val="008165A0"/>
    <w:rsid w:val="0081747D"/>
    <w:rsid w:val="00822B85"/>
    <w:rsid w:val="00823A98"/>
    <w:rsid w:val="00823AD5"/>
    <w:rsid w:val="008257D0"/>
    <w:rsid w:val="00827826"/>
    <w:rsid w:val="00827919"/>
    <w:rsid w:val="008305FB"/>
    <w:rsid w:val="00830615"/>
    <w:rsid w:val="00830F03"/>
    <w:rsid w:val="00831A93"/>
    <w:rsid w:val="00832849"/>
    <w:rsid w:val="00832F43"/>
    <w:rsid w:val="00835287"/>
    <w:rsid w:val="00835910"/>
    <w:rsid w:val="00837A83"/>
    <w:rsid w:val="00837CC3"/>
    <w:rsid w:val="00840672"/>
    <w:rsid w:val="00840A6C"/>
    <w:rsid w:val="00841FE1"/>
    <w:rsid w:val="00842010"/>
    <w:rsid w:val="00842941"/>
    <w:rsid w:val="00843F0B"/>
    <w:rsid w:val="0084439C"/>
    <w:rsid w:val="00852D41"/>
    <w:rsid w:val="008532A2"/>
    <w:rsid w:val="00853ECF"/>
    <w:rsid w:val="00856637"/>
    <w:rsid w:val="00857AC2"/>
    <w:rsid w:val="00857CA9"/>
    <w:rsid w:val="00860037"/>
    <w:rsid w:val="00861A04"/>
    <w:rsid w:val="00862B1E"/>
    <w:rsid w:val="008634C9"/>
    <w:rsid w:val="0086416C"/>
    <w:rsid w:val="00864FCB"/>
    <w:rsid w:val="008650A4"/>
    <w:rsid w:val="00865994"/>
    <w:rsid w:val="00865AA4"/>
    <w:rsid w:val="00865E77"/>
    <w:rsid w:val="00865F40"/>
    <w:rsid w:val="00866768"/>
    <w:rsid w:val="0087058E"/>
    <w:rsid w:val="00870E5A"/>
    <w:rsid w:val="008713EC"/>
    <w:rsid w:val="00871558"/>
    <w:rsid w:val="008723BE"/>
    <w:rsid w:val="0087289F"/>
    <w:rsid w:val="00872F0F"/>
    <w:rsid w:val="00874EC6"/>
    <w:rsid w:val="00875014"/>
    <w:rsid w:val="00876108"/>
    <w:rsid w:val="0087655C"/>
    <w:rsid w:val="00876ABE"/>
    <w:rsid w:val="00877AA5"/>
    <w:rsid w:val="00877BB0"/>
    <w:rsid w:val="00881C47"/>
    <w:rsid w:val="00885D37"/>
    <w:rsid w:val="008907CA"/>
    <w:rsid w:val="008924F4"/>
    <w:rsid w:val="0089289B"/>
    <w:rsid w:val="00892A1D"/>
    <w:rsid w:val="00892FD9"/>
    <w:rsid w:val="00894034"/>
    <w:rsid w:val="008942E8"/>
    <w:rsid w:val="00894567"/>
    <w:rsid w:val="0089664B"/>
    <w:rsid w:val="00897013"/>
    <w:rsid w:val="008973BC"/>
    <w:rsid w:val="008A0236"/>
    <w:rsid w:val="008A0701"/>
    <w:rsid w:val="008A0DA0"/>
    <w:rsid w:val="008A10E8"/>
    <w:rsid w:val="008A240F"/>
    <w:rsid w:val="008A4702"/>
    <w:rsid w:val="008A49FB"/>
    <w:rsid w:val="008A5566"/>
    <w:rsid w:val="008A657E"/>
    <w:rsid w:val="008A67A9"/>
    <w:rsid w:val="008A6FBF"/>
    <w:rsid w:val="008A732F"/>
    <w:rsid w:val="008A7F23"/>
    <w:rsid w:val="008B052C"/>
    <w:rsid w:val="008B0805"/>
    <w:rsid w:val="008B2530"/>
    <w:rsid w:val="008B51B7"/>
    <w:rsid w:val="008B51EC"/>
    <w:rsid w:val="008B5603"/>
    <w:rsid w:val="008B605F"/>
    <w:rsid w:val="008B7670"/>
    <w:rsid w:val="008C0864"/>
    <w:rsid w:val="008C08B0"/>
    <w:rsid w:val="008C0F5D"/>
    <w:rsid w:val="008C11E5"/>
    <w:rsid w:val="008C1221"/>
    <w:rsid w:val="008C2509"/>
    <w:rsid w:val="008C2A85"/>
    <w:rsid w:val="008C3285"/>
    <w:rsid w:val="008C338B"/>
    <w:rsid w:val="008C3587"/>
    <w:rsid w:val="008C378D"/>
    <w:rsid w:val="008C55B8"/>
    <w:rsid w:val="008C580A"/>
    <w:rsid w:val="008D0B48"/>
    <w:rsid w:val="008D0F13"/>
    <w:rsid w:val="008D1134"/>
    <w:rsid w:val="008D187A"/>
    <w:rsid w:val="008D32D6"/>
    <w:rsid w:val="008D67F0"/>
    <w:rsid w:val="008D77FE"/>
    <w:rsid w:val="008D7BAF"/>
    <w:rsid w:val="008D7CC4"/>
    <w:rsid w:val="008E155B"/>
    <w:rsid w:val="008E1922"/>
    <w:rsid w:val="008E1F8A"/>
    <w:rsid w:val="008E2CDB"/>
    <w:rsid w:val="008E31DC"/>
    <w:rsid w:val="008E6252"/>
    <w:rsid w:val="008E7537"/>
    <w:rsid w:val="008E759E"/>
    <w:rsid w:val="008F09D0"/>
    <w:rsid w:val="008F0B1B"/>
    <w:rsid w:val="008F1A06"/>
    <w:rsid w:val="008F22BC"/>
    <w:rsid w:val="008F3CAF"/>
    <w:rsid w:val="008F447F"/>
    <w:rsid w:val="008F4A12"/>
    <w:rsid w:val="008F5520"/>
    <w:rsid w:val="008F7040"/>
    <w:rsid w:val="00900965"/>
    <w:rsid w:val="00900CA9"/>
    <w:rsid w:val="0090121F"/>
    <w:rsid w:val="00901AAF"/>
    <w:rsid w:val="00902FE3"/>
    <w:rsid w:val="00903053"/>
    <w:rsid w:val="009047F9"/>
    <w:rsid w:val="00904D92"/>
    <w:rsid w:val="00905054"/>
    <w:rsid w:val="009057E9"/>
    <w:rsid w:val="009065B6"/>
    <w:rsid w:val="0090661E"/>
    <w:rsid w:val="009078D3"/>
    <w:rsid w:val="009103F8"/>
    <w:rsid w:val="0091043B"/>
    <w:rsid w:val="00910650"/>
    <w:rsid w:val="00910BC1"/>
    <w:rsid w:val="00910CA7"/>
    <w:rsid w:val="0091116D"/>
    <w:rsid w:val="00912B27"/>
    <w:rsid w:val="009133D1"/>
    <w:rsid w:val="009143E1"/>
    <w:rsid w:val="00914FD6"/>
    <w:rsid w:val="009161E8"/>
    <w:rsid w:val="0091653A"/>
    <w:rsid w:val="00917D8E"/>
    <w:rsid w:val="00920928"/>
    <w:rsid w:val="00924D7D"/>
    <w:rsid w:val="00925C99"/>
    <w:rsid w:val="00925EA8"/>
    <w:rsid w:val="00926343"/>
    <w:rsid w:val="00926D5E"/>
    <w:rsid w:val="009270D4"/>
    <w:rsid w:val="00927BA0"/>
    <w:rsid w:val="00927F66"/>
    <w:rsid w:val="00931318"/>
    <w:rsid w:val="00931782"/>
    <w:rsid w:val="009318E6"/>
    <w:rsid w:val="00931E3F"/>
    <w:rsid w:val="00932593"/>
    <w:rsid w:val="00932982"/>
    <w:rsid w:val="009341BD"/>
    <w:rsid w:val="00934799"/>
    <w:rsid w:val="00936645"/>
    <w:rsid w:val="00936790"/>
    <w:rsid w:val="00937AB6"/>
    <w:rsid w:val="00940A93"/>
    <w:rsid w:val="00943B89"/>
    <w:rsid w:val="00944445"/>
    <w:rsid w:val="00944AB3"/>
    <w:rsid w:val="00945785"/>
    <w:rsid w:val="009459EF"/>
    <w:rsid w:val="00945C1D"/>
    <w:rsid w:val="009473CD"/>
    <w:rsid w:val="009474C8"/>
    <w:rsid w:val="00952DC2"/>
    <w:rsid w:val="009531B3"/>
    <w:rsid w:val="00953CF6"/>
    <w:rsid w:val="009552EB"/>
    <w:rsid w:val="009553C0"/>
    <w:rsid w:val="00955EC3"/>
    <w:rsid w:val="0095676E"/>
    <w:rsid w:val="009576AC"/>
    <w:rsid w:val="0095785A"/>
    <w:rsid w:val="009601B0"/>
    <w:rsid w:val="00960747"/>
    <w:rsid w:val="00960BD2"/>
    <w:rsid w:val="00961050"/>
    <w:rsid w:val="00961AE5"/>
    <w:rsid w:val="00962700"/>
    <w:rsid w:val="00962A88"/>
    <w:rsid w:val="009678C1"/>
    <w:rsid w:val="009708EC"/>
    <w:rsid w:val="00971902"/>
    <w:rsid w:val="00973312"/>
    <w:rsid w:val="00973EC1"/>
    <w:rsid w:val="00974742"/>
    <w:rsid w:val="00974B94"/>
    <w:rsid w:val="00975182"/>
    <w:rsid w:val="00975874"/>
    <w:rsid w:val="00975BD5"/>
    <w:rsid w:val="00975D18"/>
    <w:rsid w:val="00975EEA"/>
    <w:rsid w:val="009760AD"/>
    <w:rsid w:val="0097631E"/>
    <w:rsid w:val="00976EEB"/>
    <w:rsid w:val="00976F1E"/>
    <w:rsid w:val="009773EC"/>
    <w:rsid w:val="00977963"/>
    <w:rsid w:val="00977F47"/>
    <w:rsid w:val="00980F48"/>
    <w:rsid w:val="00981AD4"/>
    <w:rsid w:val="00982743"/>
    <w:rsid w:val="009842F9"/>
    <w:rsid w:val="0098439B"/>
    <w:rsid w:val="009843DB"/>
    <w:rsid w:val="0098445E"/>
    <w:rsid w:val="009851C6"/>
    <w:rsid w:val="00985549"/>
    <w:rsid w:val="009857C3"/>
    <w:rsid w:val="00985E91"/>
    <w:rsid w:val="00986084"/>
    <w:rsid w:val="00986201"/>
    <w:rsid w:val="00987C93"/>
    <w:rsid w:val="00991C3A"/>
    <w:rsid w:val="00992124"/>
    <w:rsid w:val="009921B4"/>
    <w:rsid w:val="00992EDD"/>
    <w:rsid w:val="00992F2D"/>
    <w:rsid w:val="00993475"/>
    <w:rsid w:val="0099366F"/>
    <w:rsid w:val="00995C69"/>
    <w:rsid w:val="00995E82"/>
    <w:rsid w:val="00996799"/>
    <w:rsid w:val="009972A1"/>
    <w:rsid w:val="00997423"/>
    <w:rsid w:val="00997F16"/>
    <w:rsid w:val="009A0A8F"/>
    <w:rsid w:val="009A0AD8"/>
    <w:rsid w:val="009A0C9C"/>
    <w:rsid w:val="009A0E7C"/>
    <w:rsid w:val="009A172F"/>
    <w:rsid w:val="009A17ED"/>
    <w:rsid w:val="009A2230"/>
    <w:rsid w:val="009A3664"/>
    <w:rsid w:val="009A4BE4"/>
    <w:rsid w:val="009A57D2"/>
    <w:rsid w:val="009A7132"/>
    <w:rsid w:val="009A7DC5"/>
    <w:rsid w:val="009A7DED"/>
    <w:rsid w:val="009B006B"/>
    <w:rsid w:val="009B074B"/>
    <w:rsid w:val="009B1347"/>
    <w:rsid w:val="009B1E05"/>
    <w:rsid w:val="009B2172"/>
    <w:rsid w:val="009B2ED5"/>
    <w:rsid w:val="009B34CA"/>
    <w:rsid w:val="009B4A6B"/>
    <w:rsid w:val="009B4EB8"/>
    <w:rsid w:val="009B700F"/>
    <w:rsid w:val="009C021C"/>
    <w:rsid w:val="009C1AEC"/>
    <w:rsid w:val="009C337F"/>
    <w:rsid w:val="009C4C13"/>
    <w:rsid w:val="009C4EDD"/>
    <w:rsid w:val="009C53CA"/>
    <w:rsid w:val="009C5C7A"/>
    <w:rsid w:val="009C71DF"/>
    <w:rsid w:val="009D07CA"/>
    <w:rsid w:val="009D0D34"/>
    <w:rsid w:val="009D2724"/>
    <w:rsid w:val="009D2F85"/>
    <w:rsid w:val="009D3A9F"/>
    <w:rsid w:val="009D3D80"/>
    <w:rsid w:val="009D40C5"/>
    <w:rsid w:val="009D6B94"/>
    <w:rsid w:val="009D7744"/>
    <w:rsid w:val="009D7785"/>
    <w:rsid w:val="009D7CCC"/>
    <w:rsid w:val="009E0D19"/>
    <w:rsid w:val="009E187B"/>
    <w:rsid w:val="009E19B4"/>
    <w:rsid w:val="009E21BD"/>
    <w:rsid w:val="009E2CDC"/>
    <w:rsid w:val="009E2D98"/>
    <w:rsid w:val="009E2EED"/>
    <w:rsid w:val="009E30E8"/>
    <w:rsid w:val="009E3FED"/>
    <w:rsid w:val="009E638B"/>
    <w:rsid w:val="009E6D80"/>
    <w:rsid w:val="009E6DE6"/>
    <w:rsid w:val="009E6F7E"/>
    <w:rsid w:val="009E769D"/>
    <w:rsid w:val="009E76E8"/>
    <w:rsid w:val="009F0E7B"/>
    <w:rsid w:val="009F2094"/>
    <w:rsid w:val="009F25B9"/>
    <w:rsid w:val="009F2B3C"/>
    <w:rsid w:val="009F35C0"/>
    <w:rsid w:val="009F55F5"/>
    <w:rsid w:val="009F5722"/>
    <w:rsid w:val="009F712E"/>
    <w:rsid w:val="009F7DCD"/>
    <w:rsid w:val="00A00380"/>
    <w:rsid w:val="00A010AB"/>
    <w:rsid w:val="00A013FB"/>
    <w:rsid w:val="00A01E8A"/>
    <w:rsid w:val="00A01F69"/>
    <w:rsid w:val="00A02F7F"/>
    <w:rsid w:val="00A03F95"/>
    <w:rsid w:val="00A056B1"/>
    <w:rsid w:val="00A068CF"/>
    <w:rsid w:val="00A07220"/>
    <w:rsid w:val="00A114B7"/>
    <w:rsid w:val="00A12171"/>
    <w:rsid w:val="00A12F5A"/>
    <w:rsid w:val="00A13A56"/>
    <w:rsid w:val="00A13ECC"/>
    <w:rsid w:val="00A14F6C"/>
    <w:rsid w:val="00A1606F"/>
    <w:rsid w:val="00A16523"/>
    <w:rsid w:val="00A17154"/>
    <w:rsid w:val="00A200A4"/>
    <w:rsid w:val="00A200D8"/>
    <w:rsid w:val="00A21293"/>
    <w:rsid w:val="00A22398"/>
    <w:rsid w:val="00A24918"/>
    <w:rsid w:val="00A26FAC"/>
    <w:rsid w:val="00A27665"/>
    <w:rsid w:val="00A27792"/>
    <w:rsid w:val="00A300F3"/>
    <w:rsid w:val="00A308FD"/>
    <w:rsid w:val="00A324A7"/>
    <w:rsid w:val="00A334EC"/>
    <w:rsid w:val="00A337F2"/>
    <w:rsid w:val="00A33C69"/>
    <w:rsid w:val="00A33F2A"/>
    <w:rsid w:val="00A352F3"/>
    <w:rsid w:val="00A35573"/>
    <w:rsid w:val="00A36066"/>
    <w:rsid w:val="00A37312"/>
    <w:rsid w:val="00A37B22"/>
    <w:rsid w:val="00A4000B"/>
    <w:rsid w:val="00A41B02"/>
    <w:rsid w:val="00A41EDD"/>
    <w:rsid w:val="00A42410"/>
    <w:rsid w:val="00A44A36"/>
    <w:rsid w:val="00A44EF3"/>
    <w:rsid w:val="00A45A2E"/>
    <w:rsid w:val="00A45AAC"/>
    <w:rsid w:val="00A4717B"/>
    <w:rsid w:val="00A50AD7"/>
    <w:rsid w:val="00A51C42"/>
    <w:rsid w:val="00A5201F"/>
    <w:rsid w:val="00A52F02"/>
    <w:rsid w:val="00A53FC1"/>
    <w:rsid w:val="00A54A3A"/>
    <w:rsid w:val="00A54B9B"/>
    <w:rsid w:val="00A57253"/>
    <w:rsid w:val="00A57C02"/>
    <w:rsid w:val="00A605CC"/>
    <w:rsid w:val="00A61787"/>
    <w:rsid w:val="00A6245A"/>
    <w:rsid w:val="00A64B0F"/>
    <w:rsid w:val="00A64EBB"/>
    <w:rsid w:val="00A65180"/>
    <w:rsid w:val="00A658B9"/>
    <w:rsid w:val="00A65C70"/>
    <w:rsid w:val="00A672D5"/>
    <w:rsid w:val="00A67B40"/>
    <w:rsid w:val="00A67E9D"/>
    <w:rsid w:val="00A70A17"/>
    <w:rsid w:val="00A70FEA"/>
    <w:rsid w:val="00A71DCE"/>
    <w:rsid w:val="00A72B8C"/>
    <w:rsid w:val="00A7405F"/>
    <w:rsid w:val="00A749A9"/>
    <w:rsid w:val="00A74E58"/>
    <w:rsid w:val="00A74F63"/>
    <w:rsid w:val="00A75736"/>
    <w:rsid w:val="00A75A2D"/>
    <w:rsid w:val="00A75FFD"/>
    <w:rsid w:val="00A7625A"/>
    <w:rsid w:val="00A7641C"/>
    <w:rsid w:val="00A764CB"/>
    <w:rsid w:val="00A764E2"/>
    <w:rsid w:val="00A77104"/>
    <w:rsid w:val="00A80517"/>
    <w:rsid w:val="00A80598"/>
    <w:rsid w:val="00A82229"/>
    <w:rsid w:val="00A83E9B"/>
    <w:rsid w:val="00A84B4A"/>
    <w:rsid w:val="00A84E16"/>
    <w:rsid w:val="00A900F3"/>
    <w:rsid w:val="00A9041F"/>
    <w:rsid w:val="00A90751"/>
    <w:rsid w:val="00A90888"/>
    <w:rsid w:val="00A909AB"/>
    <w:rsid w:val="00A90E3F"/>
    <w:rsid w:val="00A91A12"/>
    <w:rsid w:val="00A9294A"/>
    <w:rsid w:val="00A93190"/>
    <w:rsid w:val="00A933D4"/>
    <w:rsid w:val="00A94846"/>
    <w:rsid w:val="00A96925"/>
    <w:rsid w:val="00A9762F"/>
    <w:rsid w:val="00A97B59"/>
    <w:rsid w:val="00AA30F9"/>
    <w:rsid w:val="00AA5236"/>
    <w:rsid w:val="00AA66B2"/>
    <w:rsid w:val="00AA7491"/>
    <w:rsid w:val="00AA7EA6"/>
    <w:rsid w:val="00AB000F"/>
    <w:rsid w:val="00AB07A5"/>
    <w:rsid w:val="00AB0B98"/>
    <w:rsid w:val="00AB0F21"/>
    <w:rsid w:val="00AB126E"/>
    <w:rsid w:val="00AB14AB"/>
    <w:rsid w:val="00AB236D"/>
    <w:rsid w:val="00AB2E04"/>
    <w:rsid w:val="00AB4161"/>
    <w:rsid w:val="00AB533A"/>
    <w:rsid w:val="00AB5CBC"/>
    <w:rsid w:val="00AB61BC"/>
    <w:rsid w:val="00AB62FE"/>
    <w:rsid w:val="00AB69A1"/>
    <w:rsid w:val="00AB778B"/>
    <w:rsid w:val="00AC0B58"/>
    <w:rsid w:val="00AC0EF4"/>
    <w:rsid w:val="00AC1411"/>
    <w:rsid w:val="00AC14F2"/>
    <w:rsid w:val="00AC2469"/>
    <w:rsid w:val="00AC2520"/>
    <w:rsid w:val="00AC2709"/>
    <w:rsid w:val="00AC2E0D"/>
    <w:rsid w:val="00AC3157"/>
    <w:rsid w:val="00AC34FC"/>
    <w:rsid w:val="00AC495D"/>
    <w:rsid w:val="00AC6292"/>
    <w:rsid w:val="00AC693C"/>
    <w:rsid w:val="00AC7DC6"/>
    <w:rsid w:val="00AD04E5"/>
    <w:rsid w:val="00AD0E19"/>
    <w:rsid w:val="00AD18C4"/>
    <w:rsid w:val="00AD1D5F"/>
    <w:rsid w:val="00AD36A6"/>
    <w:rsid w:val="00AD3723"/>
    <w:rsid w:val="00AD39C0"/>
    <w:rsid w:val="00AD3FC3"/>
    <w:rsid w:val="00AD4919"/>
    <w:rsid w:val="00AD5F14"/>
    <w:rsid w:val="00AD6C97"/>
    <w:rsid w:val="00AE1404"/>
    <w:rsid w:val="00AE1516"/>
    <w:rsid w:val="00AE3DC3"/>
    <w:rsid w:val="00AE4691"/>
    <w:rsid w:val="00AE483F"/>
    <w:rsid w:val="00AE60B5"/>
    <w:rsid w:val="00AF10BA"/>
    <w:rsid w:val="00AF2B65"/>
    <w:rsid w:val="00AF3486"/>
    <w:rsid w:val="00AF4056"/>
    <w:rsid w:val="00AF4156"/>
    <w:rsid w:val="00AF5646"/>
    <w:rsid w:val="00AF733F"/>
    <w:rsid w:val="00AF750E"/>
    <w:rsid w:val="00AF7C32"/>
    <w:rsid w:val="00B016DC"/>
    <w:rsid w:val="00B01A85"/>
    <w:rsid w:val="00B01B2B"/>
    <w:rsid w:val="00B041BF"/>
    <w:rsid w:val="00B04444"/>
    <w:rsid w:val="00B04EBB"/>
    <w:rsid w:val="00B058B8"/>
    <w:rsid w:val="00B05A92"/>
    <w:rsid w:val="00B06560"/>
    <w:rsid w:val="00B0673C"/>
    <w:rsid w:val="00B077E0"/>
    <w:rsid w:val="00B103DE"/>
    <w:rsid w:val="00B11B91"/>
    <w:rsid w:val="00B13514"/>
    <w:rsid w:val="00B13DA2"/>
    <w:rsid w:val="00B16F02"/>
    <w:rsid w:val="00B17649"/>
    <w:rsid w:val="00B225EF"/>
    <w:rsid w:val="00B23EB5"/>
    <w:rsid w:val="00B2469C"/>
    <w:rsid w:val="00B24B2F"/>
    <w:rsid w:val="00B25660"/>
    <w:rsid w:val="00B25CDF"/>
    <w:rsid w:val="00B26469"/>
    <w:rsid w:val="00B305C9"/>
    <w:rsid w:val="00B30D93"/>
    <w:rsid w:val="00B33945"/>
    <w:rsid w:val="00B358D1"/>
    <w:rsid w:val="00B35D4A"/>
    <w:rsid w:val="00B36A59"/>
    <w:rsid w:val="00B372FE"/>
    <w:rsid w:val="00B37AFA"/>
    <w:rsid w:val="00B4002F"/>
    <w:rsid w:val="00B41085"/>
    <w:rsid w:val="00B420EE"/>
    <w:rsid w:val="00B42E18"/>
    <w:rsid w:val="00B43269"/>
    <w:rsid w:val="00B4342F"/>
    <w:rsid w:val="00B43570"/>
    <w:rsid w:val="00B43E8E"/>
    <w:rsid w:val="00B45732"/>
    <w:rsid w:val="00B464A4"/>
    <w:rsid w:val="00B465DB"/>
    <w:rsid w:val="00B46A84"/>
    <w:rsid w:val="00B47B11"/>
    <w:rsid w:val="00B50119"/>
    <w:rsid w:val="00B504B2"/>
    <w:rsid w:val="00B5063A"/>
    <w:rsid w:val="00B50B84"/>
    <w:rsid w:val="00B50FC0"/>
    <w:rsid w:val="00B51561"/>
    <w:rsid w:val="00B51DAA"/>
    <w:rsid w:val="00B51FB3"/>
    <w:rsid w:val="00B53249"/>
    <w:rsid w:val="00B541AF"/>
    <w:rsid w:val="00B55A4C"/>
    <w:rsid w:val="00B615F8"/>
    <w:rsid w:val="00B61D8F"/>
    <w:rsid w:val="00B623A4"/>
    <w:rsid w:val="00B62C8C"/>
    <w:rsid w:val="00B62D21"/>
    <w:rsid w:val="00B6327E"/>
    <w:rsid w:val="00B63D25"/>
    <w:rsid w:val="00B64791"/>
    <w:rsid w:val="00B64C6E"/>
    <w:rsid w:val="00B64CB8"/>
    <w:rsid w:val="00B65E9B"/>
    <w:rsid w:val="00B65EE8"/>
    <w:rsid w:val="00B70A03"/>
    <w:rsid w:val="00B70C10"/>
    <w:rsid w:val="00B72AC1"/>
    <w:rsid w:val="00B736EE"/>
    <w:rsid w:val="00B73AEA"/>
    <w:rsid w:val="00B73DFE"/>
    <w:rsid w:val="00B75875"/>
    <w:rsid w:val="00B77499"/>
    <w:rsid w:val="00B804F9"/>
    <w:rsid w:val="00B81981"/>
    <w:rsid w:val="00B8244B"/>
    <w:rsid w:val="00B82593"/>
    <w:rsid w:val="00B83286"/>
    <w:rsid w:val="00B83938"/>
    <w:rsid w:val="00B83B6E"/>
    <w:rsid w:val="00B83CF8"/>
    <w:rsid w:val="00B83F1F"/>
    <w:rsid w:val="00B84AA5"/>
    <w:rsid w:val="00B84D17"/>
    <w:rsid w:val="00B84D18"/>
    <w:rsid w:val="00B85453"/>
    <w:rsid w:val="00B857CB"/>
    <w:rsid w:val="00B86C36"/>
    <w:rsid w:val="00B87BF0"/>
    <w:rsid w:val="00B90A00"/>
    <w:rsid w:val="00B917C1"/>
    <w:rsid w:val="00B920E2"/>
    <w:rsid w:val="00B9339A"/>
    <w:rsid w:val="00B93553"/>
    <w:rsid w:val="00B93730"/>
    <w:rsid w:val="00B9393E"/>
    <w:rsid w:val="00B94399"/>
    <w:rsid w:val="00B9528C"/>
    <w:rsid w:val="00B9645D"/>
    <w:rsid w:val="00B97160"/>
    <w:rsid w:val="00B97429"/>
    <w:rsid w:val="00B977D8"/>
    <w:rsid w:val="00B97887"/>
    <w:rsid w:val="00BA029F"/>
    <w:rsid w:val="00BA1707"/>
    <w:rsid w:val="00BA17B8"/>
    <w:rsid w:val="00BA1845"/>
    <w:rsid w:val="00BA18A5"/>
    <w:rsid w:val="00BA37CC"/>
    <w:rsid w:val="00BA3A8D"/>
    <w:rsid w:val="00BA5E0D"/>
    <w:rsid w:val="00BA69E8"/>
    <w:rsid w:val="00BA6BE2"/>
    <w:rsid w:val="00BA7418"/>
    <w:rsid w:val="00BA78C8"/>
    <w:rsid w:val="00BA7BDA"/>
    <w:rsid w:val="00BA7E15"/>
    <w:rsid w:val="00BB19C9"/>
    <w:rsid w:val="00BB314D"/>
    <w:rsid w:val="00BB412F"/>
    <w:rsid w:val="00BB57A4"/>
    <w:rsid w:val="00BB6823"/>
    <w:rsid w:val="00BB70E2"/>
    <w:rsid w:val="00BC0577"/>
    <w:rsid w:val="00BC13D8"/>
    <w:rsid w:val="00BC15A3"/>
    <w:rsid w:val="00BC1CCA"/>
    <w:rsid w:val="00BC1E49"/>
    <w:rsid w:val="00BC21B4"/>
    <w:rsid w:val="00BC24D9"/>
    <w:rsid w:val="00BC2D04"/>
    <w:rsid w:val="00BC3313"/>
    <w:rsid w:val="00BC442F"/>
    <w:rsid w:val="00BC535B"/>
    <w:rsid w:val="00BC6121"/>
    <w:rsid w:val="00BD0A23"/>
    <w:rsid w:val="00BD1073"/>
    <w:rsid w:val="00BD1A48"/>
    <w:rsid w:val="00BD24AD"/>
    <w:rsid w:val="00BD2845"/>
    <w:rsid w:val="00BD4326"/>
    <w:rsid w:val="00BD46BA"/>
    <w:rsid w:val="00BD5C44"/>
    <w:rsid w:val="00BD6144"/>
    <w:rsid w:val="00BD739F"/>
    <w:rsid w:val="00BE1891"/>
    <w:rsid w:val="00BE19B8"/>
    <w:rsid w:val="00BE19BA"/>
    <w:rsid w:val="00BE1A91"/>
    <w:rsid w:val="00BE269B"/>
    <w:rsid w:val="00BE27C6"/>
    <w:rsid w:val="00BE2B63"/>
    <w:rsid w:val="00BE309B"/>
    <w:rsid w:val="00BE30E0"/>
    <w:rsid w:val="00BE35D1"/>
    <w:rsid w:val="00BE362B"/>
    <w:rsid w:val="00BE3B6C"/>
    <w:rsid w:val="00BE3B91"/>
    <w:rsid w:val="00BE438B"/>
    <w:rsid w:val="00BE486A"/>
    <w:rsid w:val="00BE4F31"/>
    <w:rsid w:val="00BE5287"/>
    <w:rsid w:val="00BE5364"/>
    <w:rsid w:val="00BE5FDC"/>
    <w:rsid w:val="00BE751D"/>
    <w:rsid w:val="00BE775E"/>
    <w:rsid w:val="00BE785A"/>
    <w:rsid w:val="00BF02FF"/>
    <w:rsid w:val="00BF125A"/>
    <w:rsid w:val="00BF126C"/>
    <w:rsid w:val="00BF236F"/>
    <w:rsid w:val="00BF3758"/>
    <w:rsid w:val="00BF3BF0"/>
    <w:rsid w:val="00BF7D26"/>
    <w:rsid w:val="00C00438"/>
    <w:rsid w:val="00C00CE9"/>
    <w:rsid w:val="00C016D5"/>
    <w:rsid w:val="00C03783"/>
    <w:rsid w:val="00C03A88"/>
    <w:rsid w:val="00C042F9"/>
    <w:rsid w:val="00C05C41"/>
    <w:rsid w:val="00C071CA"/>
    <w:rsid w:val="00C0789D"/>
    <w:rsid w:val="00C109C7"/>
    <w:rsid w:val="00C10CE9"/>
    <w:rsid w:val="00C11C1B"/>
    <w:rsid w:val="00C11DD9"/>
    <w:rsid w:val="00C11FEC"/>
    <w:rsid w:val="00C122C0"/>
    <w:rsid w:val="00C12687"/>
    <w:rsid w:val="00C13D0F"/>
    <w:rsid w:val="00C140BB"/>
    <w:rsid w:val="00C14891"/>
    <w:rsid w:val="00C14D09"/>
    <w:rsid w:val="00C15D49"/>
    <w:rsid w:val="00C21AC7"/>
    <w:rsid w:val="00C222A4"/>
    <w:rsid w:val="00C226D2"/>
    <w:rsid w:val="00C2351B"/>
    <w:rsid w:val="00C238F0"/>
    <w:rsid w:val="00C23B04"/>
    <w:rsid w:val="00C2468A"/>
    <w:rsid w:val="00C254A5"/>
    <w:rsid w:val="00C26228"/>
    <w:rsid w:val="00C30CE8"/>
    <w:rsid w:val="00C41B35"/>
    <w:rsid w:val="00C42C7A"/>
    <w:rsid w:val="00C44588"/>
    <w:rsid w:val="00C449DE"/>
    <w:rsid w:val="00C44B96"/>
    <w:rsid w:val="00C44CEB"/>
    <w:rsid w:val="00C45E33"/>
    <w:rsid w:val="00C47AD9"/>
    <w:rsid w:val="00C50609"/>
    <w:rsid w:val="00C511F8"/>
    <w:rsid w:val="00C51536"/>
    <w:rsid w:val="00C520CA"/>
    <w:rsid w:val="00C5285D"/>
    <w:rsid w:val="00C52E47"/>
    <w:rsid w:val="00C531D7"/>
    <w:rsid w:val="00C53AFF"/>
    <w:rsid w:val="00C53E59"/>
    <w:rsid w:val="00C54CCE"/>
    <w:rsid w:val="00C55548"/>
    <w:rsid w:val="00C55FB1"/>
    <w:rsid w:val="00C56021"/>
    <w:rsid w:val="00C572F0"/>
    <w:rsid w:val="00C57D65"/>
    <w:rsid w:val="00C57F72"/>
    <w:rsid w:val="00C60434"/>
    <w:rsid w:val="00C61093"/>
    <w:rsid w:val="00C61484"/>
    <w:rsid w:val="00C64033"/>
    <w:rsid w:val="00C64675"/>
    <w:rsid w:val="00C651DA"/>
    <w:rsid w:val="00C65392"/>
    <w:rsid w:val="00C668D3"/>
    <w:rsid w:val="00C670A7"/>
    <w:rsid w:val="00C719F3"/>
    <w:rsid w:val="00C71D72"/>
    <w:rsid w:val="00C71F2D"/>
    <w:rsid w:val="00C7338C"/>
    <w:rsid w:val="00C7356B"/>
    <w:rsid w:val="00C740D8"/>
    <w:rsid w:val="00C7416E"/>
    <w:rsid w:val="00C74408"/>
    <w:rsid w:val="00C7448A"/>
    <w:rsid w:val="00C74F88"/>
    <w:rsid w:val="00C750DA"/>
    <w:rsid w:val="00C757B8"/>
    <w:rsid w:val="00C76D46"/>
    <w:rsid w:val="00C76FEB"/>
    <w:rsid w:val="00C8078C"/>
    <w:rsid w:val="00C8140B"/>
    <w:rsid w:val="00C81584"/>
    <w:rsid w:val="00C815DA"/>
    <w:rsid w:val="00C821A7"/>
    <w:rsid w:val="00C82BC5"/>
    <w:rsid w:val="00C831B0"/>
    <w:rsid w:val="00C836D8"/>
    <w:rsid w:val="00C844FD"/>
    <w:rsid w:val="00C85054"/>
    <w:rsid w:val="00C852E6"/>
    <w:rsid w:val="00C857EC"/>
    <w:rsid w:val="00C8650F"/>
    <w:rsid w:val="00C87BBF"/>
    <w:rsid w:val="00C90A30"/>
    <w:rsid w:val="00C918E9"/>
    <w:rsid w:val="00C91B0E"/>
    <w:rsid w:val="00C91C63"/>
    <w:rsid w:val="00C94234"/>
    <w:rsid w:val="00C94E65"/>
    <w:rsid w:val="00C94F9A"/>
    <w:rsid w:val="00C950CE"/>
    <w:rsid w:val="00C95462"/>
    <w:rsid w:val="00C96152"/>
    <w:rsid w:val="00C96181"/>
    <w:rsid w:val="00C972AD"/>
    <w:rsid w:val="00C97AEC"/>
    <w:rsid w:val="00C97C4C"/>
    <w:rsid w:val="00CA0F7D"/>
    <w:rsid w:val="00CA20D3"/>
    <w:rsid w:val="00CA26FC"/>
    <w:rsid w:val="00CA2C66"/>
    <w:rsid w:val="00CA339E"/>
    <w:rsid w:val="00CA5916"/>
    <w:rsid w:val="00CA6689"/>
    <w:rsid w:val="00CB0182"/>
    <w:rsid w:val="00CB09FA"/>
    <w:rsid w:val="00CB0AAC"/>
    <w:rsid w:val="00CB0D79"/>
    <w:rsid w:val="00CB198E"/>
    <w:rsid w:val="00CB2286"/>
    <w:rsid w:val="00CB22D5"/>
    <w:rsid w:val="00CB2F1A"/>
    <w:rsid w:val="00CB3989"/>
    <w:rsid w:val="00CB42F3"/>
    <w:rsid w:val="00CB4702"/>
    <w:rsid w:val="00CB4FAE"/>
    <w:rsid w:val="00CB6BD7"/>
    <w:rsid w:val="00CB74B9"/>
    <w:rsid w:val="00CC354D"/>
    <w:rsid w:val="00CC43BA"/>
    <w:rsid w:val="00CC458D"/>
    <w:rsid w:val="00CC4598"/>
    <w:rsid w:val="00CC4887"/>
    <w:rsid w:val="00CC52CA"/>
    <w:rsid w:val="00CC599E"/>
    <w:rsid w:val="00CC6557"/>
    <w:rsid w:val="00CD0656"/>
    <w:rsid w:val="00CD1EEC"/>
    <w:rsid w:val="00CD1EF5"/>
    <w:rsid w:val="00CD619C"/>
    <w:rsid w:val="00CD6DAF"/>
    <w:rsid w:val="00CD6DD5"/>
    <w:rsid w:val="00CE0A4B"/>
    <w:rsid w:val="00CE0B22"/>
    <w:rsid w:val="00CE104B"/>
    <w:rsid w:val="00CE172F"/>
    <w:rsid w:val="00CE1A30"/>
    <w:rsid w:val="00CE1E2D"/>
    <w:rsid w:val="00CE34C5"/>
    <w:rsid w:val="00CE36B2"/>
    <w:rsid w:val="00CE37C7"/>
    <w:rsid w:val="00CE4753"/>
    <w:rsid w:val="00CE4A94"/>
    <w:rsid w:val="00CE6DD2"/>
    <w:rsid w:val="00CE7E68"/>
    <w:rsid w:val="00CF00BF"/>
    <w:rsid w:val="00CF0921"/>
    <w:rsid w:val="00CF0C5B"/>
    <w:rsid w:val="00CF1EB2"/>
    <w:rsid w:val="00CF2AD4"/>
    <w:rsid w:val="00CF3F8D"/>
    <w:rsid w:val="00CF6964"/>
    <w:rsid w:val="00CF6AD4"/>
    <w:rsid w:val="00CF6D8D"/>
    <w:rsid w:val="00CF7B3B"/>
    <w:rsid w:val="00D001C7"/>
    <w:rsid w:val="00D001E3"/>
    <w:rsid w:val="00D027B3"/>
    <w:rsid w:val="00D02B0F"/>
    <w:rsid w:val="00D03931"/>
    <w:rsid w:val="00D03A57"/>
    <w:rsid w:val="00D05203"/>
    <w:rsid w:val="00D063FA"/>
    <w:rsid w:val="00D072ED"/>
    <w:rsid w:val="00D07644"/>
    <w:rsid w:val="00D101DB"/>
    <w:rsid w:val="00D10776"/>
    <w:rsid w:val="00D13C08"/>
    <w:rsid w:val="00D13FEB"/>
    <w:rsid w:val="00D162F3"/>
    <w:rsid w:val="00D163F6"/>
    <w:rsid w:val="00D16C5E"/>
    <w:rsid w:val="00D17226"/>
    <w:rsid w:val="00D17CEF"/>
    <w:rsid w:val="00D21F34"/>
    <w:rsid w:val="00D2399E"/>
    <w:rsid w:val="00D244AE"/>
    <w:rsid w:val="00D24FC7"/>
    <w:rsid w:val="00D25B71"/>
    <w:rsid w:val="00D26894"/>
    <w:rsid w:val="00D26EEB"/>
    <w:rsid w:val="00D3057E"/>
    <w:rsid w:val="00D32A68"/>
    <w:rsid w:val="00D335D5"/>
    <w:rsid w:val="00D335FF"/>
    <w:rsid w:val="00D33EB6"/>
    <w:rsid w:val="00D34EFB"/>
    <w:rsid w:val="00D36384"/>
    <w:rsid w:val="00D37A17"/>
    <w:rsid w:val="00D40380"/>
    <w:rsid w:val="00D41267"/>
    <w:rsid w:val="00D44563"/>
    <w:rsid w:val="00D44C55"/>
    <w:rsid w:val="00D44F4D"/>
    <w:rsid w:val="00D45E56"/>
    <w:rsid w:val="00D46552"/>
    <w:rsid w:val="00D4715C"/>
    <w:rsid w:val="00D47198"/>
    <w:rsid w:val="00D47B0E"/>
    <w:rsid w:val="00D50B60"/>
    <w:rsid w:val="00D5158D"/>
    <w:rsid w:val="00D51A60"/>
    <w:rsid w:val="00D51C89"/>
    <w:rsid w:val="00D53EFD"/>
    <w:rsid w:val="00D544AD"/>
    <w:rsid w:val="00D54C12"/>
    <w:rsid w:val="00D554D4"/>
    <w:rsid w:val="00D5567A"/>
    <w:rsid w:val="00D55BF9"/>
    <w:rsid w:val="00D55DDC"/>
    <w:rsid w:val="00D55E13"/>
    <w:rsid w:val="00D564E4"/>
    <w:rsid w:val="00D56A65"/>
    <w:rsid w:val="00D56DFF"/>
    <w:rsid w:val="00D57099"/>
    <w:rsid w:val="00D57BF5"/>
    <w:rsid w:val="00D57D17"/>
    <w:rsid w:val="00D60096"/>
    <w:rsid w:val="00D6136F"/>
    <w:rsid w:val="00D61F52"/>
    <w:rsid w:val="00D621FD"/>
    <w:rsid w:val="00D62444"/>
    <w:rsid w:val="00D62F54"/>
    <w:rsid w:val="00D64151"/>
    <w:rsid w:val="00D64480"/>
    <w:rsid w:val="00D646A6"/>
    <w:rsid w:val="00D64E58"/>
    <w:rsid w:val="00D65313"/>
    <w:rsid w:val="00D668FD"/>
    <w:rsid w:val="00D67216"/>
    <w:rsid w:val="00D67A28"/>
    <w:rsid w:val="00D70383"/>
    <w:rsid w:val="00D7123D"/>
    <w:rsid w:val="00D71B86"/>
    <w:rsid w:val="00D71C4E"/>
    <w:rsid w:val="00D722C3"/>
    <w:rsid w:val="00D72998"/>
    <w:rsid w:val="00D72EA5"/>
    <w:rsid w:val="00D73472"/>
    <w:rsid w:val="00D73748"/>
    <w:rsid w:val="00D73E39"/>
    <w:rsid w:val="00D74445"/>
    <w:rsid w:val="00D747F3"/>
    <w:rsid w:val="00D775D6"/>
    <w:rsid w:val="00D7780E"/>
    <w:rsid w:val="00D800C5"/>
    <w:rsid w:val="00D821E1"/>
    <w:rsid w:val="00D82BD3"/>
    <w:rsid w:val="00D83A56"/>
    <w:rsid w:val="00D83C67"/>
    <w:rsid w:val="00D85827"/>
    <w:rsid w:val="00D86109"/>
    <w:rsid w:val="00D86671"/>
    <w:rsid w:val="00D87CB9"/>
    <w:rsid w:val="00D90400"/>
    <w:rsid w:val="00D912E3"/>
    <w:rsid w:val="00D919E3"/>
    <w:rsid w:val="00D92E0E"/>
    <w:rsid w:val="00D93057"/>
    <w:rsid w:val="00D93B1E"/>
    <w:rsid w:val="00D941ED"/>
    <w:rsid w:val="00D95D17"/>
    <w:rsid w:val="00DA06AF"/>
    <w:rsid w:val="00DA114B"/>
    <w:rsid w:val="00DA40B7"/>
    <w:rsid w:val="00DA496D"/>
    <w:rsid w:val="00DA59DD"/>
    <w:rsid w:val="00DA626E"/>
    <w:rsid w:val="00DA6F29"/>
    <w:rsid w:val="00DA72AE"/>
    <w:rsid w:val="00DA7830"/>
    <w:rsid w:val="00DA7AA2"/>
    <w:rsid w:val="00DB03C5"/>
    <w:rsid w:val="00DB0730"/>
    <w:rsid w:val="00DB12E3"/>
    <w:rsid w:val="00DB3519"/>
    <w:rsid w:val="00DB61AD"/>
    <w:rsid w:val="00DB635D"/>
    <w:rsid w:val="00DB79B4"/>
    <w:rsid w:val="00DC008D"/>
    <w:rsid w:val="00DC0941"/>
    <w:rsid w:val="00DC09CB"/>
    <w:rsid w:val="00DC0D75"/>
    <w:rsid w:val="00DC1093"/>
    <w:rsid w:val="00DC1C83"/>
    <w:rsid w:val="00DC2947"/>
    <w:rsid w:val="00DC2A09"/>
    <w:rsid w:val="00DC41E6"/>
    <w:rsid w:val="00DC6F06"/>
    <w:rsid w:val="00DD07F0"/>
    <w:rsid w:val="00DD0AD7"/>
    <w:rsid w:val="00DD1CB5"/>
    <w:rsid w:val="00DD1E41"/>
    <w:rsid w:val="00DD281A"/>
    <w:rsid w:val="00DD5802"/>
    <w:rsid w:val="00DE04AA"/>
    <w:rsid w:val="00DE0949"/>
    <w:rsid w:val="00DE1FF1"/>
    <w:rsid w:val="00DE3CFD"/>
    <w:rsid w:val="00DE51F6"/>
    <w:rsid w:val="00DE5B6F"/>
    <w:rsid w:val="00DE6822"/>
    <w:rsid w:val="00DE6C8E"/>
    <w:rsid w:val="00DE71EA"/>
    <w:rsid w:val="00DE7644"/>
    <w:rsid w:val="00DF00E9"/>
    <w:rsid w:val="00DF2073"/>
    <w:rsid w:val="00DF28BC"/>
    <w:rsid w:val="00DF2C95"/>
    <w:rsid w:val="00DF31EE"/>
    <w:rsid w:val="00DF45D5"/>
    <w:rsid w:val="00DF4EB3"/>
    <w:rsid w:val="00DF666D"/>
    <w:rsid w:val="00DF6CBA"/>
    <w:rsid w:val="00E004BE"/>
    <w:rsid w:val="00E00DD3"/>
    <w:rsid w:val="00E02F1C"/>
    <w:rsid w:val="00E02F56"/>
    <w:rsid w:val="00E033BF"/>
    <w:rsid w:val="00E0370A"/>
    <w:rsid w:val="00E0407C"/>
    <w:rsid w:val="00E04B7A"/>
    <w:rsid w:val="00E051F0"/>
    <w:rsid w:val="00E0593F"/>
    <w:rsid w:val="00E07553"/>
    <w:rsid w:val="00E107E5"/>
    <w:rsid w:val="00E10D0C"/>
    <w:rsid w:val="00E10E36"/>
    <w:rsid w:val="00E11158"/>
    <w:rsid w:val="00E1160D"/>
    <w:rsid w:val="00E12096"/>
    <w:rsid w:val="00E130E5"/>
    <w:rsid w:val="00E13D8D"/>
    <w:rsid w:val="00E15CE7"/>
    <w:rsid w:val="00E16077"/>
    <w:rsid w:val="00E16860"/>
    <w:rsid w:val="00E16907"/>
    <w:rsid w:val="00E17E97"/>
    <w:rsid w:val="00E20359"/>
    <w:rsid w:val="00E21BD8"/>
    <w:rsid w:val="00E228A0"/>
    <w:rsid w:val="00E26442"/>
    <w:rsid w:val="00E301EA"/>
    <w:rsid w:val="00E30F2A"/>
    <w:rsid w:val="00E31AB2"/>
    <w:rsid w:val="00E327AD"/>
    <w:rsid w:val="00E370C1"/>
    <w:rsid w:val="00E422D7"/>
    <w:rsid w:val="00E42C2F"/>
    <w:rsid w:val="00E43D6F"/>
    <w:rsid w:val="00E44464"/>
    <w:rsid w:val="00E44D68"/>
    <w:rsid w:val="00E45801"/>
    <w:rsid w:val="00E45A18"/>
    <w:rsid w:val="00E460B0"/>
    <w:rsid w:val="00E46666"/>
    <w:rsid w:val="00E46E88"/>
    <w:rsid w:val="00E471D9"/>
    <w:rsid w:val="00E505C5"/>
    <w:rsid w:val="00E50857"/>
    <w:rsid w:val="00E51A30"/>
    <w:rsid w:val="00E53559"/>
    <w:rsid w:val="00E5626E"/>
    <w:rsid w:val="00E56F4C"/>
    <w:rsid w:val="00E57459"/>
    <w:rsid w:val="00E61157"/>
    <w:rsid w:val="00E617CE"/>
    <w:rsid w:val="00E61E66"/>
    <w:rsid w:val="00E6259F"/>
    <w:rsid w:val="00E64037"/>
    <w:rsid w:val="00E64D78"/>
    <w:rsid w:val="00E657EA"/>
    <w:rsid w:val="00E6681E"/>
    <w:rsid w:val="00E67437"/>
    <w:rsid w:val="00E700A9"/>
    <w:rsid w:val="00E703BE"/>
    <w:rsid w:val="00E70918"/>
    <w:rsid w:val="00E7161C"/>
    <w:rsid w:val="00E71A67"/>
    <w:rsid w:val="00E72485"/>
    <w:rsid w:val="00E73446"/>
    <w:rsid w:val="00E744C4"/>
    <w:rsid w:val="00E7557C"/>
    <w:rsid w:val="00E7726A"/>
    <w:rsid w:val="00E77B41"/>
    <w:rsid w:val="00E77D39"/>
    <w:rsid w:val="00E803C0"/>
    <w:rsid w:val="00E83E94"/>
    <w:rsid w:val="00E841E6"/>
    <w:rsid w:val="00E84849"/>
    <w:rsid w:val="00E84B79"/>
    <w:rsid w:val="00E8573E"/>
    <w:rsid w:val="00E85AC1"/>
    <w:rsid w:val="00E87890"/>
    <w:rsid w:val="00E973A8"/>
    <w:rsid w:val="00E979E8"/>
    <w:rsid w:val="00EA077D"/>
    <w:rsid w:val="00EA0F85"/>
    <w:rsid w:val="00EA242D"/>
    <w:rsid w:val="00EA6DD4"/>
    <w:rsid w:val="00EA7B56"/>
    <w:rsid w:val="00EB05DA"/>
    <w:rsid w:val="00EB0656"/>
    <w:rsid w:val="00EB1143"/>
    <w:rsid w:val="00EB2D3F"/>
    <w:rsid w:val="00EB2DAB"/>
    <w:rsid w:val="00EB3007"/>
    <w:rsid w:val="00EB4CF3"/>
    <w:rsid w:val="00EB6672"/>
    <w:rsid w:val="00EB7004"/>
    <w:rsid w:val="00EB74E5"/>
    <w:rsid w:val="00EB79AD"/>
    <w:rsid w:val="00EB7F02"/>
    <w:rsid w:val="00EC122B"/>
    <w:rsid w:val="00EC1AE6"/>
    <w:rsid w:val="00EC259D"/>
    <w:rsid w:val="00EC3311"/>
    <w:rsid w:val="00EC3549"/>
    <w:rsid w:val="00EC38BF"/>
    <w:rsid w:val="00EC43CD"/>
    <w:rsid w:val="00EC4774"/>
    <w:rsid w:val="00EC4E0D"/>
    <w:rsid w:val="00EC524E"/>
    <w:rsid w:val="00EC52E4"/>
    <w:rsid w:val="00ED0A42"/>
    <w:rsid w:val="00ED1D44"/>
    <w:rsid w:val="00ED1ED6"/>
    <w:rsid w:val="00ED26BC"/>
    <w:rsid w:val="00ED36D6"/>
    <w:rsid w:val="00ED3BFC"/>
    <w:rsid w:val="00ED47F2"/>
    <w:rsid w:val="00ED4A68"/>
    <w:rsid w:val="00ED56C2"/>
    <w:rsid w:val="00ED5AC4"/>
    <w:rsid w:val="00ED5B19"/>
    <w:rsid w:val="00ED6C63"/>
    <w:rsid w:val="00EE05C1"/>
    <w:rsid w:val="00EE16D8"/>
    <w:rsid w:val="00EE1DB2"/>
    <w:rsid w:val="00EE327A"/>
    <w:rsid w:val="00EE33DA"/>
    <w:rsid w:val="00EE43F0"/>
    <w:rsid w:val="00EE44C6"/>
    <w:rsid w:val="00EE5934"/>
    <w:rsid w:val="00EF03A3"/>
    <w:rsid w:val="00EF061B"/>
    <w:rsid w:val="00EF1050"/>
    <w:rsid w:val="00EF3D25"/>
    <w:rsid w:val="00EF6D10"/>
    <w:rsid w:val="00EF6E9E"/>
    <w:rsid w:val="00F00658"/>
    <w:rsid w:val="00F00B34"/>
    <w:rsid w:val="00F016E5"/>
    <w:rsid w:val="00F01BBE"/>
    <w:rsid w:val="00F01EC9"/>
    <w:rsid w:val="00F0210D"/>
    <w:rsid w:val="00F027BE"/>
    <w:rsid w:val="00F0514E"/>
    <w:rsid w:val="00F053DA"/>
    <w:rsid w:val="00F07FDB"/>
    <w:rsid w:val="00F110CC"/>
    <w:rsid w:val="00F125E8"/>
    <w:rsid w:val="00F13A78"/>
    <w:rsid w:val="00F14B71"/>
    <w:rsid w:val="00F14EBB"/>
    <w:rsid w:val="00F16A37"/>
    <w:rsid w:val="00F16F1B"/>
    <w:rsid w:val="00F1733E"/>
    <w:rsid w:val="00F21075"/>
    <w:rsid w:val="00F218E3"/>
    <w:rsid w:val="00F21C48"/>
    <w:rsid w:val="00F227ED"/>
    <w:rsid w:val="00F22CCD"/>
    <w:rsid w:val="00F25854"/>
    <w:rsid w:val="00F26F7C"/>
    <w:rsid w:val="00F30E01"/>
    <w:rsid w:val="00F31630"/>
    <w:rsid w:val="00F32D68"/>
    <w:rsid w:val="00F33A6A"/>
    <w:rsid w:val="00F34788"/>
    <w:rsid w:val="00F34C95"/>
    <w:rsid w:val="00F3550F"/>
    <w:rsid w:val="00F355CB"/>
    <w:rsid w:val="00F36233"/>
    <w:rsid w:val="00F36370"/>
    <w:rsid w:val="00F36ECC"/>
    <w:rsid w:val="00F3746E"/>
    <w:rsid w:val="00F3777D"/>
    <w:rsid w:val="00F37BCC"/>
    <w:rsid w:val="00F37C13"/>
    <w:rsid w:val="00F37C2C"/>
    <w:rsid w:val="00F40A6E"/>
    <w:rsid w:val="00F40B0B"/>
    <w:rsid w:val="00F417A1"/>
    <w:rsid w:val="00F4219B"/>
    <w:rsid w:val="00F423CE"/>
    <w:rsid w:val="00F4244B"/>
    <w:rsid w:val="00F42AE3"/>
    <w:rsid w:val="00F42D99"/>
    <w:rsid w:val="00F42E7A"/>
    <w:rsid w:val="00F44308"/>
    <w:rsid w:val="00F44C31"/>
    <w:rsid w:val="00F456CD"/>
    <w:rsid w:val="00F4574A"/>
    <w:rsid w:val="00F45AEA"/>
    <w:rsid w:val="00F45C99"/>
    <w:rsid w:val="00F460ED"/>
    <w:rsid w:val="00F4704A"/>
    <w:rsid w:val="00F47FC2"/>
    <w:rsid w:val="00F5075D"/>
    <w:rsid w:val="00F50A83"/>
    <w:rsid w:val="00F51C57"/>
    <w:rsid w:val="00F52801"/>
    <w:rsid w:val="00F5281B"/>
    <w:rsid w:val="00F53CAC"/>
    <w:rsid w:val="00F5458F"/>
    <w:rsid w:val="00F552A0"/>
    <w:rsid w:val="00F55F0F"/>
    <w:rsid w:val="00F57962"/>
    <w:rsid w:val="00F6196C"/>
    <w:rsid w:val="00F62478"/>
    <w:rsid w:val="00F6580F"/>
    <w:rsid w:val="00F659C1"/>
    <w:rsid w:val="00F66206"/>
    <w:rsid w:val="00F663F1"/>
    <w:rsid w:val="00F66F59"/>
    <w:rsid w:val="00F672BC"/>
    <w:rsid w:val="00F67871"/>
    <w:rsid w:val="00F6788B"/>
    <w:rsid w:val="00F7006D"/>
    <w:rsid w:val="00F71585"/>
    <w:rsid w:val="00F71594"/>
    <w:rsid w:val="00F71FDE"/>
    <w:rsid w:val="00F72177"/>
    <w:rsid w:val="00F734DC"/>
    <w:rsid w:val="00F7376C"/>
    <w:rsid w:val="00F73B45"/>
    <w:rsid w:val="00F74964"/>
    <w:rsid w:val="00F75671"/>
    <w:rsid w:val="00F75E75"/>
    <w:rsid w:val="00F764B5"/>
    <w:rsid w:val="00F7667D"/>
    <w:rsid w:val="00F766A9"/>
    <w:rsid w:val="00F77C70"/>
    <w:rsid w:val="00F804F2"/>
    <w:rsid w:val="00F81276"/>
    <w:rsid w:val="00F813A0"/>
    <w:rsid w:val="00F81771"/>
    <w:rsid w:val="00F82254"/>
    <w:rsid w:val="00F82DD4"/>
    <w:rsid w:val="00F83C77"/>
    <w:rsid w:val="00F846DF"/>
    <w:rsid w:val="00F84844"/>
    <w:rsid w:val="00F853A1"/>
    <w:rsid w:val="00F92AC4"/>
    <w:rsid w:val="00F92C56"/>
    <w:rsid w:val="00F94A11"/>
    <w:rsid w:val="00F94EDA"/>
    <w:rsid w:val="00F962CD"/>
    <w:rsid w:val="00F969B2"/>
    <w:rsid w:val="00F97346"/>
    <w:rsid w:val="00F9768E"/>
    <w:rsid w:val="00FA101E"/>
    <w:rsid w:val="00FA2823"/>
    <w:rsid w:val="00FA5167"/>
    <w:rsid w:val="00FA5850"/>
    <w:rsid w:val="00FA61EF"/>
    <w:rsid w:val="00FA645F"/>
    <w:rsid w:val="00FA6568"/>
    <w:rsid w:val="00FA68F6"/>
    <w:rsid w:val="00FA6CDD"/>
    <w:rsid w:val="00FA7B01"/>
    <w:rsid w:val="00FB0894"/>
    <w:rsid w:val="00FB159B"/>
    <w:rsid w:val="00FB2819"/>
    <w:rsid w:val="00FB415F"/>
    <w:rsid w:val="00FB4C8A"/>
    <w:rsid w:val="00FB5090"/>
    <w:rsid w:val="00FB59D0"/>
    <w:rsid w:val="00FB63BE"/>
    <w:rsid w:val="00FB7983"/>
    <w:rsid w:val="00FC1AED"/>
    <w:rsid w:val="00FC1EE1"/>
    <w:rsid w:val="00FC20A7"/>
    <w:rsid w:val="00FC3A5C"/>
    <w:rsid w:val="00FC3C72"/>
    <w:rsid w:val="00FC4DB2"/>
    <w:rsid w:val="00FC4F4C"/>
    <w:rsid w:val="00FC6F99"/>
    <w:rsid w:val="00FD0719"/>
    <w:rsid w:val="00FD0F52"/>
    <w:rsid w:val="00FD18CD"/>
    <w:rsid w:val="00FD297D"/>
    <w:rsid w:val="00FD3057"/>
    <w:rsid w:val="00FD3581"/>
    <w:rsid w:val="00FD3B63"/>
    <w:rsid w:val="00FD3B7B"/>
    <w:rsid w:val="00FD3BCA"/>
    <w:rsid w:val="00FD448D"/>
    <w:rsid w:val="00FD7133"/>
    <w:rsid w:val="00FE0340"/>
    <w:rsid w:val="00FE08CC"/>
    <w:rsid w:val="00FE1099"/>
    <w:rsid w:val="00FE10D9"/>
    <w:rsid w:val="00FE17BA"/>
    <w:rsid w:val="00FE20BA"/>
    <w:rsid w:val="00FE20DD"/>
    <w:rsid w:val="00FF0278"/>
    <w:rsid w:val="00FF06D0"/>
    <w:rsid w:val="00FF1B5E"/>
    <w:rsid w:val="00FF25A8"/>
    <w:rsid w:val="00FF2FD3"/>
    <w:rsid w:val="00FF561E"/>
    <w:rsid w:val="00FF6FE9"/>
    <w:rsid w:val="00FF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D3E2E0E-2B84-4E7A-BFF6-5F8E34373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4CF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002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B002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002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A1AC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2A1ACD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A1AC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2A1ACD"/>
    <w:rPr>
      <w:sz w:val="22"/>
      <w:szCs w:val="22"/>
      <w:lang w:eastAsia="en-US"/>
    </w:rPr>
  </w:style>
  <w:style w:type="character" w:styleId="PageNumber">
    <w:name w:val="page number"/>
    <w:rsid w:val="002A1ACD"/>
  </w:style>
  <w:style w:type="character" w:styleId="CommentReference">
    <w:name w:val="annotation reference"/>
    <w:uiPriority w:val="99"/>
    <w:semiHidden/>
    <w:unhideWhenUsed/>
    <w:rsid w:val="006446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466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4466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466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4466A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4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4466A"/>
    <w:rPr>
      <w:rFonts w:ascii="Tahoma" w:hAnsi="Tahoma" w:cs="Tahoma"/>
      <w:sz w:val="16"/>
      <w:szCs w:val="16"/>
      <w:lang w:eastAsia="en-US"/>
    </w:rPr>
  </w:style>
  <w:style w:type="paragraph" w:styleId="BodyTextIndent">
    <w:name w:val="Body Text Indent"/>
    <w:basedOn w:val="Normal"/>
    <w:link w:val="BodyTextIndentChar"/>
    <w:uiPriority w:val="99"/>
    <w:unhideWhenUsed/>
    <w:rsid w:val="00764933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rsid w:val="00764933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926343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926343"/>
    <w:rPr>
      <w:color w:val="800080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4B697B"/>
    <w:pPr>
      <w:spacing w:after="120"/>
    </w:pPr>
  </w:style>
  <w:style w:type="character" w:customStyle="1" w:styleId="BodyTextChar">
    <w:name w:val="Body Text Char"/>
    <w:link w:val="BodyText"/>
    <w:uiPriority w:val="99"/>
    <w:rsid w:val="004B697B"/>
    <w:rPr>
      <w:sz w:val="22"/>
      <w:szCs w:val="22"/>
      <w:lang w:eastAsia="en-US"/>
    </w:rPr>
  </w:style>
  <w:style w:type="paragraph" w:customStyle="1" w:styleId="Default">
    <w:name w:val="Default"/>
    <w:rsid w:val="003927F3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558A5"/>
    <w:pPr>
      <w:spacing w:after="0" w:line="240" w:lineRule="auto"/>
    </w:pPr>
    <w:rPr>
      <w:szCs w:val="21"/>
    </w:rPr>
  </w:style>
  <w:style w:type="character" w:customStyle="1" w:styleId="PlainTextChar">
    <w:name w:val="Plain Text Char"/>
    <w:link w:val="PlainText"/>
    <w:uiPriority w:val="99"/>
    <w:semiHidden/>
    <w:rsid w:val="004558A5"/>
    <w:rPr>
      <w:sz w:val="22"/>
      <w:szCs w:val="21"/>
      <w:lang w:eastAsia="en-US"/>
    </w:rPr>
  </w:style>
  <w:style w:type="character" w:customStyle="1" w:styleId="Heading20">
    <w:name w:val="Heading #2_"/>
    <w:link w:val="Heading21"/>
    <w:rsid w:val="0062684A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Heading21">
    <w:name w:val="Heading #2"/>
    <w:basedOn w:val="Normal"/>
    <w:link w:val="Heading20"/>
    <w:rsid w:val="0062684A"/>
    <w:pPr>
      <w:shd w:val="clear" w:color="auto" w:fill="FFFFFF"/>
      <w:spacing w:after="0" w:line="1141" w:lineRule="exact"/>
      <w:jc w:val="both"/>
      <w:outlineLvl w:val="1"/>
    </w:pPr>
    <w:rPr>
      <w:rFonts w:ascii="Times New Roman" w:eastAsia="Times New Roman" w:hAnsi="Times New Roman"/>
      <w:sz w:val="23"/>
      <w:szCs w:val="23"/>
      <w:lang w:eastAsia="bg-BG"/>
    </w:rPr>
  </w:style>
  <w:style w:type="character" w:customStyle="1" w:styleId="Bodytext18">
    <w:name w:val="Body text (18)_"/>
    <w:link w:val="Bodytext180"/>
    <w:uiPriority w:val="99"/>
    <w:rsid w:val="004A4740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Bodytext180">
    <w:name w:val="Body text (18)"/>
    <w:basedOn w:val="Normal"/>
    <w:link w:val="Bodytext18"/>
    <w:uiPriority w:val="99"/>
    <w:rsid w:val="004A4740"/>
    <w:pPr>
      <w:shd w:val="clear" w:color="auto" w:fill="FFFFFF"/>
      <w:spacing w:after="0" w:line="274" w:lineRule="exact"/>
      <w:ind w:firstLine="620"/>
      <w:jc w:val="both"/>
    </w:pPr>
    <w:rPr>
      <w:rFonts w:ascii="Times New Roman" w:eastAsia="Times New Roman" w:hAnsi="Times New Roman"/>
      <w:sz w:val="23"/>
      <w:szCs w:val="23"/>
      <w:lang w:eastAsia="bg-BG"/>
    </w:rPr>
  </w:style>
  <w:style w:type="paragraph" w:styleId="ListParagraph">
    <w:name w:val="List Paragraph"/>
    <w:aliases w:val="List1,List Paragraph1,ПАРАГРАФ"/>
    <w:basedOn w:val="Normal"/>
    <w:link w:val="ListParagraphChar"/>
    <w:uiPriority w:val="34"/>
    <w:qFormat/>
    <w:rsid w:val="001B70AE"/>
    <w:pPr>
      <w:ind w:left="720"/>
      <w:contextualSpacing/>
    </w:pPr>
  </w:style>
  <w:style w:type="paragraph" w:styleId="Revision">
    <w:name w:val="Revision"/>
    <w:hidden/>
    <w:uiPriority w:val="99"/>
    <w:semiHidden/>
    <w:rsid w:val="004C4629"/>
    <w:rPr>
      <w:sz w:val="22"/>
      <w:szCs w:val="22"/>
      <w:lang w:eastAsia="en-US"/>
    </w:rPr>
  </w:style>
  <w:style w:type="character" w:styleId="FootnoteReference">
    <w:name w:val="footnote reference"/>
    <w:uiPriority w:val="99"/>
    <w:semiHidden/>
    <w:rsid w:val="0011345D"/>
    <w:rPr>
      <w:rFonts w:ascii="Times New Roman" w:hAnsi="Times New Roman"/>
      <w:sz w:val="18"/>
      <w:vertAlign w:val="superscript"/>
    </w:rPr>
  </w:style>
  <w:style w:type="paragraph" w:styleId="FootnoteText">
    <w:name w:val="footnote text"/>
    <w:link w:val="FootnoteTextChar"/>
    <w:uiPriority w:val="99"/>
    <w:semiHidden/>
    <w:rsid w:val="0011345D"/>
    <w:pPr>
      <w:tabs>
        <w:tab w:val="left" w:pos="216"/>
      </w:tabs>
      <w:ind w:left="430" w:hanging="215"/>
    </w:pPr>
    <w:rPr>
      <w:rFonts w:ascii="Times New Roman" w:eastAsia="Times New Roman" w:hAnsi="Times New Roma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345D"/>
    <w:rPr>
      <w:rFonts w:ascii="Times New Roman" w:eastAsia="Times New Roman" w:hAnsi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B002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2B002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2B002B"/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97459"/>
    <w:pPr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F027BE"/>
    <w:pPr>
      <w:tabs>
        <w:tab w:val="right" w:leader="dot" w:pos="9523"/>
      </w:tabs>
      <w:spacing w:after="0" w:line="240" w:lineRule="auto"/>
    </w:pPr>
  </w:style>
  <w:style w:type="paragraph" w:styleId="TOC2">
    <w:name w:val="toc 2"/>
    <w:basedOn w:val="Normal"/>
    <w:next w:val="Normal"/>
    <w:autoRedefine/>
    <w:uiPriority w:val="39"/>
    <w:unhideWhenUsed/>
    <w:rsid w:val="00297459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297459"/>
    <w:pPr>
      <w:spacing w:after="100"/>
      <w:ind w:left="440"/>
    </w:pPr>
  </w:style>
  <w:style w:type="character" w:customStyle="1" w:styleId="ListParagraphChar">
    <w:name w:val="List Paragraph Char"/>
    <w:aliases w:val="List1 Char,List Paragraph1 Char,ПАРАГРАФ Char"/>
    <w:link w:val="ListParagraph"/>
    <w:uiPriority w:val="99"/>
    <w:locked/>
    <w:rsid w:val="00C97AE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172.27.65.58/Document/LinkToDocumentReference?fromDocumentId=2136735703&amp;dbId=0&amp;refId=19273859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javascript:;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nb.bg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C79CA4-20E4-4981-8BE2-8004A5969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1520</TotalTime>
  <Pages>1</Pages>
  <Words>7072</Words>
  <Characters>40314</Characters>
  <Application>Microsoft Office Word</Application>
  <DocSecurity>0</DocSecurity>
  <Lines>335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47292</CharactersWithSpaces>
  <SharedDoc>false</SharedDoc>
  <HLinks>
    <vt:vector size="24" baseType="variant">
      <vt:variant>
        <vt:i4>2293861</vt:i4>
      </vt:variant>
      <vt:variant>
        <vt:i4>9</vt:i4>
      </vt:variant>
      <vt:variant>
        <vt:i4>0</vt:i4>
      </vt:variant>
      <vt:variant>
        <vt:i4>5</vt:i4>
      </vt:variant>
      <vt:variant>
        <vt:lpwstr>http://www.mlsp.government.bg/</vt:lpwstr>
      </vt:variant>
      <vt:variant>
        <vt:lpwstr/>
      </vt:variant>
      <vt:variant>
        <vt:i4>3407996</vt:i4>
      </vt:variant>
      <vt:variant>
        <vt:i4>6</vt:i4>
      </vt:variant>
      <vt:variant>
        <vt:i4>0</vt:i4>
      </vt:variant>
      <vt:variant>
        <vt:i4>5</vt:i4>
      </vt:variant>
      <vt:variant>
        <vt:lpwstr>http://www3.moew.government.bg/</vt:lpwstr>
      </vt:variant>
      <vt:variant>
        <vt:lpwstr/>
      </vt:variant>
      <vt:variant>
        <vt:i4>7864440</vt:i4>
      </vt:variant>
      <vt:variant>
        <vt:i4>3</vt:i4>
      </vt:variant>
      <vt:variant>
        <vt:i4>0</vt:i4>
      </vt:variant>
      <vt:variant>
        <vt:i4>5</vt:i4>
      </vt:variant>
      <vt:variant>
        <vt:lpwstr>http://www.nap.bg/</vt:lpwstr>
      </vt:variant>
      <vt:variant>
        <vt:lpwstr/>
      </vt:variant>
      <vt:variant>
        <vt:i4>262224</vt:i4>
      </vt:variant>
      <vt:variant>
        <vt:i4>0</vt:i4>
      </vt:variant>
      <vt:variant>
        <vt:i4>0</vt:i4>
      </vt:variant>
      <vt:variant>
        <vt:i4>5</vt:i4>
      </vt:variant>
      <vt:variant>
        <vt:lpwstr>http://www............./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Росен Стефанов</dc:creator>
  <cp:keywords/>
  <cp:lastModifiedBy>Стефка Бозова</cp:lastModifiedBy>
  <cp:revision>2607</cp:revision>
  <cp:lastPrinted>2016-11-30T08:16:00Z</cp:lastPrinted>
  <dcterms:created xsi:type="dcterms:W3CDTF">2016-08-12T07:38:00Z</dcterms:created>
  <dcterms:modified xsi:type="dcterms:W3CDTF">2016-11-30T13:07:00Z</dcterms:modified>
</cp:coreProperties>
</file>