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CA3" w:rsidRDefault="00070CA3" w:rsidP="00070CA3">
      <w:pPr>
        <w:shd w:val="clear" w:color="auto" w:fill="FFFFFF"/>
        <w:tabs>
          <w:tab w:val="left" w:pos="1080"/>
        </w:tabs>
        <w:spacing w:before="638" w:line="360" w:lineRule="auto"/>
        <w:jc w:val="center"/>
        <w:rPr>
          <w:b/>
          <w:color w:val="000000"/>
          <w:spacing w:val="9"/>
          <w:sz w:val="24"/>
        </w:rPr>
      </w:pPr>
      <w:bookmarkStart w:id="0" w:name="_GoBack"/>
      <w:bookmarkEnd w:id="0"/>
      <w:r>
        <w:rPr>
          <w:b/>
          <w:color w:val="000000"/>
          <w:spacing w:val="9"/>
          <w:sz w:val="24"/>
        </w:rPr>
        <w:t xml:space="preserve">                                                                                       </w:t>
      </w:r>
    </w:p>
    <w:p w:rsidR="00070CA3" w:rsidRDefault="00070CA3" w:rsidP="00512497">
      <w:pPr>
        <w:shd w:val="clear" w:color="auto" w:fill="FFFFFF"/>
        <w:tabs>
          <w:tab w:val="left" w:pos="1080"/>
        </w:tabs>
        <w:spacing w:before="638" w:line="360" w:lineRule="auto"/>
        <w:jc w:val="center"/>
        <w:rPr>
          <w:b/>
          <w:sz w:val="24"/>
        </w:rPr>
      </w:pPr>
      <w:r>
        <w:rPr>
          <w:b/>
          <w:color w:val="000000"/>
          <w:spacing w:val="9"/>
          <w:sz w:val="24"/>
        </w:rPr>
        <w:t xml:space="preserve">МЕТОДИКА ЗА </w:t>
      </w:r>
      <w:r>
        <w:rPr>
          <w:b/>
          <w:sz w:val="24"/>
        </w:rPr>
        <w:t xml:space="preserve"> </w:t>
      </w:r>
      <w:r w:rsidR="00CC6E74">
        <w:rPr>
          <w:b/>
          <w:sz w:val="24"/>
        </w:rPr>
        <w:t xml:space="preserve">ОПРЕДЕЛЯНЕ НА </w:t>
      </w:r>
      <w:r>
        <w:rPr>
          <w:b/>
          <w:color w:val="000000"/>
          <w:spacing w:val="9"/>
          <w:sz w:val="24"/>
        </w:rPr>
        <w:t>КОМПЛЕКСНА</w:t>
      </w:r>
      <w:r w:rsidR="00512497">
        <w:rPr>
          <w:b/>
          <w:color w:val="000000"/>
          <w:spacing w:val="9"/>
          <w:sz w:val="24"/>
        </w:rPr>
        <w:t xml:space="preserve"> ОЦЕНКА НА ОФЕРТИТЕ  ПО </w:t>
      </w:r>
      <w:r w:rsidR="00CC6E74">
        <w:rPr>
          <w:b/>
          <w:sz w:val="24"/>
        </w:rPr>
        <w:t xml:space="preserve">ОБОСОБЕНА ПОЗИЦИЯ № 2 С ПРЕДМЕТ: </w:t>
      </w:r>
    </w:p>
    <w:p w:rsidR="00512497" w:rsidRDefault="00512497" w:rsidP="00070CA3">
      <w:pPr>
        <w:widowControl/>
        <w:suppressAutoHyphens/>
        <w:autoSpaceDE/>
        <w:autoSpaceDN/>
        <w:adjustRightInd/>
        <w:spacing w:line="360" w:lineRule="auto"/>
        <w:jc w:val="center"/>
        <w:rPr>
          <w:b/>
          <w:sz w:val="24"/>
          <w:szCs w:val="24"/>
          <w:lang w:eastAsia="ar-SA"/>
        </w:rPr>
      </w:pPr>
    </w:p>
    <w:p w:rsidR="003C7B12" w:rsidRPr="00A4127C" w:rsidRDefault="003C7B12" w:rsidP="003C7B12">
      <w:pPr>
        <w:widowControl/>
        <w:autoSpaceDE/>
        <w:autoSpaceDN/>
        <w:adjustRightInd/>
        <w:spacing w:before="12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Застраховане</w:t>
      </w:r>
      <w:r w:rsidRPr="00A4127C">
        <w:rPr>
          <w:b/>
          <w:sz w:val="24"/>
          <w:szCs w:val="24"/>
        </w:rPr>
        <w:t xml:space="preserve"> служителите </w:t>
      </w:r>
      <w:r>
        <w:rPr>
          <w:b/>
          <w:sz w:val="24"/>
          <w:szCs w:val="24"/>
        </w:rPr>
        <w:t xml:space="preserve">на </w:t>
      </w:r>
      <w:r w:rsidRPr="00A4127C">
        <w:rPr>
          <w:b/>
          <w:sz w:val="24"/>
          <w:szCs w:val="24"/>
        </w:rPr>
        <w:t>БНБ при служебни командировки или обучения и специализации в чужбина</w:t>
      </w:r>
    </w:p>
    <w:p w:rsidR="00070CA3" w:rsidRDefault="00070CA3" w:rsidP="00070CA3">
      <w:pPr>
        <w:widowControl/>
        <w:rPr>
          <w:color w:val="000000"/>
          <w:spacing w:val="5"/>
          <w:sz w:val="24"/>
        </w:rPr>
      </w:pPr>
    </w:p>
    <w:p w:rsidR="00070CA3" w:rsidRDefault="00070CA3" w:rsidP="00070CA3">
      <w:pPr>
        <w:widowControl/>
        <w:rPr>
          <w:color w:val="000000"/>
          <w:spacing w:val="5"/>
          <w:sz w:val="24"/>
        </w:rPr>
      </w:pPr>
    </w:p>
    <w:p w:rsidR="00070CA3" w:rsidRPr="0003285B" w:rsidRDefault="00070CA3" w:rsidP="0003285B">
      <w:pPr>
        <w:widowControl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Обществената поръчка ще се  възложи въз основа на икономически най-изгодната оферта. </w:t>
      </w:r>
      <w:r w:rsidR="00CB3600">
        <w:rPr>
          <w:color w:val="000000"/>
          <w:spacing w:val="5"/>
          <w:sz w:val="24"/>
        </w:rPr>
        <w:t>Всички  оферти,</w:t>
      </w:r>
      <w:r>
        <w:rPr>
          <w:color w:val="000000"/>
          <w:spacing w:val="5"/>
          <w:sz w:val="24"/>
        </w:rPr>
        <w:t xml:space="preserve"> к</w:t>
      </w:r>
      <w:r w:rsidR="00DD54F3">
        <w:rPr>
          <w:color w:val="000000"/>
          <w:spacing w:val="5"/>
          <w:sz w:val="24"/>
        </w:rPr>
        <w:t>оито отговарят на обявените от в</w:t>
      </w:r>
      <w:r>
        <w:rPr>
          <w:color w:val="000000"/>
          <w:spacing w:val="5"/>
          <w:sz w:val="24"/>
        </w:rPr>
        <w:t xml:space="preserve">ъзложителя  условия  и  бъдат </w:t>
      </w:r>
      <w:r>
        <w:rPr>
          <w:color w:val="000000"/>
          <w:spacing w:val="-1"/>
          <w:sz w:val="24"/>
        </w:rPr>
        <w:t>допуснати до разглеждане, ще бъдат оценявани по</w:t>
      </w:r>
      <w:r>
        <w:rPr>
          <w:color w:val="000000"/>
          <w:spacing w:val="-1"/>
          <w:sz w:val="24"/>
          <w:lang w:val="ru-RU"/>
        </w:rPr>
        <w:t xml:space="preserve"> </w:t>
      </w:r>
      <w:r w:rsidR="00DD54F3">
        <w:rPr>
          <w:color w:val="000000"/>
          <w:spacing w:val="-1"/>
          <w:sz w:val="24"/>
        </w:rPr>
        <w:t>критерия  „</w:t>
      </w:r>
      <w:r w:rsidR="00CB3600">
        <w:rPr>
          <w:color w:val="000000"/>
          <w:spacing w:val="-1"/>
          <w:sz w:val="24"/>
        </w:rPr>
        <w:t>Н</w:t>
      </w:r>
      <w:r w:rsidR="00F137EF">
        <w:rPr>
          <w:color w:val="000000"/>
          <w:spacing w:val="-1"/>
          <w:sz w:val="24"/>
        </w:rPr>
        <w:t>ай-ниска цена“</w:t>
      </w:r>
      <w:r>
        <w:rPr>
          <w:color w:val="000000"/>
          <w:spacing w:val="-1"/>
          <w:sz w:val="24"/>
        </w:rPr>
        <w:t xml:space="preserve"> при следните показатели: </w:t>
      </w:r>
    </w:p>
    <w:p w:rsidR="00525DE7" w:rsidRPr="00F137EF" w:rsidRDefault="00075275" w:rsidP="00075275">
      <w:pPr>
        <w:tabs>
          <w:tab w:val="left" w:pos="1080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25DE7" w:rsidRPr="0003285B">
        <w:rPr>
          <w:b/>
          <w:sz w:val="24"/>
          <w:szCs w:val="24"/>
        </w:rPr>
        <w:t>1.</w:t>
      </w:r>
      <w:r w:rsidR="00525DE7">
        <w:rPr>
          <w:sz w:val="24"/>
          <w:szCs w:val="24"/>
        </w:rPr>
        <w:t xml:space="preserve"> </w:t>
      </w:r>
      <w:r w:rsidR="00525DE7" w:rsidRPr="0003285B">
        <w:rPr>
          <w:b/>
          <w:sz w:val="24"/>
          <w:szCs w:val="24"/>
        </w:rPr>
        <w:t>Застрахователна премия за 1 лице на ден в лева</w:t>
      </w:r>
      <w:r w:rsidR="00896D5F" w:rsidRPr="0003285B">
        <w:rPr>
          <w:b/>
          <w:sz w:val="24"/>
          <w:szCs w:val="24"/>
        </w:rPr>
        <w:t xml:space="preserve"> при з</w:t>
      </w:r>
      <w:r w:rsidR="00F137EF" w:rsidRPr="0003285B">
        <w:rPr>
          <w:b/>
          <w:sz w:val="24"/>
          <w:szCs w:val="24"/>
        </w:rPr>
        <w:t xml:space="preserve">астрахователна сума </w:t>
      </w:r>
      <w:r w:rsidR="00896D5F" w:rsidRPr="0003285B">
        <w:rPr>
          <w:b/>
          <w:sz w:val="24"/>
          <w:szCs w:val="24"/>
        </w:rPr>
        <w:t xml:space="preserve"> </w:t>
      </w:r>
      <w:r w:rsidR="00F137EF" w:rsidRPr="0003285B">
        <w:rPr>
          <w:b/>
          <w:sz w:val="24"/>
          <w:szCs w:val="24"/>
        </w:rPr>
        <w:t>/</w:t>
      </w:r>
      <w:r w:rsidR="00896D5F" w:rsidRPr="0003285B">
        <w:rPr>
          <w:b/>
          <w:sz w:val="24"/>
          <w:szCs w:val="24"/>
        </w:rPr>
        <w:t>лимит на отговорност/ 15 000 евро</w:t>
      </w:r>
      <w:r w:rsidR="0095177E" w:rsidRPr="0003285B">
        <w:rPr>
          <w:b/>
          <w:sz w:val="24"/>
          <w:szCs w:val="24"/>
        </w:rPr>
        <w:t>,</w:t>
      </w:r>
      <w:r w:rsidR="00896D5F" w:rsidRPr="0003285B">
        <w:rPr>
          <w:b/>
          <w:sz w:val="24"/>
          <w:szCs w:val="24"/>
        </w:rPr>
        <w:t xml:space="preserve"> за период от 1 до 7 дена</w:t>
      </w:r>
      <w:r w:rsidR="004F5552">
        <w:rPr>
          <w:b/>
          <w:sz w:val="24"/>
          <w:szCs w:val="24"/>
        </w:rPr>
        <w:t xml:space="preserve"> </w:t>
      </w:r>
      <w:r w:rsidR="004F5552" w:rsidRPr="004F5552">
        <w:rPr>
          <w:b/>
          <w:sz w:val="24"/>
          <w:szCs w:val="24"/>
          <w:lang w:eastAsia="ar-SA"/>
        </w:rPr>
        <w:t>с включен 2% ДЗП</w:t>
      </w:r>
      <w:r w:rsidR="004F5552">
        <w:rPr>
          <w:b/>
          <w:sz w:val="24"/>
        </w:rPr>
        <w:t xml:space="preserve"> </w:t>
      </w:r>
      <w:r w:rsidR="00F137EF" w:rsidRPr="0003285B">
        <w:rPr>
          <w:b/>
          <w:sz w:val="24"/>
          <w:szCs w:val="24"/>
        </w:rPr>
        <w:t xml:space="preserve"> </w:t>
      </w:r>
      <w:r w:rsidR="00F137EF">
        <w:rPr>
          <w:sz w:val="24"/>
          <w:szCs w:val="24"/>
        </w:rPr>
        <w:t xml:space="preserve">- </w:t>
      </w:r>
      <w:r w:rsidR="00C3444D" w:rsidRPr="00C3444D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 xml:space="preserve">1 </w:t>
      </w:r>
      <w:r w:rsidR="00F137EF">
        <w:rPr>
          <w:b/>
          <w:bCs/>
          <w:sz w:val="24"/>
          <w:lang w:val="ru-RU"/>
        </w:rPr>
        <w:t>– максимална оценка</w:t>
      </w:r>
      <w:r w:rsidR="00C3444D">
        <w:rPr>
          <w:b/>
          <w:bCs/>
          <w:sz w:val="24"/>
          <w:vertAlign w:val="subscript"/>
          <w:lang w:val="ru-RU"/>
        </w:rPr>
        <w:t xml:space="preserve">  </w:t>
      </w:r>
      <w:r w:rsidR="00896D5F" w:rsidRPr="00896D5F">
        <w:rPr>
          <w:b/>
          <w:bCs/>
          <w:sz w:val="24"/>
        </w:rPr>
        <w:t xml:space="preserve"> </w:t>
      </w:r>
      <w:r w:rsidR="00896D5F">
        <w:rPr>
          <w:b/>
          <w:bCs/>
          <w:sz w:val="24"/>
        </w:rPr>
        <w:t>Т</w:t>
      </w:r>
      <w:r w:rsidR="00896D5F">
        <w:rPr>
          <w:b/>
          <w:bCs/>
          <w:sz w:val="24"/>
          <w:vertAlign w:val="subscript"/>
          <w:lang w:val="ru-RU"/>
        </w:rPr>
        <w:t>1</w:t>
      </w:r>
      <w:r w:rsidR="00F137EF">
        <w:rPr>
          <w:b/>
          <w:bCs/>
          <w:sz w:val="24"/>
          <w:lang w:val="ru-RU"/>
        </w:rPr>
        <w:t xml:space="preserve"> – </w:t>
      </w:r>
      <w:r w:rsidR="0003285B">
        <w:rPr>
          <w:b/>
          <w:bCs/>
          <w:sz w:val="24"/>
          <w:lang w:val="ru-RU"/>
        </w:rPr>
        <w:t>6</w:t>
      </w:r>
      <w:r w:rsidR="00602360">
        <w:rPr>
          <w:b/>
          <w:bCs/>
          <w:sz w:val="24"/>
          <w:lang w:val="ru-RU"/>
        </w:rPr>
        <w:t xml:space="preserve">0 </w:t>
      </w:r>
      <w:r w:rsidR="00F137EF">
        <w:rPr>
          <w:b/>
          <w:bCs/>
          <w:sz w:val="24"/>
          <w:lang w:val="ru-RU"/>
        </w:rPr>
        <w:t>точки.</w:t>
      </w:r>
    </w:p>
    <w:p w:rsidR="00896D5F" w:rsidRPr="00525DE7" w:rsidRDefault="00896D5F" w:rsidP="00075275">
      <w:pPr>
        <w:tabs>
          <w:tab w:val="left" w:pos="1080"/>
        </w:tabs>
        <w:spacing w:line="360" w:lineRule="auto"/>
        <w:ind w:firstLine="709"/>
        <w:jc w:val="both"/>
        <w:rPr>
          <w:sz w:val="24"/>
          <w:szCs w:val="24"/>
        </w:rPr>
      </w:pPr>
      <w:r w:rsidRPr="0003285B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03285B">
        <w:rPr>
          <w:b/>
          <w:sz w:val="24"/>
          <w:szCs w:val="24"/>
        </w:rPr>
        <w:t>Застрахователна премия за 1 лице на ден в лева при застрахователна сума /лимит на отговорност/ 15 000 евро</w:t>
      </w:r>
      <w:r w:rsidR="0095177E" w:rsidRPr="0003285B">
        <w:rPr>
          <w:b/>
          <w:sz w:val="24"/>
          <w:szCs w:val="24"/>
        </w:rPr>
        <w:t>,</w:t>
      </w:r>
      <w:r w:rsidRPr="0003285B">
        <w:rPr>
          <w:b/>
          <w:sz w:val="24"/>
          <w:szCs w:val="24"/>
        </w:rPr>
        <w:t xml:space="preserve"> за период от 8 до 14 дена и повече</w:t>
      </w:r>
      <w:r w:rsidR="004F5552" w:rsidRPr="004F5552">
        <w:rPr>
          <w:b/>
          <w:sz w:val="24"/>
          <w:szCs w:val="24"/>
          <w:lang w:eastAsia="ar-SA"/>
        </w:rPr>
        <w:t xml:space="preserve"> с включен 2% </w:t>
      </w:r>
      <w:r w:rsidR="00FC798C" w:rsidRPr="004F5552">
        <w:rPr>
          <w:b/>
          <w:sz w:val="24"/>
          <w:szCs w:val="24"/>
          <w:lang w:eastAsia="ar-SA"/>
        </w:rPr>
        <w:t>ДЗП</w:t>
      </w:r>
      <w:r>
        <w:rPr>
          <w:sz w:val="24"/>
          <w:szCs w:val="24"/>
        </w:rPr>
        <w:t xml:space="preserve"> –</w:t>
      </w:r>
      <w:r w:rsidR="00C3444D" w:rsidRPr="00C3444D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>2</w:t>
      </w:r>
      <w:r w:rsidR="00F137EF">
        <w:rPr>
          <w:b/>
          <w:bCs/>
          <w:sz w:val="24"/>
          <w:lang w:val="ru-RU"/>
        </w:rPr>
        <w:t xml:space="preserve"> – максимална оценка</w:t>
      </w:r>
      <w:r w:rsidR="00C3444D">
        <w:rPr>
          <w:b/>
          <w:bCs/>
          <w:sz w:val="24"/>
          <w:vertAlign w:val="subscript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</w:rPr>
        <w:t>Т</w:t>
      </w:r>
      <w:r>
        <w:rPr>
          <w:b/>
          <w:bCs/>
          <w:sz w:val="24"/>
          <w:vertAlign w:val="subscript"/>
          <w:lang w:val="ru-RU"/>
        </w:rPr>
        <w:t>2</w:t>
      </w:r>
      <w:r w:rsidR="00F137EF">
        <w:rPr>
          <w:b/>
          <w:bCs/>
          <w:sz w:val="24"/>
          <w:lang w:val="ru-RU"/>
        </w:rPr>
        <w:t xml:space="preserve"> –</w:t>
      </w:r>
      <w:r w:rsidR="0003285B">
        <w:rPr>
          <w:b/>
          <w:bCs/>
          <w:sz w:val="24"/>
          <w:lang w:val="ru-RU"/>
        </w:rPr>
        <w:t>20</w:t>
      </w:r>
      <w:r w:rsidR="00F137EF">
        <w:rPr>
          <w:b/>
          <w:bCs/>
          <w:sz w:val="24"/>
          <w:lang w:val="ru-RU"/>
        </w:rPr>
        <w:t xml:space="preserve"> точки;</w:t>
      </w:r>
    </w:p>
    <w:p w:rsidR="00896D5F" w:rsidRPr="00F137EF" w:rsidRDefault="00075275" w:rsidP="00075275">
      <w:pPr>
        <w:tabs>
          <w:tab w:val="left" w:pos="1080"/>
        </w:tabs>
        <w:spacing w:line="360" w:lineRule="auto"/>
        <w:ind w:firstLine="567"/>
        <w:jc w:val="both"/>
        <w:rPr>
          <w:sz w:val="24"/>
          <w:szCs w:val="24"/>
        </w:rPr>
      </w:pPr>
      <w:r w:rsidRPr="0003285B">
        <w:rPr>
          <w:b/>
          <w:sz w:val="24"/>
          <w:szCs w:val="24"/>
        </w:rPr>
        <w:t xml:space="preserve">   </w:t>
      </w:r>
      <w:r w:rsidR="00C3444D" w:rsidRPr="0003285B">
        <w:rPr>
          <w:b/>
          <w:sz w:val="24"/>
          <w:szCs w:val="24"/>
        </w:rPr>
        <w:t>3</w:t>
      </w:r>
      <w:r w:rsidR="00896D5F" w:rsidRPr="0003285B">
        <w:rPr>
          <w:b/>
          <w:sz w:val="24"/>
          <w:szCs w:val="24"/>
        </w:rPr>
        <w:t>. Застрахователна премия за 1 лице на ден в лева при застрахователна сума /лимит на отговорност/ 30 000 евро</w:t>
      </w:r>
      <w:r w:rsidR="0095177E" w:rsidRPr="0003285B">
        <w:rPr>
          <w:b/>
          <w:sz w:val="24"/>
          <w:szCs w:val="24"/>
        </w:rPr>
        <w:t xml:space="preserve">, </w:t>
      </w:r>
      <w:r w:rsidR="00896D5F" w:rsidRPr="0003285B">
        <w:rPr>
          <w:b/>
          <w:sz w:val="24"/>
          <w:szCs w:val="24"/>
        </w:rPr>
        <w:t>за период от 1 до 7 дена</w:t>
      </w:r>
      <w:r w:rsidR="004F5552" w:rsidRPr="004F5552">
        <w:rPr>
          <w:b/>
          <w:sz w:val="24"/>
          <w:szCs w:val="24"/>
          <w:lang w:eastAsia="ar-SA"/>
        </w:rPr>
        <w:t xml:space="preserve"> с включен 2%</w:t>
      </w:r>
      <w:r w:rsidR="00FC798C" w:rsidRPr="00FC798C">
        <w:rPr>
          <w:b/>
          <w:sz w:val="24"/>
          <w:szCs w:val="24"/>
          <w:lang w:eastAsia="ar-SA"/>
        </w:rPr>
        <w:t xml:space="preserve"> </w:t>
      </w:r>
      <w:r w:rsidR="00FC798C" w:rsidRPr="004F5552">
        <w:rPr>
          <w:b/>
          <w:sz w:val="24"/>
          <w:szCs w:val="24"/>
          <w:lang w:eastAsia="ar-SA"/>
        </w:rPr>
        <w:t>ДЗП</w:t>
      </w:r>
      <w:r w:rsidR="004F5552" w:rsidRPr="004F5552">
        <w:rPr>
          <w:b/>
          <w:sz w:val="24"/>
          <w:szCs w:val="24"/>
          <w:lang w:eastAsia="ar-SA"/>
        </w:rPr>
        <w:t xml:space="preserve"> </w:t>
      </w:r>
      <w:r w:rsidR="0003285B">
        <w:rPr>
          <w:b/>
          <w:sz w:val="24"/>
          <w:szCs w:val="24"/>
        </w:rPr>
        <w:t>-</w:t>
      </w:r>
      <w:r w:rsidR="00C3444D" w:rsidRPr="0003285B">
        <w:rPr>
          <w:b/>
          <w:sz w:val="24"/>
          <w:szCs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 xml:space="preserve">3 </w:t>
      </w:r>
      <w:r w:rsidR="00602360">
        <w:rPr>
          <w:b/>
          <w:bCs/>
          <w:sz w:val="24"/>
          <w:vertAlign w:val="subscript"/>
          <w:lang w:val="ru-RU"/>
        </w:rPr>
        <w:t>-</w:t>
      </w:r>
      <w:r w:rsidR="00C3444D">
        <w:rPr>
          <w:b/>
          <w:bCs/>
          <w:sz w:val="24"/>
          <w:vertAlign w:val="subscript"/>
          <w:lang w:val="ru-RU"/>
        </w:rPr>
        <w:t xml:space="preserve">  </w:t>
      </w:r>
      <w:r w:rsidR="00F137EF">
        <w:rPr>
          <w:b/>
          <w:bCs/>
          <w:sz w:val="24"/>
          <w:lang w:val="ru-RU"/>
        </w:rPr>
        <w:t>максимална оценка</w:t>
      </w:r>
      <w:r w:rsidR="00F137EF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Т</w:t>
      </w:r>
      <w:r w:rsidR="00C3444D">
        <w:rPr>
          <w:b/>
          <w:bCs/>
          <w:sz w:val="24"/>
          <w:vertAlign w:val="subscript"/>
          <w:lang w:val="ru-RU"/>
        </w:rPr>
        <w:t>3</w:t>
      </w:r>
      <w:r w:rsidR="00F137EF">
        <w:rPr>
          <w:b/>
          <w:bCs/>
          <w:sz w:val="24"/>
          <w:lang w:val="ru-RU"/>
        </w:rPr>
        <w:t xml:space="preserve"> –</w:t>
      </w:r>
      <w:r w:rsidR="0003285B">
        <w:rPr>
          <w:b/>
          <w:bCs/>
          <w:sz w:val="24"/>
          <w:lang w:val="ru-RU"/>
        </w:rPr>
        <w:t xml:space="preserve"> 15</w:t>
      </w:r>
      <w:r w:rsidR="00F137EF">
        <w:rPr>
          <w:b/>
          <w:bCs/>
          <w:sz w:val="24"/>
          <w:lang w:val="ru-RU"/>
        </w:rPr>
        <w:t xml:space="preserve"> точки;</w:t>
      </w:r>
    </w:p>
    <w:p w:rsidR="00896D5F" w:rsidRPr="00602360" w:rsidRDefault="00075275" w:rsidP="00075275">
      <w:pPr>
        <w:tabs>
          <w:tab w:val="left" w:pos="1080"/>
        </w:tabs>
        <w:spacing w:line="360" w:lineRule="auto"/>
        <w:ind w:firstLine="567"/>
        <w:jc w:val="both"/>
        <w:rPr>
          <w:sz w:val="24"/>
          <w:szCs w:val="24"/>
        </w:rPr>
      </w:pPr>
      <w:r w:rsidRPr="0003285B">
        <w:rPr>
          <w:b/>
          <w:sz w:val="24"/>
          <w:szCs w:val="24"/>
        </w:rPr>
        <w:t xml:space="preserve">  </w:t>
      </w:r>
      <w:r w:rsidR="00C3444D" w:rsidRPr="0003285B">
        <w:rPr>
          <w:b/>
          <w:sz w:val="24"/>
          <w:szCs w:val="24"/>
        </w:rPr>
        <w:t>4</w:t>
      </w:r>
      <w:r w:rsidR="00896D5F" w:rsidRPr="0003285B">
        <w:rPr>
          <w:b/>
          <w:sz w:val="24"/>
          <w:szCs w:val="24"/>
        </w:rPr>
        <w:t>. Застрахователна премия за 1 лице на ден в лева при застрахователна сума /лимит на отговорност/ 30 000 евро</w:t>
      </w:r>
      <w:r w:rsidR="0095177E" w:rsidRPr="0003285B">
        <w:rPr>
          <w:b/>
          <w:sz w:val="24"/>
          <w:szCs w:val="24"/>
        </w:rPr>
        <w:t>,</w:t>
      </w:r>
      <w:r w:rsidR="00602360" w:rsidRPr="0003285B">
        <w:rPr>
          <w:b/>
          <w:sz w:val="24"/>
          <w:szCs w:val="24"/>
        </w:rPr>
        <w:t xml:space="preserve"> за период от 8 до 14</w:t>
      </w:r>
      <w:r w:rsidR="00896D5F" w:rsidRPr="0003285B">
        <w:rPr>
          <w:b/>
          <w:sz w:val="24"/>
          <w:szCs w:val="24"/>
        </w:rPr>
        <w:t xml:space="preserve"> дена</w:t>
      </w:r>
      <w:r w:rsidR="00602360" w:rsidRPr="0003285B">
        <w:rPr>
          <w:b/>
          <w:sz w:val="24"/>
          <w:szCs w:val="24"/>
        </w:rPr>
        <w:t xml:space="preserve"> и повече</w:t>
      </w:r>
      <w:r w:rsidR="004F5552" w:rsidRPr="004F5552">
        <w:rPr>
          <w:b/>
          <w:sz w:val="24"/>
          <w:szCs w:val="24"/>
          <w:lang w:eastAsia="ar-SA"/>
        </w:rPr>
        <w:t xml:space="preserve"> с включен 2% </w:t>
      </w:r>
      <w:r w:rsidR="00602360">
        <w:rPr>
          <w:sz w:val="24"/>
          <w:szCs w:val="24"/>
        </w:rPr>
        <w:t xml:space="preserve"> </w:t>
      </w:r>
      <w:r w:rsidR="00FC798C" w:rsidRPr="004F5552">
        <w:rPr>
          <w:b/>
          <w:sz w:val="24"/>
          <w:szCs w:val="24"/>
          <w:lang w:eastAsia="ar-SA"/>
        </w:rPr>
        <w:t>ДЗП</w:t>
      </w:r>
      <w:r w:rsidR="00FC798C">
        <w:rPr>
          <w:sz w:val="24"/>
          <w:szCs w:val="24"/>
        </w:rPr>
        <w:t xml:space="preserve"> </w:t>
      </w:r>
      <w:r w:rsidR="00602360">
        <w:rPr>
          <w:sz w:val="24"/>
          <w:szCs w:val="24"/>
        </w:rPr>
        <w:t xml:space="preserve">- </w:t>
      </w:r>
      <w:r w:rsidR="00C3444D" w:rsidRPr="00C3444D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 xml:space="preserve">4 </w:t>
      </w:r>
      <w:r w:rsidR="0003285B">
        <w:rPr>
          <w:b/>
          <w:bCs/>
          <w:sz w:val="24"/>
          <w:lang w:val="ru-RU"/>
        </w:rPr>
        <w:t>-</w:t>
      </w:r>
      <w:r w:rsidR="00602360">
        <w:rPr>
          <w:b/>
          <w:bCs/>
          <w:sz w:val="24"/>
          <w:vertAlign w:val="subscript"/>
          <w:lang w:val="ru-RU"/>
        </w:rPr>
        <w:t xml:space="preserve"> </w:t>
      </w:r>
      <w:r w:rsidR="00F137EF">
        <w:rPr>
          <w:b/>
          <w:bCs/>
          <w:sz w:val="24"/>
          <w:lang w:val="ru-RU"/>
        </w:rPr>
        <w:t>максимална оценка</w:t>
      </w:r>
      <w:r w:rsidR="00F137EF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Т</w:t>
      </w:r>
      <w:r w:rsidR="00C3444D">
        <w:rPr>
          <w:b/>
          <w:bCs/>
          <w:sz w:val="24"/>
          <w:vertAlign w:val="subscript"/>
          <w:lang w:val="ru-RU"/>
        </w:rPr>
        <w:t>4</w:t>
      </w:r>
      <w:r w:rsidR="00F137EF" w:rsidRPr="00602360">
        <w:rPr>
          <w:b/>
          <w:bCs/>
          <w:sz w:val="24"/>
          <w:lang w:val="ru-RU"/>
        </w:rPr>
        <w:t>–</w:t>
      </w:r>
      <w:r w:rsidR="00602360">
        <w:rPr>
          <w:b/>
          <w:bCs/>
          <w:sz w:val="24"/>
          <w:lang w:val="ru-RU"/>
        </w:rPr>
        <w:t xml:space="preserve"> 5</w:t>
      </w:r>
      <w:r w:rsidR="00F137EF" w:rsidRPr="00602360">
        <w:rPr>
          <w:b/>
          <w:bCs/>
          <w:sz w:val="24"/>
          <w:lang w:val="ru-RU"/>
        </w:rPr>
        <w:t xml:space="preserve"> точки</w:t>
      </w:r>
      <w:r w:rsidR="00602360">
        <w:rPr>
          <w:b/>
          <w:bCs/>
          <w:sz w:val="24"/>
          <w:lang w:val="ru-RU"/>
        </w:rPr>
        <w:t>.</w:t>
      </w:r>
    </w:p>
    <w:p w:rsidR="00D64F38" w:rsidRDefault="0003285B" w:rsidP="00D64F38">
      <w:pPr>
        <w:tabs>
          <w:tab w:val="left" w:pos="1080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Числов израз на оценката по те</w:t>
      </w:r>
      <w:r w:rsidR="00D64F38">
        <w:rPr>
          <w:sz w:val="24"/>
        </w:rPr>
        <w:t>зи показател</w:t>
      </w:r>
      <w:r>
        <w:rPr>
          <w:sz w:val="24"/>
        </w:rPr>
        <w:t>и</w:t>
      </w:r>
      <w:r w:rsidR="00D64F38">
        <w:rPr>
          <w:sz w:val="24"/>
        </w:rPr>
        <w:t xml:space="preserve"> </w:t>
      </w:r>
      <w:r w:rsidR="00D64F38">
        <w:rPr>
          <w:b/>
          <w:bCs/>
          <w:sz w:val="24"/>
        </w:rPr>
        <w:t>(П)</w:t>
      </w:r>
      <w:r w:rsidR="00D64F38">
        <w:rPr>
          <w:sz w:val="24"/>
        </w:rPr>
        <w:t xml:space="preserve"> са точките, които се изчисляват по следната формула </w:t>
      </w:r>
      <w:r w:rsidR="00D64F38">
        <w:rPr>
          <w:b/>
          <w:bCs/>
          <w:sz w:val="24"/>
        </w:rPr>
        <w:t>П</w:t>
      </w:r>
      <w:proofErr w:type="spellStart"/>
      <w:r w:rsidR="00D64F38">
        <w:rPr>
          <w:b/>
          <w:bCs/>
          <w:sz w:val="24"/>
          <w:lang w:val="en-US"/>
        </w:rPr>
        <w:t>i</w:t>
      </w:r>
      <w:proofErr w:type="spellEnd"/>
      <w:r w:rsidR="00D64F38">
        <w:rPr>
          <w:b/>
          <w:bCs/>
          <w:sz w:val="24"/>
        </w:rPr>
        <w:t xml:space="preserve"> = К</w:t>
      </w:r>
      <w:proofErr w:type="spellStart"/>
      <w:r w:rsidR="00D64F38">
        <w:rPr>
          <w:b/>
          <w:bCs/>
          <w:sz w:val="24"/>
          <w:lang w:val="en-US"/>
        </w:rPr>
        <w:t>i</w:t>
      </w:r>
      <w:proofErr w:type="spellEnd"/>
      <w:r w:rsidR="00D64F38">
        <w:rPr>
          <w:b/>
          <w:bCs/>
          <w:sz w:val="24"/>
          <w:lang w:val="ru-RU"/>
        </w:rPr>
        <w:t xml:space="preserve"> </w:t>
      </w:r>
      <w:r w:rsidR="00D64F38">
        <w:rPr>
          <w:b/>
          <w:bCs/>
          <w:sz w:val="24"/>
        </w:rPr>
        <w:t>х</w:t>
      </w:r>
      <w:r w:rsidR="00D64F38">
        <w:rPr>
          <w:b/>
          <w:bCs/>
          <w:sz w:val="24"/>
          <w:lang w:val="ru-RU"/>
        </w:rPr>
        <w:t xml:space="preserve"> </w:t>
      </w:r>
      <w:r w:rsidR="00D64F38">
        <w:rPr>
          <w:b/>
          <w:bCs/>
          <w:sz w:val="24"/>
        </w:rPr>
        <w:t>Т</w:t>
      </w:r>
      <w:proofErr w:type="spellStart"/>
      <w:r w:rsidR="00D64F38">
        <w:rPr>
          <w:b/>
          <w:bCs/>
          <w:sz w:val="24"/>
          <w:lang w:val="en-US"/>
        </w:rPr>
        <w:t>i</w:t>
      </w:r>
      <w:proofErr w:type="spellEnd"/>
      <w:r w:rsidR="00D64F38" w:rsidRPr="003C7B12">
        <w:rPr>
          <w:b/>
          <w:bCs/>
          <w:sz w:val="24"/>
        </w:rPr>
        <w:t xml:space="preserve"> </w:t>
      </w:r>
      <w:r>
        <w:rPr>
          <w:bCs/>
          <w:sz w:val="24"/>
        </w:rPr>
        <w:t xml:space="preserve">на съответния </w:t>
      </w:r>
      <w:r w:rsidR="00D64F38">
        <w:rPr>
          <w:bCs/>
          <w:sz w:val="24"/>
        </w:rPr>
        <w:t>показател</w:t>
      </w:r>
      <w:r w:rsidR="00D64F38">
        <w:rPr>
          <w:sz w:val="24"/>
        </w:rPr>
        <w:t>, където К</w:t>
      </w:r>
      <w:proofErr w:type="spellStart"/>
      <w:r w:rsidR="00D64F38">
        <w:rPr>
          <w:sz w:val="24"/>
          <w:lang w:val="en-US"/>
        </w:rPr>
        <w:t>i</w:t>
      </w:r>
      <w:proofErr w:type="spellEnd"/>
      <w:r w:rsidR="00D64F38">
        <w:rPr>
          <w:sz w:val="24"/>
        </w:rPr>
        <w:t xml:space="preserve"> = </w:t>
      </w:r>
      <w:proofErr w:type="spellStart"/>
      <w:r w:rsidR="00D64F38">
        <w:rPr>
          <w:sz w:val="24"/>
          <w:lang w:val="en-US"/>
        </w:rPr>
        <w:t>Cmin</w:t>
      </w:r>
      <w:proofErr w:type="spellEnd"/>
      <w:r w:rsidR="00D64F38" w:rsidRPr="003C7B12">
        <w:rPr>
          <w:sz w:val="24"/>
        </w:rPr>
        <w:t>/</w:t>
      </w:r>
      <w:r w:rsidR="00D64F38">
        <w:rPr>
          <w:sz w:val="24"/>
          <w:lang w:val="en-US"/>
        </w:rPr>
        <w:t>Co</w:t>
      </w:r>
      <w:r w:rsidR="00D64F38">
        <w:rPr>
          <w:sz w:val="24"/>
        </w:rPr>
        <w:t xml:space="preserve"> и където </w:t>
      </w:r>
      <w:proofErr w:type="spellStart"/>
      <w:r w:rsidR="00D64F38">
        <w:rPr>
          <w:sz w:val="24"/>
          <w:lang w:val="en-US"/>
        </w:rPr>
        <w:t>Cmin</w:t>
      </w:r>
      <w:proofErr w:type="spellEnd"/>
      <w:r w:rsidR="00D64F38">
        <w:rPr>
          <w:sz w:val="24"/>
          <w:lang w:val="ru-RU"/>
        </w:rPr>
        <w:t xml:space="preserve"> е </w:t>
      </w:r>
      <w:r w:rsidR="00D64F38">
        <w:rPr>
          <w:sz w:val="24"/>
        </w:rPr>
        <w:t xml:space="preserve">най-ниската </w:t>
      </w:r>
      <w:r w:rsidR="0056258C">
        <w:rPr>
          <w:sz w:val="24"/>
        </w:rPr>
        <w:t>предложена</w:t>
      </w:r>
      <w:r w:rsidR="00D64F38">
        <w:rPr>
          <w:sz w:val="24"/>
        </w:rPr>
        <w:t xml:space="preserve"> застрахователна премия в офертите на участниците, а </w:t>
      </w:r>
      <w:proofErr w:type="spellStart"/>
      <w:r w:rsidR="00D64F38">
        <w:rPr>
          <w:sz w:val="24"/>
        </w:rPr>
        <w:t>Со</w:t>
      </w:r>
      <w:proofErr w:type="spellEnd"/>
      <w:r w:rsidR="00D64F38">
        <w:rPr>
          <w:sz w:val="24"/>
        </w:rPr>
        <w:t xml:space="preserve"> е предложената застрахователна премия на оценяваната оферта, Т</w:t>
      </w:r>
      <w:proofErr w:type="spellStart"/>
      <w:r w:rsidR="00D64F38">
        <w:rPr>
          <w:b/>
          <w:bCs/>
          <w:sz w:val="24"/>
          <w:lang w:val="en-US"/>
        </w:rPr>
        <w:t>i</w:t>
      </w:r>
      <w:proofErr w:type="spellEnd"/>
      <w:r>
        <w:rPr>
          <w:sz w:val="24"/>
        </w:rPr>
        <w:t xml:space="preserve"> - тежест на съответния </w:t>
      </w:r>
      <w:r w:rsidR="00D64F38">
        <w:rPr>
          <w:sz w:val="24"/>
        </w:rPr>
        <w:t>показател. Ф</w:t>
      </w:r>
      <w:r>
        <w:rPr>
          <w:sz w:val="24"/>
        </w:rPr>
        <w:t xml:space="preserve">ормулата се прилага за всеки </w:t>
      </w:r>
      <w:r w:rsidR="00D64F38">
        <w:rPr>
          <w:sz w:val="24"/>
        </w:rPr>
        <w:t>показател поотделно.</w:t>
      </w:r>
    </w:p>
    <w:p w:rsidR="00070CA3" w:rsidRDefault="00075275" w:rsidP="00075275">
      <w:pPr>
        <w:tabs>
          <w:tab w:val="left" w:pos="1080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t xml:space="preserve">   </w:t>
      </w:r>
      <w:r>
        <w:rPr>
          <w:sz w:val="24"/>
        </w:rPr>
        <w:t xml:space="preserve">   </w:t>
      </w:r>
      <w:r w:rsidR="00070CA3"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="00070CA3">
        <w:rPr>
          <w:b/>
          <w:bCs/>
          <w:sz w:val="24"/>
        </w:rPr>
        <w:t>(Ккомпл.)</w:t>
      </w:r>
      <w:r w:rsidR="00070CA3">
        <w:rPr>
          <w:sz w:val="24"/>
        </w:rPr>
        <w:t xml:space="preserve"> за всяка оферта се </w:t>
      </w:r>
      <w:r w:rsidR="00070CA3">
        <w:rPr>
          <w:sz w:val="24"/>
        </w:rPr>
        <w:lastRenderedPageBreak/>
        <w:t>образува като сума от точките по показателите.</w:t>
      </w:r>
    </w:p>
    <w:p w:rsidR="00070CA3" w:rsidRPr="0003285B" w:rsidRDefault="00075275" w:rsidP="00075275">
      <w:pPr>
        <w:tabs>
          <w:tab w:val="left" w:pos="1080"/>
        </w:tabs>
        <w:spacing w:line="360" w:lineRule="auto"/>
        <w:ind w:firstLine="567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  <w:r w:rsidR="00070CA3">
        <w:rPr>
          <w:b/>
          <w:bCs/>
          <w:sz w:val="24"/>
        </w:rPr>
        <w:t>Ккомпл. = П</w:t>
      </w:r>
      <w:r w:rsidR="00070CA3">
        <w:rPr>
          <w:b/>
          <w:bCs/>
          <w:sz w:val="24"/>
          <w:vertAlign w:val="subscript"/>
        </w:rPr>
        <w:t>1</w:t>
      </w:r>
      <w:r w:rsidR="00070CA3">
        <w:rPr>
          <w:b/>
          <w:bCs/>
          <w:sz w:val="24"/>
        </w:rPr>
        <w:t>+ П</w:t>
      </w:r>
      <w:r w:rsidR="00070CA3">
        <w:rPr>
          <w:b/>
          <w:bCs/>
          <w:sz w:val="24"/>
          <w:vertAlign w:val="subscript"/>
        </w:rPr>
        <w:t xml:space="preserve">2 </w:t>
      </w:r>
      <w:r w:rsidR="0003285B">
        <w:rPr>
          <w:b/>
          <w:bCs/>
          <w:sz w:val="24"/>
        </w:rPr>
        <w:t>+П</w:t>
      </w:r>
      <w:r w:rsidR="0003285B">
        <w:rPr>
          <w:b/>
          <w:bCs/>
          <w:sz w:val="24"/>
          <w:vertAlign w:val="subscript"/>
        </w:rPr>
        <w:t>3</w:t>
      </w:r>
      <w:r w:rsidR="0003285B">
        <w:rPr>
          <w:b/>
          <w:bCs/>
          <w:sz w:val="24"/>
        </w:rPr>
        <w:t>+ П</w:t>
      </w:r>
      <w:r w:rsidR="0003285B">
        <w:rPr>
          <w:b/>
          <w:bCs/>
          <w:sz w:val="24"/>
          <w:vertAlign w:val="subscript"/>
        </w:rPr>
        <w:t>4</w:t>
      </w:r>
    </w:p>
    <w:p w:rsidR="00070CA3" w:rsidRDefault="00075275" w:rsidP="00075275">
      <w:pPr>
        <w:tabs>
          <w:tab w:val="left" w:pos="1134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070CA3"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 w:rsidR="00070CA3">
        <w:rPr>
          <w:b/>
          <w:bCs/>
          <w:sz w:val="24"/>
          <w:szCs w:val="24"/>
        </w:rPr>
        <w:t xml:space="preserve"> Ккомпл. </w:t>
      </w:r>
      <w:r w:rsidR="00070CA3">
        <w:rPr>
          <w:sz w:val="24"/>
          <w:szCs w:val="24"/>
        </w:rPr>
        <w:t>е 100 т.) Останалите оферти заемат места в класирането по низходящ ред на стойностите на комплексните оценки.</w:t>
      </w:r>
    </w:p>
    <w:p w:rsidR="00070CA3" w:rsidRPr="00602360" w:rsidRDefault="00070CA3" w:rsidP="00075275">
      <w:pPr>
        <w:tabs>
          <w:tab w:val="left" w:pos="720"/>
        </w:tabs>
        <w:spacing w:line="360" w:lineRule="auto"/>
        <w:ind w:firstLine="567"/>
        <w:jc w:val="both"/>
      </w:pPr>
      <w:r>
        <w:rPr>
          <w:sz w:val="24"/>
          <w:szCs w:val="24"/>
        </w:rPr>
        <w:tab/>
        <w:t>Забележка:  Ккомпл. – се закръглява до втория знак след десетичната запетая.</w:t>
      </w:r>
      <w:r w:rsidR="00602360">
        <w:tab/>
      </w:r>
      <w:r>
        <w:rPr>
          <w:sz w:val="24"/>
          <w:szCs w:val="24"/>
        </w:rPr>
        <w:t xml:space="preserve"> Когато комплексните оценки на две или повече оферти за равни, се прилага чл.58,</w:t>
      </w:r>
      <w:r w:rsidR="00D36AA2">
        <w:rPr>
          <w:sz w:val="24"/>
          <w:szCs w:val="24"/>
        </w:rPr>
        <w:t> ал.</w:t>
      </w:r>
      <w:r>
        <w:rPr>
          <w:sz w:val="24"/>
          <w:szCs w:val="24"/>
        </w:rPr>
        <w:t xml:space="preserve"> 3 от Правилника за прилагане Закона за обществените поръчки.</w:t>
      </w:r>
    </w:p>
    <w:sectPr w:rsidR="00070CA3" w:rsidRPr="00602360" w:rsidSect="00E96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4E3"/>
    <w:rsid w:val="0003285B"/>
    <w:rsid w:val="00070CA3"/>
    <w:rsid w:val="00075275"/>
    <w:rsid w:val="002204E3"/>
    <w:rsid w:val="002B4CD5"/>
    <w:rsid w:val="002D55C8"/>
    <w:rsid w:val="003C7B12"/>
    <w:rsid w:val="004F5552"/>
    <w:rsid w:val="00512497"/>
    <w:rsid w:val="00525DE7"/>
    <w:rsid w:val="0054152E"/>
    <w:rsid w:val="0056258C"/>
    <w:rsid w:val="00602360"/>
    <w:rsid w:val="00697849"/>
    <w:rsid w:val="007C441F"/>
    <w:rsid w:val="00896D5F"/>
    <w:rsid w:val="008C2498"/>
    <w:rsid w:val="0095177E"/>
    <w:rsid w:val="00963CD2"/>
    <w:rsid w:val="0097373B"/>
    <w:rsid w:val="00AE62C7"/>
    <w:rsid w:val="00B17E94"/>
    <w:rsid w:val="00B41AF8"/>
    <w:rsid w:val="00B640D5"/>
    <w:rsid w:val="00B7181D"/>
    <w:rsid w:val="00C3444D"/>
    <w:rsid w:val="00C45E2E"/>
    <w:rsid w:val="00CB3600"/>
    <w:rsid w:val="00CC6E74"/>
    <w:rsid w:val="00D36AA2"/>
    <w:rsid w:val="00D64F38"/>
    <w:rsid w:val="00DD54F3"/>
    <w:rsid w:val="00E103D0"/>
    <w:rsid w:val="00E91322"/>
    <w:rsid w:val="00E96FB6"/>
    <w:rsid w:val="00F137EF"/>
    <w:rsid w:val="00FC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CE587C-88DF-498D-A819-04135BC4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5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5C8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Стефка Бозова</cp:lastModifiedBy>
  <cp:revision>2</cp:revision>
  <cp:lastPrinted>2016-11-11T12:50:00Z</cp:lastPrinted>
  <dcterms:created xsi:type="dcterms:W3CDTF">2016-11-29T12:46:00Z</dcterms:created>
  <dcterms:modified xsi:type="dcterms:W3CDTF">2016-11-29T12:46:00Z</dcterms:modified>
</cp:coreProperties>
</file>