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F6822" w14:textId="77777777" w:rsidR="00F961A7" w:rsidRDefault="00F961A7" w:rsidP="00DE3EE0">
      <w:pPr>
        <w:jc w:val="both"/>
        <w:rPr>
          <w:rFonts w:ascii="Times New Roman" w:hAnsi="Times New Roman" w:cs="Times New Roman"/>
          <w:b/>
          <w:sz w:val="24"/>
          <w:szCs w:val="24"/>
          <w:lang w:val="en-US"/>
        </w:rPr>
      </w:pPr>
    </w:p>
    <w:p w14:paraId="778A976C" w14:textId="77777777" w:rsidR="00F961A7" w:rsidRDefault="00F961A7" w:rsidP="00DE3EE0">
      <w:pPr>
        <w:jc w:val="both"/>
        <w:rPr>
          <w:rFonts w:ascii="Times New Roman" w:hAnsi="Times New Roman" w:cs="Times New Roman"/>
          <w:b/>
          <w:sz w:val="24"/>
          <w:szCs w:val="24"/>
          <w:lang w:val="en-US"/>
        </w:rPr>
      </w:pPr>
    </w:p>
    <w:p w14:paraId="1ADFF77C" w14:textId="77777777" w:rsidR="00721A6F" w:rsidRPr="005D5917" w:rsidRDefault="00721A6F" w:rsidP="00721A6F">
      <w:pPr>
        <w:jc w:val="center"/>
        <w:rPr>
          <w:rFonts w:ascii="Times New Roman" w:hAnsi="Times New Roman" w:cs="Times New Roman"/>
          <w:b/>
          <w:sz w:val="58"/>
          <w:szCs w:val="58"/>
        </w:rPr>
      </w:pPr>
      <w:r w:rsidRPr="005D5917">
        <w:rPr>
          <w:rFonts w:ascii="Times New Roman" w:hAnsi="Times New Roman" w:cs="Times New Roman"/>
          <w:b/>
          <w:sz w:val="58"/>
          <w:szCs w:val="58"/>
        </w:rPr>
        <w:t>ИЗИСКВАНИЯ</w:t>
      </w:r>
    </w:p>
    <w:p w14:paraId="1D25FD3B" w14:textId="77777777" w:rsidR="00721A6F" w:rsidRDefault="00721A6F" w:rsidP="00721A6F">
      <w:pPr>
        <w:jc w:val="center"/>
        <w:rPr>
          <w:rFonts w:ascii="Times New Roman" w:hAnsi="Times New Roman" w:cs="Times New Roman"/>
          <w:b/>
          <w:sz w:val="56"/>
          <w:szCs w:val="56"/>
        </w:rPr>
      </w:pPr>
      <w:r w:rsidRPr="005D5917">
        <w:rPr>
          <w:rFonts w:ascii="Times New Roman" w:hAnsi="Times New Roman" w:cs="Times New Roman"/>
          <w:b/>
          <w:sz w:val="56"/>
          <w:szCs w:val="56"/>
        </w:rPr>
        <w:t xml:space="preserve"> КЪМ МЕБЕЛНОТО ОБЗАВЕЖДАНЕ</w:t>
      </w:r>
    </w:p>
    <w:p w14:paraId="44E6C9BF" w14:textId="77777777" w:rsidR="001C1476" w:rsidRPr="005D5917" w:rsidRDefault="001C1476" w:rsidP="00721A6F">
      <w:pPr>
        <w:jc w:val="center"/>
        <w:rPr>
          <w:rFonts w:ascii="Times New Roman" w:hAnsi="Times New Roman" w:cs="Times New Roman"/>
          <w:b/>
          <w:sz w:val="56"/>
          <w:szCs w:val="56"/>
        </w:rPr>
      </w:pPr>
    </w:p>
    <w:p w14:paraId="55708837" w14:textId="473BADA0" w:rsidR="00721A6F" w:rsidRPr="00A838F1" w:rsidRDefault="001C1476" w:rsidP="00721A6F">
      <w:pPr>
        <w:jc w:val="center"/>
        <w:rPr>
          <w:rFonts w:ascii="Times New Roman" w:hAnsi="Times New Roman" w:cs="Times New Roman"/>
          <w:b/>
          <w:sz w:val="36"/>
          <w:szCs w:val="36"/>
        </w:rPr>
      </w:pPr>
      <w:r>
        <w:rPr>
          <w:rFonts w:ascii="Times New Roman" w:hAnsi="Times New Roman" w:cs="Times New Roman"/>
          <w:b/>
          <w:sz w:val="36"/>
          <w:szCs w:val="36"/>
        </w:rPr>
        <w:t>п</w:t>
      </w:r>
      <w:r w:rsidR="00721A6F">
        <w:rPr>
          <w:rFonts w:ascii="Times New Roman" w:hAnsi="Times New Roman" w:cs="Times New Roman"/>
          <w:b/>
          <w:sz w:val="36"/>
          <w:szCs w:val="36"/>
        </w:rPr>
        <w:t>о обществена</w:t>
      </w:r>
      <w:r w:rsidR="00721A6F" w:rsidRPr="00A838F1">
        <w:rPr>
          <w:rFonts w:ascii="Times New Roman" w:hAnsi="Times New Roman" w:cs="Times New Roman"/>
          <w:b/>
          <w:sz w:val="36"/>
          <w:szCs w:val="36"/>
        </w:rPr>
        <w:t xml:space="preserve"> поръчка с предмет</w:t>
      </w:r>
      <w:r w:rsidR="008E796C">
        <w:rPr>
          <w:rFonts w:ascii="Times New Roman" w:hAnsi="Times New Roman" w:cs="Times New Roman"/>
          <w:b/>
          <w:sz w:val="36"/>
          <w:szCs w:val="36"/>
        </w:rPr>
        <w:t>:</w:t>
      </w:r>
      <w:r w:rsidR="00721A6F" w:rsidRPr="00A838F1">
        <w:rPr>
          <w:rFonts w:ascii="Times New Roman" w:hAnsi="Times New Roman" w:cs="Times New Roman"/>
          <w:b/>
          <w:sz w:val="36"/>
          <w:szCs w:val="36"/>
        </w:rPr>
        <w:t xml:space="preserve"> </w:t>
      </w:r>
    </w:p>
    <w:p w14:paraId="59268045" w14:textId="11A74069" w:rsidR="00721A6F" w:rsidRPr="00A838F1" w:rsidRDefault="00721A6F" w:rsidP="00721A6F">
      <w:pPr>
        <w:jc w:val="center"/>
        <w:rPr>
          <w:rFonts w:ascii="Times New Roman" w:hAnsi="Times New Roman" w:cs="Times New Roman"/>
          <w:b/>
          <w:sz w:val="36"/>
          <w:szCs w:val="36"/>
        </w:rPr>
      </w:pPr>
      <w:r w:rsidRPr="00A838F1">
        <w:rPr>
          <w:rFonts w:ascii="Times New Roman" w:hAnsi="Times New Roman" w:cs="Times New Roman"/>
          <w:b/>
          <w:sz w:val="36"/>
          <w:szCs w:val="36"/>
        </w:rPr>
        <w:t>„Изработка, доставка и монтаж на мебелно обзавежда</w:t>
      </w:r>
      <w:r w:rsidR="001C1476">
        <w:rPr>
          <w:rFonts w:ascii="Times New Roman" w:hAnsi="Times New Roman" w:cs="Times New Roman"/>
          <w:b/>
          <w:sz w:val="36"/>
          <w:szCs w:val="36"/>
        </w:rPr>
        <w:t>не за помещения в сгради на БНБ</w:t>
      </w:r>
      <w:r w:rsidRPr="00A838F1">
        <w:rPr>
          <w:rFonts w:ascii="Times New Roman" w:hAnsi="Times New Roman" w:cs="Times New Roman"/>
          <w:b/>
          <w:sz w:val="36"/>
          <w:szCs w:val="36"/>
        </w:rPr>
        <w:t xml:space="preserve"> по обособени позици</w:t>
      </w:r>
      <w:r>
        <w:rPr>
          <w:rFonts w:ascii="Times New Roman" w:hAnsi="Times New Roman" w:cs="Times New Roman"/>
          <w:b/>
          <w:sz w:val="36"/>
          <w:szCs w:val="36"/>
        </w:rPr>
        <w:t>и</w:t>
      </w:r>
      <w:r w:rsidRPr="00A838F1">
        <w:rPr>
          <w:rFonts w:ascii="Times New Roman" w:hAnsi="Times New Roman" w:cs="Times New Roman"/>
          <w:b/>
          <w:sz w:val="36"/>
          <w:szCs w:val="36"/>
        </w:rPr>
        <w:t>“</w:t>
      </w:r>
    </w:p>
    <w:p w14:paraId="3513AC30" w14:textId="77777777" w:rsidR="00721A6F" w:rsidRDefault="00721A6F" w:rsidP="00DE3EE0">
      <w:pPr>
        <w:jc w:val="center"/>
        <w:rPr>
          <w:rFonts w:ascii="Times New Roman" w:hAnsi="Times New Roman" w:cs="Times New Roman"/>
          <w:b/>
          <w:sz w:val="24"/>
          <w:szCs w:val="24"/>
        </w:rPr>
      </w:pPr>
    </w:p>
    <w:p w14:paraId="4EC16E1A" w14:textId="77777777" w:rsidR="00721A6F" w:rsidRDefault="00721A6F" w:rsidP="00DE3EE0">
      <w:pPr>
        <w:jc w:val="center"/>
        <w:rPr>
          <w:rFonts w:ascii="Times New Roman" w:hAnsi="Times New Roman" w:cs="Times New Roman"/>
          <w:b/>
          <w:sz w:val="24"/>
          <w:szCs w:val="24"/>
        </w:rPr>
      </w:pPr>
    </w:p>
    <w:p w14:paraId="6DA9ABEA" w14:textId="77777777" w:rsidR="00721A6F" w:rsidRDefault="00721A6F" w:rsidP="00DE3EE0">
      <w:pPr>
        <w:jc w:val="center"/>
        <w:rPr>
          <w:rFonts w:ascii="Times New Roman" w:hAnsi="Times New Roman" w:cs="Times New Roman"/>
          <w:b/>
          <w:sz w:val="24"/>
          <w:szCs w:val="24"/>
        </w:rPr>
      </w:pPr>
    </w:p>
    <w:p w14:paraId="2135335C" w14:textId="77777777" w:rsidR="00721A6F" w:rsidRDefault="00721A6F" w:rsidP="00DE3EE0">
      <w:pPr>
        <w:jc w:val="center"/>
        <w:rPr>
          <w:rFonts w:ascii="Times New Roman" w:hAnsi="Times New Roman" w:cs="Times New Roman"/>
          <w:b/>
          <w:sz w:val="24"/>
          <w:szCs w:val="24"/>
        </w:rPr>
      </w:pPr>
    </w:p>
    <w:p w14:paraId="110013EF" w14:textId="77777777" w:rsidR="00721A6F" w:rsidRDefault="00721A6F" w:rsidP="00DE3EE0">
      <w:pPr>
        <w:jc w:val="center"/>
        <w:rPr>
          <w:rFonts w:ascii="Times New Roman" w:hAnsi="Times New Roman" w:cs="Times New Roman"/>
          <w:b/>
          <w:sz w:val="24"/>
          <w:szCs w:val="24"/>
        </w:rPr>
      </w:pPr>
    </w:p>
    <w:p w14:paraId="4B09848D" w14:textId="77777777" w:rsidR="00721A6F" w:rsidRDefault="00721A6F" w:rsidP="00DE3EE0">
      <w:pPr>
        <w:jc w:val="center"/>
        <w:rPr>
          <w:rFonts w:ascii="Times New Roman" w:hAnsi="Times New Roman" w:cs="Times New Roman"/>
          <w:b/>
          <w:sz w:val="24"/>
          <w:szCs w:val="24"/>
        </w:rPr>
      </w:pPr>
    </w:p>
    <w:p w14:paraId="472EEF10" w14:textId="77777777" w:rsidR="00721A6F" w:rsidRDefault="00721A6F" w:rsidP="00DE3EE0">
      <w:pPr>
        <w:jc w:val="center"/>
        <w:rPr>
          <w:rFonts w:ascii="Times New Roman" w:hAnsi="Times New Roman" w:cs="Times New Roman"/>
          <w:b/>
          <w:sz w:val="24"/>
          <w:szCs w:val="24"/>
        </w:rPr>
      </w:pPr>
    </w:p>
    <w:p w14:paraId="6E960A7B" w14:textId="77777777" w:rsidR="00721A6F" w:rsidRDefault="00721A6F" w:rsidP="00DE3EE0">
      <w:pPr>
        <w:jc w:val="center"/>
        <w:rPr>
          <w:rFonts w:ascii="Times New Roman" w:hAnsi="Times New Roman" w:cs="Times New Roman"/>
          <w:b/>
          <w:sz w:val="24"/>
          <w:szCs w:val="24"/>
        </w:rPr>
      </w:pPr>
    </w:p>
    <w:p w14:paraId="0D1D1071" w14:textId="77777777" w:rsidR="00721A6F" w:rsidRDefault="00721A6F" w:rsidP="00DE3EE0">
      <w:pPr>
        <w:jc w:val="center"/>
        <w:rPr>
          <w:rFonts w:ascii="Times New Roman" w:hAnsi="Times New Roman" w:cs="Times New Roman"/>
          <w:b/>
          <w:sz w:val="24"/>
          <w:szCs w:val="24"/>
        </w:rPr>
      </w:pPr>
    </w:p>
    <w:p w14:paraId="2F0C66FD" w14:textId="77777777" w:rsidR="00721A6F" w:rsidRDefault="00721A6F" w:rsidP="00DE3EE0">
      <w:pPr>
        <w:jc w:val="center"/>
        <w:rPr>
          <w:rFonts w:ascii="Times New Roman" w:hAnsi="Times New Roman" w:cs="Times New Roman"/>
          <w:b/>
          <w:sz w:val="24"/>
          <w:szCs w:val="24"/>
        </w:rPr>
      </w:pPr>
    </w:p>
    <w:p w14:paraId="09D7CAA2" w14:textId="77777777" w:rsidR="00721A6F" w:rsidRDefault="00721A6F" w:rsidP="00DE3EE0">
      <w:pPr>
        <w:jc w:val="center"/>
        <w:rPr>
          <w:rFonts w:ascii="Times New Roman" w:hAnsi="Times New Roman" w:cs="Times New Roman"/>
          <w:b/>
          <w:sz w:val="24"/>
          <w:szCs w:val="24"/>
        </w:rPr>
      </w:pPr>
    </w:p>
    <w:p w14:paraId="368570B5" w14:textId="77777777" w:rsidR="00721A6F" w:rsidRDefault="00721A6F" w:rsidP="00DE3EE0">
      <w:pPr>
        <w:jc w:val="center"/>
        <w:rPr>
          <w:rFonts w:ascii="Times New Roman" w:hAnsi="Times New Roman" w:cs="Times New Roman"/>
          <w:b/>
          <w:sz w:val="24"/>
          <w:szCs w:val="24"/>
        </w:rPr>
      </w:pPr>
    </w:p>
    <w:p w14:paraId="3841B103" w14:textId="77777777" w:rsidR="00721A6F" w:rsidRDefault="00721A6F" w:rsidP="00DE3EE0">
      <w:pPr>
        <w:jc w:val="center"/>
        <w:rPr>
          <w:rFonts w:ascii="Times New Roman" w:hAnsi="Times New Roman" w:cs="Times New Roman"/>
          <w:b/>
          <w:sz w:val="24"/>
          <w:szCs w:val="24"/>
        </w:rPr>
      </w:pPr>
    </w:p>
    <w:p w14:paraId="4B309116" w14:textId="77777777" w:rsidR="00721A6F" w:rsidRDefault="00721A6F" w:rsidP="00DE3EE0">
      <w:pPr>
        <w:jc w:val="center"/>
        <w:rPr>
          <w:rFonts w:ascii="Times New Roman" w:hAnsi="Times New Roman" w:cs="Times New Roman"/>
          <w:b/>
          <w:sz w:val="24"/>
          <w:szCs w:val="24"/>
        </w:rPr>
      </w:pPr>
    </w:p>
    <w:p w14:paraId="213AE065" w14:textId="77777777" w:rsidR="00721A6F" w:rsidRDefault="00721A6F" w:rsidP="00DE3EE0">
      <w:pPr>
        <w:jc w:val="center"/>
        <w:rPr>
          <w:rFonts w:ascii="Times New Roman" w:hAnsi="Times New Roman" w:cs="Times New Roman"/>
          <w:b/>
          <w:sz w:val="24"/>
          <w:szCs w:val="24"/>
        </w:rPr>
      </w:pPr>
    </w:p>
    <w:p w14:paraId="6ABF4FA4" w14:textId="77777777" w:rsidR="00721A6F" w:rsidRDefault="00721A6F" w:rsidP="00DE3EE0">
      <w:pPr>
        <w:jc w:val="center"/>
        <w:rPr>
          <w:rFonts w:ascii="Times New Roman" w:hAnsi="Times New Roman" w:cs="Times New Roman"/>
          <w:b/>
          <w:sz w:val="24"/>
          <w:szCs w:val="24"/>
        </w:rPr>
      </w:pPr>
    </w:p>
    <w:p w14:paraId="485F3552" w14:textId="77777777" w:rsidR="00721A6F" w:rsidRDefault="00721A6F" w:rsidP="00DE3EE0">
      <w:pPr>
        <w:jc w:val="center"/>
        <w:rPr>
          <w:rFonts w:ascii="Times New Roman" w:hAnsi="Times New Roman" w:cs="Times New Roman"/>
          <w:b/>
          <w:sz w:val="24"/>
          <w:szCs w:val="24"/>
        </w:rPr>
      </w:pPr>
    </w:p>
    <w:p w14:paraId="078D7677" w14:textId="77777777" w:rsidR="00721A6F" w:rsidRDefault="00721A6F" w:rsidP="00DE3EE0">
      <w:pPr>
        <w:jc w:val="center"/>
        <w:rPr>
          <w:rFonts w:ascii="Times New Roman" w:hAnsi="Times New Roman" w:cs="Times New Roman"/>
          <w:b/>
          <w:sz w:val="24"/>
          <w:szCs w:val="24"/>
        </w:rPr>
      </w:pPr>
    </w:p>
    <w:p w14:paraId="59066761" w14:textId="77777777" w:rsidR="00721A6F" w:rsidRDefault="00721A6F" w:rsidP="00DE3EE0">
      <w:pPr>
        <w:jc w:val="center"/>
        <w:rPr>
          <w:rFonts w:ascii="Times New Roman" w:hAnsi="Times New Roman" w:cs="Times New Roman"/>
          <w:b/>
          <w:sz w:val="24"/>
          <w:szCs w:val="24"/>
        </w:rPr>
      </w:pPr>
    </w:p>
    <w:p w14:paraId="65B8DE43" w14:textId="77777777" w:rsidR="00721A6F" w:rsidRDefault="00721A6F" w:rsidP="00DE3EE0">
      <w:pPr>
        <w:jc w:val="center"/>
        <w:rPr>
          <w:rFonts w:ascii="Times New Roman" w:hAnsi="Times New Roman" w:cs="Times New Roman"/>
          <w:b/>
          <w:sz w:val="24"/>
          <w:szCs w:val="24"/>
        </w:rPr>
      </w:pPr>
    </w:p>
    <w:p w14:paraId="00338B02" w14:textId="77777777" w:rsidR="00DE3EE0" w:rsidRDefault="00647982" w:rsidP="00DE3EE0">
      <w:pPr>
        <w:jc w:val="center"/>
        <w:rPr>
          <w:rFonts w:ascii="Times New Roman" w:hAnsi="Times New Roman" w:cs="Times New Roman"/>
          <w:b/>
          <w:sz w:val="24"/>
          <w:szCs w:val="24"/>
        </w:rPr>
      </w:pPr>
      <w:r>
        <w:rPr>
          <w:rFonts w:ascii="Times New Roman" w:hAnsi="Times New Roman" w:cs="Times New Roman"/>
          <w:b/>
          <w:sz w:val="24"/>
          <w:szCs w:val="24"/>
        </w:rPr>
        <w:t>ИЗИСКВАНИЯ</w:t>
      </w:r>
    </w:p>
    <w:p w14:paraId="546876F6" w14:textId="77777777" w:rsidR="00721A6F" w:rsidRPr="00DE5D59" w:rsidRDefault="00721A6F" w:rsidP="00DE3EE0">
      <w:pPr>
        <w:jc w:val="center"/>
        <w:rPr>
          <w:rFonts w:ascii="Times New Roman" w:hAnsi="Times New Roman" w:cs="Times New Roman"/>
          <w:b/>
          <w:sz w:val="24"/>
          <w:szCs w:val="24"/>
        </w:rPr>
      </w:pPr>
      <w:r>
        <w:rPr>
          <w:rFonts w:ascii="Times New Roman" w:hAnsi="Times New Roman" w:cs="Times New Roman"/>
          <w:b/>
          <w:sz w:val="24"/>
          <w:szCs w:val="24"/>
        </w:rPr>
        <w:t>по</w:t>
      </w:r>
    </w:p>
    <w:p w14:paraId="46A88DCA" w14:textId="00F394D3" w:rsidR="00DE3EE0" w:rsidRDefault="00DE3EE0" w:rsidP="00721A6F">
      <w:pPr>
        <w:widowControl w:val="0"/>
        <w:spacing w:after="100"/>
        <w:jc w:val="center"/>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Обособена позиция № 1</w:t>
      </w:r>
      <w:r w:rsidRPr="00CB6181">
        <w:rPr>
          <w:rFonts w:ascii="Times New Roman" w:eastAsia="Times New Roman" w:hAnsi="Times New Roman" w:cs="Times New Roman"/>
          <w:b/>
          <w:bCs/>
          <w:sz w:val="24"/>
          <w:szCs w:val="24"/>
          <w:lang w:eastAsia="bg-BG"/>
        </w:rPr>
        <w:t xml:space="preserve">: </w:t>
      </w:r>
      <w:r w:rsidR="006D0756">
        <w:rPr>
          <w:rFonts w:ascii="Times New Roman" w:eastAsia="Times New Roman" w:hAnsi="Times New Roman" w:cs="Times New Roman"/>
          <w:b/>
          <w:bCs/>
          <w:sz w:val="24"/>
          <w:szCs w:val="24"/>
          <w:lang w:eastAsia="bg-BG"/>
        </w:rPr>
        <w:t>„</w:t>
      </w:r>
      <w:r>
        <w:rPr>
          <w:rFonts w:ascii="Times New Roman" w:eastAsia="Times New Roman" w:hAnsi="Times New Roman" w:cs="Times New Roman"/>
          <w:b/>
          <w:bCs/>
          <w:sz w:val="24"/>
          <w:szCs w:val="24"/>
          <w:lang w:eastAsia="bg-BG"/>
        </w:rPr>
        <w:t xml:space="preserve">Изработка, </w:t>
      </w:r>
      <w:r w:rsidR="00721A6F">
        <w:rPr>
          <w:rFonts w:ascii="Times New Roman" w:eastAsia="Times New Roman" w:hAnsi="Times New Roman" w:cs="Times New Roman"/>
          <w:b/>
          <w:bCs/>
          <w:sz w:val="24"/>
          <w:szCs w:val="24"/>
          <w:lang w:eastAsia="bg-BG"/>
        </w:rPr>
        <w:t>д</w:t>
      </w:r>
      <w:r w:rsidRPr="00CB6181">
        <w:rPr>
          <w:rFonts w:ascii="Times New Roman" w:eastAsia="Times New Roman" w:hAnsi="Times New Roman" w:cs="Times New Roman"/>
          <w:b/>
          <w:bCs/>
          <w:sz w:val="24"/>
          <w:szCs w:val="24"/>
          <w:lang w:eastAsia="bg-BG"/>
        </w:rPr>
        <w:t xml:space="preserve">оставка и монтаж на </w:t>
      </w:r>
      <w:r>
        <w:rPr>
          <w:rFonts w:ascii="Times New Roman" w:eastAsia="Times New Roman" w:hAnsi="Times New Roman" w:cs="Times New Roman"/>
          <w:b/>
          <w:bCs/>
          <w:sz w:val="24"/>
          <w:szCs w:val="24"/>
          <w:lang w:eastAsia="bg-BG"/>
        </w:rPr>
        <w:t xml:space="preserve">подвижно обзавеждане за обект: „Зона с временни работни места в областта на южно крило - партер на сградата на БНБ на пл. „Княз Александър </w:t>
      </w:r>
      <w:r>
        <w:rPr>
          <w:rFonts w:ascii="Times New Roman" w:eastAsia="Times New Roman" w:hAnsi="Times New Roman" w:cs="Times New Roman"/>
          <w:b/>
          <w:bCs/>
          <w:sz w:val="24"/>
          <w:szCs w:val="24"/>
          <w:lang w:val="en-US" w:eastAsia="bg-BG"/>
        </w:rPr>
        <w:t>I</w:t>
      </w:r>
      <w:r w:rsidR="001C1476">
        <w:rPr>
          <w:rFonts w:ascii="Times New Roman" w:eastAsia="Times New Roman" w:hAnsi="Times New Roman" w:cs="Times New Roman"/>
          <w:b/>
          <w:bCs/>
          <w:sz w:val="24"/>
          <w:szCs w:val="24"/>
          <w:lang w:eastAsia="bg-BG"/>
        </w:rPr>
        <w:t>“ № 1</w:t>
      </w:r>
      <w:r>
        <w:rPr>
          <w:rFonts w:ascii="Times New Roman" w:eastAsia="Times New Roman" w:hAnsi="Times New Roman" w:cs="Times New Roman"/>
          <w:b/>
          <w:bCs/>
          <w:sz w:val="24"/>
          <w:szCs w:val="24"/>
          <w:lang w:eastAsia="bg-BG"/>
        </w:rPr>
        <w:t xml:space="preserve"> гр. София“</w:t>
      </w:r>
      <w:r w:rsidR="006D0756">
        <w:rPr>
          <w:rFonts w:ascii="Times New Roman" w:eastAsia="Times New Roman" w:hAnsi="Times New Roman" w:cs="Times New Roman"/>
          <w:b/>
          <w:bCs/>
          <w:sz w:val="24"/>
          <w:szCs w:val="24"/>
          <w:lang w:eastAsia="bg-BG"/>
        </w:rPr>
        <w:t>“</w:t>
      </w:r>
    </w:p>
    <w:p w14:paraId="4B545F1D" w14:textId="77777777" w:rsidR="00CE7F20" w:rsidRPr="00CE7F20" w:rsidRDefault="00CE7F20" w:rsidP="00CE7F20">
      <w:pPr>
        <w:widowControl w:val="0"/>
        <w:spacing w:after="100"/>
        <w:jc w:val="center"/>
        <w:rPr>
          <w:rFonts w:ascii="Times New Roman" w:eastAsia="Times New Roman" w:hAnsi="Times New Roman" w:cs="Times New Roman"/>
          <w:b/>
          <w:bCs/>
          <w:sz w:val="24"/>
          <w:szCs w:val="24"/>
          <w:lang w:val="en-US" w:eastAsia="bg-BG"/>
        </w:rPr>
      </w:pPr>
      <w:r>
        <w:rPr>
          <w:rFonts w:ascii="Times New Roman" w:eastAsia="Times New Roman" w:hAnsi="Times New Roman" w:cs="Times New Roman"/>
          <w:b/>
          <w:bCs/>
          <w:sz w:val="24"/>
          <w:szCs w:val="24"/>
          <w:lang w:eastAsia="bg-BG"/>
        </w:rPr>
        <w:t xml:space="preserve">РАЗДЕЛ </w:t>
      </w:r>
      <w:r>
        <w:rPr>
          <w:rFonts w:ascii="Times New Roman" w:eastAsia="Times New Roman" w:hAnsi="Times New Roman" w:cs="Times New Roman"/>
          <w:b/>
          <w:bCs/>
          <w:sz w:val="24"/>
          <w:szCs w:val="24"/>
          <w:lang w:val="en-US" w:eastAsia="bg-BG"/>
        </w:rPr>
        <w:t>I</w:t>
      </w:r>
    </w:p>
    <w:p w14:paraId="7ED1C87A" w14:textId="77777777" w:rsidR="00DE3EE0" w:rsidRDefault="00DE3EE0" w:rsidP="00DE3EE0">
      <w:pPr>
        <w:widowControl w:val="0"/>
        <w:spacing w:after="100"/>
        <w:jc w:val="both"/>
        <w:rPr>
          <w:rFonts w:ascii="Times New Roman" w:eastAsia="Times New Roman" w:hAnsi="Times New Roman" w:cs="Times New Roman"/>
          <w:b/>
          <w:bCs/>
          <w:sz w:val="24"/>
          <w:szCs w:val="24"/>
          <w:lang w:eastAsia="bg-BG"/>
        </w:rPr>
      </w:pPr>
    </w:p>
    <w:p w14:paraId="5104F491" w14:textId="66387C50" w:rsidR="00DE3EE0" w:rsidRPr="00280624" w:rsidRDefault="00DE3EE0" w:rsidP="00DE3EE0">
      <w:pPr>
        <w:widowControl w:val="0"/>
        <w:spacing w:after="100"/>
        <w:jc w:val="both"/>
        <w:rPr>
          <w:rFonts w:ascii="Times New Roman" w:hAnsi="Times New Roman" w:cs="Times New Roman"/>
          <w:b/>
          <w:sz w:val="24"/>
          <w:szCs w:val="24"/>
        </w:rPr>
      </w:pPr>
      <w:r>
        <w:rPr>
          <w:rFonts w:ascii="Times New Roman" w:hAnsi="Times New Roman" w:cs="Times New Roman"/>
          <w:b/>
          <w:sz w:val="24"/>
          <w:szCs w:val="24"/>
        </w:rPr>
        <w:t xml:space="preserve">     П</w:t>
      </w:r>
      <w:r w:rsidRPr="00280624">
        <w:rPr>
          <w:rFonts w:ascii="Times New Roman" w:hAnsi="Times New Roman" w:cs="Times New Roman"/>
          <w:b/>
          <w:sz w:val="24"/>
          <w:szCs w:val="24"/>
        </w:rPr>
        <w:t>редлаган</w:t>
      </w:r>
      <w:r w:rsidR="001C1476">
        <w:rPr>
          <w:rFonts w:ascii="Times New Roman" w:hAnsi="Times New Roman" w:cs="Times New Roman"/>
          <w:b/>
          <w:sz w:val="24"/>
          <w:szCs w:val="24"/>
        </w:rPr>
        <w:t>ото от участниците</w:t>
      </w:r>
      <w:r w:rsidRPr="00280624">
        <w:rPr>
          <w:rFonts w:ascii="Times New Roman" w:hAnsi="Times New Roman" w:cs="Times New Roman"/>
          <w:b/>
          <w:sz w:val="24"/>
          <w:szCs w:val="24"/>
        </w:rPr>
        <w:t xml:space="preserve"> </w:t>
      </w:r>
      <w:r w:rsidR="001C1476">
        <w:rPr>
          <w:rFonts w:ascii="Times New Roman" w:hAnsi="Times New Roman" w:cs="Times New Roman"/>
          <w:b/>
          <w:sz w:val="24"/>
          <w:szCs w:val="24"/>
        </w:rPr>
        <w:t>ПОДВИЖНО ОБЗАВЕЖДАНЕ</w:t>
      </w:r>
      <w:r>
        <w:rPr>
          <w:rFonts w:ascii="Times New Roman" w:hAnsi="Times New Roman" w:cs="Times New Roman"/>
          <w:b/>
          <w:sz w:val="24"/>
          <w:szCs w:val="24"/>
        </w:rPr>
        <w:t xml:space="preserve"> </w:t>
      </w:r>
      <w:r w:rsidR="001C1476">
        <w:rPr>
          <w:rFonts w:ascii="Times New Roman" w:hAnsi="Times New Roman" w:cs="Times New Roman"/>
          <w:b/>
          <w:sz w:val="24"/>
          <w:szCs w:val="24"/>
        </w:rPr>
        <w:t>следва да бъде</w:t>
      </w:r>
      <w:r w:rsidRPr="00280624">
        <w:rPr>
          <w:rFonts w:ascii="Times New Roman" w:hAnsi="Times New Roman" w:cs="Times New Roman"/>
          <w:b/>
          <w:sz w:val="24"/>
          <w:szCs w:val="24"/>
        </w:rPr>
        <w:t xml:space="preserve">: </w:t>
      </w:r>
    </w:p>
    <w:p w14:paraId="46274F71" w14:textId="48DD861F" w:rsidR="00DE3EE0" w:rsidRPr="000F386E" w:rsidRDefault="001C1476" w:rsidP="00DE3EE0">
      <w:pPr>
        <w:pStyle w:val="ListParagraph"/>
        <w:widowControl w:val="0"/>
        <w:numPr>
          <w:ilvl w:val="0"/>
          <w:numId w:val="4"/>
        </w:numPr>
        <w:spacing w:after="100"/>
        <w:jc w:val="both"/>
        <w:rPr>
          <w:rFonts w:ascii="Times New Roman" w:hAnsi="Times New Roman" w:cs="Times New Roman"/>
          <w:color w:val="auto"/>
          <w:sz w:val="24"/>
          <w:szCs w:val="24"/>
        </w:rPr>
      </w:pPr>
      <w:r>
        <w:rPr>
          <w:rFonts w:ascii="Times New Roman" w:hAnsi="Times New Roman" w:cs="Times New Roman"/>
          <w:color w:val="auto"/>
          <w:sz w:val="24"/>
          <w:szCs w:val="24"/>
        </w:rPr>
        <w:t>Мебелите следва да бъдат н</w:t>
      </w:r>
      <w:r w:rsidR="00DE3EE0" w:rsidRPr="000F386E">
        <w:rPr>
          <w:rFonts w:ascii="Times New Roman" w:hAnsi="Times New Roman" w:cs="Times New Roman"/>
          <w:color w:val="auto"/>
          <w:sz w:val="24"/>
          <w:szCs w:val="24"/>
        </w:rPr>
        <w:t>ови и неупотребявани;</w:t>
      </w:r>
    </w:p>
    <w:p w14:paraId="6D1F8A0C" w14:textId="199D4DB0" w:rsidR="00DE3EE0" w:rsidRPr="000F386E" w:rsidRDefault="001C1476" w:rsidP="00DE3EE0">
      <w:pPr>
        <w:pStyle w:val="ListParagraph"/>
        <w:widowControl w:val="0"/>
        <w:numPr>
          <w:ilvl w:val="0"/>
          <w:numId w:val="4"/>
        </w:numPr>
        <w:spacing w:after="100"/>
        <w:jc w:val="both"/>
        <w:rPr>
          <w:rFonts w:ascii="Times New Roman" w:hAnsi="Times New Roman" w:cs="Times New Roman"/>
          <w:color w:val="auto"/>
          <w:sz w:val="24"/>
          <w:szCs w:val="24"/>
        </w:rPr>
      </w:pPr>
      <w:r>
        <w:rPr>
          <w:rFonts w:ascii="Times New Roman" w:hAnsi="Times New Roman" w:cs="Times New Roman"/>
          <w:color w:val="auto"/>
          <w:sz w:val="24"/>
          <w:szCs w:val="24"/>
        </w:rPr>
        <w:t>Мебелите следва д</w:t>
      </w:r>
      <w:r w:rsidR="001F0C76" w:rsidRPr="000F386E">
        <w:rPr>
          <w:rFonts w:ascii="Times New Roman" w:hAnsi="Times New Roman" w:cs="Times New Roman"/>
          <w:color w:val="auto"/>
          <w:sz w:val="24"/>
          <w:szCs w:val="24"/>
        </w:rPr>
        <w:t>а бъдат произв</w:t>
      </w:r>
      <w:r w:rsidR="00721A6F">
        <w:rPr>
          <w:rFonts w:ascii="Times New Roman" w:hAnsi="Times New Roman" w:cs="Times New Roman"/>
          <w:color w:val="auto"/>
          <w:sz w:val="24"/>
          <w:szCs w:val="24"/>
        </w:rPr>
        <w:t xml:space="preserve">едени от качествени материали, </w:t>
      </w:r>
      <w:r w:rsidR="00DE3EE0" w:rsidRPr="000F386E">
        <w:rPr>
          <w:rFonts w:ascii="Times New Roman" w:hAnsi="Times New Roman" w:cs="Times New Roman"/>
          <w:color w:val="auto"/>
          <w:sz w:val="24"/>
          <w:szCs w:val="24"/>
        </w:rPr>
        <w:t xml:space="preserve">да съответстват на посочените или </w:t>
      </w:r>
      <w:r w:rsidR="00DE3EE0" w:rsidRPr="00721A6F">
        <w:rPr>
          <w:rFonts w:ascii="Times New Roman" w:hAnsi="Times New Roman" w:cs="Times New Roman"/>
          <w:b/>
          <w:color w:val="auto"/>
          <w:sz w:val="24"/>
          <w:szCs w:val="24"/>
        </w:rPr>
        <w:t>еквивалентни стандарти,</w:t>
      </w:r>
      <w:r w:rsidR="00DE3EE0" w:rsidRPr="000F386E">
        <w:rPr>
          <w:rFonts w:ascii="Times New Roman" w:hAnsi="Times New Roman" w:cs="Times New Roman"/>
          <w:color w:val="auto"/>
          <w:sz w:val="24"/>
          <w:szCs w:val="24"/>
        </w:rPr>
        <w:t xml:space="preserve"> а именно: </w:t>
      </w:r>
    </w:p>
    <w:p w14:paraId="6DFFF30E"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 xml:space="preserve">N </w:t>
      </w:r>
      <w:r w:rsidRPr="000F386E">
        <w:rPr>
          <w:rFonts w:ascii="Times New Roman" w:hAnsi="Times New Roman"/>
          <w:sz w:val="24"/>
          <w:szCs w:val="24"/>
        </w:rPr>
        <w:t>16139:2013 - Мебели. Якост, трайност и безопасност. Изисквания за мебели за седене за нежилищно обзавеждане;</w:t>
      </w:r>
    </w:p>
    <w:p w14:paraId="0F1C544E" w14:textId="77777777" w:rsidR="00CF4A97" w:rsidRPr="003D7344"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N</w:t>
      </w:r>
      <w:r w:rsidRPr="000F386E">
        <w:rPr>
          <w:rFonts w:ascii="Times New Roman" w:hAnsi="Times New Roman"/>
          <w:sz w:val="24"/>
          <w:szCs w:val="24"/>
        </w:rPr>
        <w:t xml:space="preserve"> 12720:2009+А1:2013 - Мебели. Оценяване на устойчивостта на повърхността на студени течности;</w:t>
      </w:r>
      <w:r>
        <w:rPr>
          <w:rFonts w:ascii="Times New Roman" w:hAnsi="Times New Roman"/>
          <w:sz w:val="24"/>
          <w:szCs w:val="24"/>
        </w:rPr>
        <w:t xml:space="preserve"> /</w:t>
      </w:r>
      <w:r w:rsidRPr="003D7344">
        <w:rPr>
          <w:rFonts w:ascii="Times New Roman" w:hAnsi="Times New Roman"/>
          <w:sz w:val="24"/>
          <w:szCs w:val="24"/>
        </w:rPr>
        <w:t>БДС Е</w:t>
      </w:r>
      <w:r w:rsidRPr="003D7344">
        <w:rPr>
          <w:rFonts w:ascii="Times New Roman" w:hAnsi="Times New Roman"/>
          <w:sz w:val="24"/>
          <w:szCs w:val="24"/>
          <w:lang w:val="en-US"/>
        </w:rPr>
        <w:t>N</w:t>
      </w:r>
      <w:r w:rsidRPr="003D7344">
        <w:rPr>
          <w:rFonts w:ascii="Times New Roman" w:hAnsi="Times New Roman"/>
          <w:sz w:val="24"/>
          <w:szCs w:val="24"/>
        </w:rPr>
        <w:t xml:space="preserve"> 12720:2009 - Мебели. Оценяване на устойчивостта на повърхността на студени течности;</w:t>
      </w:r>
      <w:r>
        <w:rPr>
          <w:rFonts w:ascii="Times New Roman" w:hAnsi="Times New Roman"/>
          <w:sz w:val="24"/>
          <w:szCs w:val="24"/>
        </w:rPr>
        <w:t xml:space="preserve"> отм./</w:t>
      </w:r>
    </w:p>
    <w:p w14:paraId="4CDADD52" w14:textId="77777777" w:rsidR="00CF4A97" w:rsidRPr="00C960CB"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N</w:t>
      </w:r>
      <w:r w:rsidRPr="000F386E">
        <w:rPr>
          <w:rFonts w:ascii="Times New Roman" w:hAnsi="Times New Roman"/>
          <w:sz w:val="24"/>
          <w:szCs w:val="24"/>
        </w:rPr>
        <w:t xml:space="preserve"> 12721:2009+А1:2013 - Мебели. Оценяване на устойчивостта на повърхността на горещи течности;</w:t>
      </w:r>
      <w:r>
        <w:rPr>
          <w:rFonts w:ascii="Times New Roman" w:hAnsi="Times New Roman"/>
          <w:sz w:val="24"/>
          <w:szCs w:val="24"/>
        </w:rPr>
        <w:t xml:space="preserve"> /</w:t>
      </w:r>
      <w:r w:rsidRPr="003D7344">
        <w:rPr>
          <w:rFonts w:ascii="Times New Roman" w:hAnsi="Times New Roman"/>
          <w:sz w:val="24"/>
          <w:szCs w:val="24"/>
        </w:rPr>
        <w:t>БДС Е</w:t>
      </w:r>
      <w:r w:rsidRPr="003D7344">
        <w:rPr>
          <w:rFonts w:ascii="Times New Roman" w:hAnsi="Times New Roman"/>
          <w:sz w:val="24"/>
          <w:szCs w:val="24"/>
          <w:lang w:val="en-US"/>
        </w:rPr>
        <w:t>N</w:t>
      </w:r>
      <w:r w:rsidRPr="003D7344">
        <w:rPr>
          <w:rFonts w:ascii="Times New Roman" w:hAnsi="Times New Roman"/>
          <w:sz w:val="24"/>
          <w:szCs w:val="24"/>
        </w:rPr>
        <w:t xml:space="preserve"> 12721:2009 Мебели. Оценяване на устойчивостта на повърхността на горещи течности;</w:t>
      </w:r>
      <w:r>
        <w:rPr>
          <w:rFonts w:ascii="Times New Roman" w:hAnsi="Times New Roman"/>
          <w:sz w:val="24"/>
          <w:szCs w:val="24"/>
        </w:rPr>
        <w:t xml:space="preserve"> отм./</w:t>
      </w:r>
    </w:p>
    <w:p w14:paraId="03697A58" w14:textId="77777777" w:rsidR="00CF4A97" w:rsidRPr="003D7344"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N</w:t>
      </w:r>
      <w:r w:rsidRPr="000F386E">
        <w:rPr>
          <w:rFonts w:ascii="Times New Roman" w:hAnsi="Times New Roman"/>
          <w:sz w:val="24"/>
          <w:szCs w:val="24"/>
        </w:rPr>
        <w:t xml:space="preserve"> 12722:2009+А1:2013 - Мебели. Оценяване на повърхността</w:t>
      </w:r>
      <w:r>
        <w:rPr>
          <w:rFonts w:ascii="Times New Roman" w:hAnsi="Times New Roman"/>
          <w:sz w:val="24"/>
          <w:szCs w:val="24"/>
        </w:rPr>
        <w:t xml:space="preserve"> на устойчивост на суха топлина; /</w:t>
      </w:r>
      <w:r w:rsidRPr="003D7344">
        <w:rPr>
          <w:rFonts w:ascii="Times New Roman" w:hAnsi="Times New Roman"/>
          <w:sz w:val="24"/>
          <w:szCs w:val="24"/>
        </w:rPr>
        <w:t>БДС Е</w:t>
      </w:r>
      <w:r w:rsidRPr="003D7344">
        <w:rPr>
          <w:rFonts w:ascii="Times New Roman" w:hAnsi="Times New Roman"/>
          <w:sz w:val="24"/>
          <w:szCs w:val="24"/>
          <w:lang w:val="en-US"/>
        </w:rPr>
        <w:t>N</w:t>
      </w:r>
      <w:r w:rsidRPr="003D7344">
        <w:rPr>
          <w:rFonts w:ascii="Times New Roman" w:hAnsi="Times New Roman"/>
          <w:sz w:val="24"/>
          <w:szCs w:val="24"/>
        </w:rPr>
        <w:t xml:space="preserve"> 12722:2009 Мебели. Оценяване на повърхността на устойчивост на суха топлина;</w:t>
      </w:r>
      <w:r>
        <w:rPr>
          <w:rFonts w:ascii="Times New Roman" w:hAnsi="Times New Roman"/>
          <w:sz w:val="24"/>
          <w:szCs w:val="24"/>
        </w:rPr>
        <w:t xml:space="preserve"> отм./</w:t>
      </w:r>
    </w:p>
    <w:p w14:paraId="0087367F"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N</w:t>
      </w:r>
      <w:r w:rsidRPr="000F386E">
        <w:rPr>
          <w:rFonts w:ascii="Times New Roman" w:hAnsi="Times New Roman"/>
          <w:sz w:val="24"/>
          <w:szCs w:val="24"/>
        </w:rPr>
        <w:t xml:space="preserve"> 14465:2006 - Текстил. Платове за мебели. Изисквания и методи за изпитвания;</w:t>
      </w:r>
    </w:p>
    <w:p w14:paraId="5E426646"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13086:1989 - Мебел. Метод за изпитване носещата способност на рафтоносачи.</w:t>
      </w:r>
      <w:r w:rsidRPr="000F386E">
        <w:t xml:space="preserve"> </w:t>
      </w:r>
    </w:p>
    <w:p w14:paraId="345A77DA"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13087:1989 - Мебел. Методи за изпитване на неподвижни разглобяеми съединения на плочестите конструктивни елементи при натоварване на огъване; </w:t>
      </w:r>
    </w:p>
    <w:p w14:paraId="0DB4C522"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9165:1990 - Мебел. Методи за изпитване на неподвижни неразглобяеми съединения на детайли от масивна дървесина при натоварване на огъване;</w:t>
      </w:r>
    </w:p>
    <w:p w14:paraId="6AFB6225"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14091:1987 - Метод за определяне водопоглъщането и набъбването по дебелина при потапяне във вода; </w:t>
      </w:r>
    </w:p>
    <w:p w14:paraId="48F11981"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14231:1989 - Обков мебелен. Панти изхвърлящи скрити; </w:t>
      </w:r>
    </w:p>
    <w:p w14:paraId="646C51A3"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16548:1987 - Мебел. Методи за определяне устойчивостта на покритията на въздействието на променливи температури;</w:t>
      </w:r>
    </w:p>
    <w:p w14:paraId="2A84CA02"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EN 1021-1:2014 - Мебели. Оценяване на запалимостта на тапицирани мебели. Част 1: Източник на запалване: тлееща цигара</w:t>
      </w:r>
      <w:r>
        <w:rPr>
          <w:rFonts w:ascii="Times New Roman" w:hAnsi="Times New Roman"/>
          <w:sz w:val="24"/>
          <w:szCs w:val="24"/>
        </w:rPr>
        <w:t>;</w:t>
      </w:r>
    </w:p>
    <w:p w14:paraId="434688DE"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EN 1021-2:2014 - Мебели. Оценяване на запалимостта на тапицирани мебели. Част 2: Източник на запалване: газов пламък, сравним със запалена клечка кибрит;</w:t>
      </w:r>
    </w:p>
    <w:p w14:paraId="03FD73D6"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17350:1994 - Мебел. Метод за определяне устойчивостта на удар на покритията, Стандартът е разработен на база международния стандарт ISO 4211-4:1988; </w:t>
      </w:r>
    </w:p>
    <w:p w14:paraId="2D517B49"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2503:1985; БДС 3501:1976 - Обков мебелен. Брави; </w:t>
      </w:r>
    </w:p>
    <w:p w14:paraId="29F36F3F" w14:textId="77777777" w:rsidR="00CF4A97" w:rsidRPr="005957BD" w:rsidRDefault="00CF4A97" w:rsidP="00CF4A97">
      <w:pPr>
        <w:pStyle w:val="ListParagraph"/>
        <w:widowControl w:val="0"/>
        <w:numPr>
          <w:ilvl w:val="0"/>
          <w:numId w:val="4"/>
        </w:numPr>
        <w:spacing w:after="100"/>
        <w:jc w:val="both"/>
        <w:rPr>
          <w:rFonts w:ascii="Times New Roman" w:hAnsi="Times New Roman"/>
          <w:sz w:val="24"/>
          <w:szCs w:val="24"/>
        </w:rPr>
      </w:pPr>
      <w:r w:rsidRPr="005957BD">
        <w:rPr>
          <w:rFonts w:ascii="Times New Roman" w:hAnsi="Times New Roman"/>
          <w:sz w:val="24"/>
          <w:szCs w:val="24"/>
        </w:rPr>
        <w:lastRenderedPageBreak/>
        <w:t>БДС EN 1335-2:2009 - Офис мебели. Офис стол за работа. Изисквания за безопасност;</w:t>
      </w:r>
    </w:p>
    <w:p w14:paraId="7AFF818D" w14:textId="77777777" w:rsidR="00CF4A97" w:rsidRPr="005957BD" w:rsidRDefault="00CF4A97" w:rsidP="00CF4A97">
      <w:pPr>
        <w:pStyle w:val="ListParagraph"/>
        <w:widowControl w:val="0"/>
        <w:numPr>
          <w:ilvl w:val="0"/>
          <w:numId w:val="4"/>
        </w:numPr>
        <w:spacing w:after="100"/>
        <w:jc w:val="both"/>
        <w:rPr>
          <w:rFonts w:ascii="Times New Roman" w:hAnsi="Times New Roman"/>
          <w:sz w:val="24"/>
          <w:szCs w:val="24"/>
        </w:rPr>
      </w:pPr>
      <w:r w:rsidRPr="005957BD">
        <w:rPr>
          <w:rFonts w:ascii="Times New Roman" w:hAnsi="Times New Roman"/>
          <w:sz w:val="24"/>
          <w:szCs w:val="24"/>
        </w:rPr>
        <w:t>БДС EN 12529:2003 - Колела и ролки. Колела за мебели. Колела за въртящи се столове. Изисквания;</w:t>
      </w:r>
    </w:p>
    <w:p w14:paraId="3719EADF"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6987:1982 - Мебел корпусна. Методи за изпитване на якост на конструкцията, деформативност и устойчивост; </w:t>
      </w:r>
    </w:p>
    <w:p w14:paraId="78542F2C"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EN 1023-2:2003 - Офис мебели. Прегради. Механични изисквания за безопасност;</w:t>
      </w:r>
    </w:p>
    <w:p w14:paraId="50A293BC"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8962:1990 - Мебел за седене. Метод за изпитване на мекост;</w:t>
      </w:r>
    </w:p>
    <w:p w14:paraId="080A6ABE" w14:textId="77777777" w:rsidR="00CF4A97" w:rsidRPr="005957BD" w:rsidRDefault="00CF4A97" w:rsidP="00CF4A97">
      <w:pPr>
        <w:pStyle w:val="ListParagraph"/>
        <w:widowControl w:val="0"/>
        <w:numPr>
          <w:ilvl w:val="0"/>
          <w:numId w:val="4"/>
        </w:numPr>
        <w:spacing w:after="100"/>
        <w:jc w:val="both"/>
        <w:rPr>
          <w:rFonts w:ascii="Times New Roman" w:hAnsi="Times New Roman"/>
          <w:sz w:val="24"/>
          <w:szCs w:val="24"/>
        </w:rPr>
      </w:pPr>
      <w:r w:rsidRPr="005957BD">
        <w:rPr>
          <w:rFonts w:ascii="Times New Roman" w:hAnsi="Times New Roman"/>
          <w:sz w:val="24"/>
          <w:szCs w:val="24"/>
        </w:rPr>
        <w:t>БДС EN 13721:2005 - Мебели. Оценяване на отражението на повърхността;</w:t>
      </w:r>
      <w:r>
        <w:rPr>
          <w:rFonts w:ascii="Times New Roman" w:hAnsi="Times New Roman"/>
          <w:sz w:val="24"/>
          <w:szCs w:val="24"/>
        </w:rPr>
        <w:t xml:space="preserve"> </w:t>
      </w:r>
    </w:p>
    <w:p w14:paraId="12ADAD87" w14:textId="77777777" w:rsidR="00CF4A97" w:rsidRPr="005957BD" w:rsidRDefault="00CF4A97" w:rsidP="00CF4A97">
      <w:pPr>
        <w:pStyle w:val="ListParagraph"/>
        <w:widowControl w:val="0"/>
        <w:numPr>
          <w:ilvl w:val="0"/>
          <w:numId w:val="4"/>
        </w:numPr>
        <w:spacing w:after="100"/>
        <w:jc w:val="both"/>
        <w:rPr>
          <w:rFonts w:ascii="Times New Roman" w:hAnsi="Times New Roman"/>
          <w:sz w:val="24"/>
          <w:szCs w:val="24"/>
        </w:rPr>
      </w:pPr>
      <w:r w:rsidRPr="005957BD">
        <w:rPr>
          <w:rFonts w:ascii="Times New Roman" w:hAnsi="Times New Roman"/>
          <w:sz w:val="24"/>
          <w:szCs w:val="24"/>
        </w:rPr>
        <w:t>БДС EN 14074:2005 - Мебели за офис. Работни маси и шкафове за офис. Методи за изпитване за определяне на якостта и дълготрайността на подвижните части;</w:t>
      </w:r>
    </w:p>
    <w:p w14:paraId="2BE6D7DB"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БДС EN 15185:2011 - Мебели. Оценяване на устойчивостта на повърхнината на протриване;</w:t>
      </w:r>
    </w:p>
    <w:p w14:paraId="51F3AECB"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БДС EN 15186:2012 - Мебели. Оценяване на устойчивостта на повърхнината на надраскване;</w:t>
      </w:r>
    </w:p>
    <w:p w14:paraId="0C859178"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БДС EN 15187:2006 - Мебели. Оценяване на влиянието на светлината върху повърхнината;</w:t>
      </w:r>
    </w:p>
    <w:p w14:paraId="7B2A5566"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БДС EN 16014:2011 - Обков за мебели. Якост и дълготрайност на заключващи механизми;</w:t>
      </w:r>
    </w:p>
    <w:p w14:paraId="221B1BB9"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 xml:space="preserve">БДС EN 527-2:2003 - Офис мебели. Работни маси. Механични изисквания за безопасност; </w:t>
      </w:r>
    </w:p>
    <w:p w14:paraId="050350D1"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СТ на СИВ 5098:1985 - Мебел. Метод за определяне чувствителността на покритието към образуване на петна;</w:t>
      </w:r>
    </w:p>
    <w:p w14:paraId="6B4015C6" w14:textId="77777777" w:rsidR="00EC64C0" w:rsidRPr="00EC64C0" w:rsidRDefault="00EC64C0" w:rsidP="00EC64C0">
      <w:pPr>
        <w:widowControl w:val="0"/>
        <w:spacing w:after="100"/>
        <w:jc w:val="both"/>
        <w:rPr>
          <w:rFonts w:ascii="Times New Roman" w:hAnsi="Times New Roman" w:cs="Times New Roman"/>
          <w:sz w:val="24"/>
          <w:szCs w:val="24"/>
        </w:rPr>
      </w:pPr>
    </w:p>
    <w:p w14:paraId="14904172" w14:textId="77777777" w:rsidR="005957BD" w:rsidRPr="008C0889" w:rsidRDefault="00DE3EE0" w:rsidP="005957BD">
      <w:pPr>
        <w:pStyle w:val="ListParagraph"/>
        <w:widowControl w:val="0"/>
        <w:numPr>
          <w:ilvl w:val="0"/>
          <w:numId w:val="15"/>
        </w:numPr>
        <w:spacing w:after="100"/>
        <w:jc w:val="both"/>
        <w:rPr>
          <w:rFonts w:ascii="Times New Roman" w:hAnsi="Times New Roman" w:cs="Times New Roman"/>
          <w:color w:val="auto"/>
          <w:sz w:val="24"/>
          <w:szCs w:val="24"/>
        </w:rPr>
      </w:pPr>
      <w:r w:rsidRPr="005957BD">
        <w:rPr>
          <w:rFonts w:ascii="Times New Roman" w:hAnsi="Times New Roman" w:cs="Times New Roman"/>
          <w:sz w:val="24"/>
          <w:szCs w:val="24"/>
        </w:rPr>
        <w:t xml:space="preserve">Отделните елементи на мебелите, съставните им части и материалите, от които са направени, да са с високо качество и да съответстват </w:t>
      </w:r>
      <w:r w:rsidR="001F0C76" w:rsidRPr="005957BD">
        <w:rPr>
          <w:rFonts w:ascii="Times New Roman" w:hAnsi="Times New Roman" w:cs="Times New Roman"/>
          <w:sz w:val="24"/>
          <w:szCs w:val="24"/>
        </w:rPr>
        <w:t xml:space="preserve">на действащите технически норми, доказани </w:t>
      </w:r>
      <w:r w:rsidR="001F0C76" w:rsidRPr="008C0889">
        <w:rPr>
          <w:rFonts w:ascii="Times New Roman" w:hAnsi="Times New Roman" w:cs="Times New Roman"/>
          <w:color w:val="auto"/>
          <w:sz w:val="24"/>
          <w:szCs w:val="24"/>
        </w:rPr>
        <w:t>със съответните сертификати за качество.</w:t>
      </w:r>
    </w:p>
    <w:p w14:paraId="7D2B7745" w14:textId="79E208FE" w:rsidR="00DE3EE0" w:rsidRPr="008C0889" w:rsidRDefault="00DE3EE0" w:rsidP="005957BD">
      <w:pPr>
        <w:pStyle w:val="ListParagraph"/>
        <w:widowControl w:val="0"/>
        <w:numPr>
          <w:ilvl w:val="0"/>
          <w:numId w:val="15"/>
        </w:numPr>
        <w:spacing w:after="100"/>
        <w:jc w:val="both"/>
        <w:rPr>
          <w:rFonts w:ascii="Times New Roman" w:hAnsi="Times New Roman" w:cs="Times New Roman"/>
          <w:color w:val="auto"/>
          <w:sz w:val="24"/>
          <w:szCs w:val="24"/>
        </w:rPr>
      </w:pPr>
      <w:r w:rsidRPr="008C0889">
        <w:rPr>
          <w:rFonts w:ascii="Times New Roman" w:hAnsi="Times New Roman" w:cs="Times New Roman"/>
          <w:color w:val="auto"/>
          <w:sz w:val="24"/>
          <w:szCs w:val="24"/>
        </w:rPr>
        <w:t xml:space="preserve">При включване на метални елементи в конструкциите, да са с покритие </w:t>
      </w:r>
      <w:r w:rsidR="001C1476">
        <w:rPr>
          <w:rFonts w:ascii="Times New Roman" w:hAnsi="Times New Roman" w:cs="Times New Roman"/>
          <w:color w:val="auto"/>
          <w:sz w:val="24"/>
          <w:szCs w:val="24"/>
        </w:rPr>
        <w:t>з</w:t>
      </w:r>
      <w:r w:rsidR="001F0C76" w:rsidRPr="008C0889">
        <w:rPr>
          <w:rFonts w:ascii="Times New Roman" w:hAnsi="Times New Roman" w:cs="Times New Roman"/>
          <w:color w:val="auto"/>
          <w:sz w:val="24"/>
          <w:szCs w:val="24"/>
        </w:rPr>
        <w:t xml:space="preserve">а надеждна защита от корозия, да съответстват на действащите технически норми, доказани със съответните сертификати за качество. </w:t>
      </w:r>
    </w:p>
    <w:p w14:paraId="078B8F80" w14:textId="77777777" w:rsidR="00DE3EE0" w:rsidRPr="008C0889" w:rsidRDefault="00DE3EE0" w:rsidP="00DE3EE0">
      <w:pPr>
        <w:pStyle w:val="ListParagraph"/>
        <w:widowControl w:val="0"/>
        <w:spacing w:after="100"/>
        <w:jc w:val="both"/>
        <w:rPr>
          <w:rFonts w:ascii="Times New Roman" w:hAnsi="Times New Roman" w:cs="Times New Roman"/>
          <w:color w:val="auto"/>
          <w:sz w:val="24"/>
          <w:szCs w:val="24"/>
        </w:rPr>
      </w:pPr>
    </w:p>
    <w:p w14:paraId="100CD7AD" w14:textId="77777777" w:rsidR="00DE3EE0" w:rsidRDefault="00DE3EE0" w:rsidP="00DE3EE0">
      <w:pPr>
        <w:pStyle w:val="ListParagraph"/>
        <w:widowControl w:val="0"/>
        <w:spacing w:after="100"/>
        <w:jc w:val="both"/>
        <w:rPr>
          <w:rFonts w:ascii="Times New Roman" w:hAnsi="Times New Roman" w:cs="Times New Roman"/>
          <w:sz w:val="24"/>
          <w:szCs w:val="24"/>
        </w:rPr>
      </w:pPr>
    </w:p>
    <w:p w14:paraId="3E27308F" w14:textId="567CEF4C" w:rsidR="00EA22BC" w:rsidRDefault="00DE3EE0" w:rsidP="00632E37">
      <w:pPr>
        <w:pStyle w:val="ListParagraph"/>
        <w:widowControl w:val="0"/>
        <w:numPr>
          <w:ilvl w:val="0"/>
          <w:numId w:val="9"/>
        </w:numPr>
        <w:tabs>
          <w:tab w:val="left" w:pos="1560"/>
        </w:tabs>
        <w:spacing w:after="100"/>
        <w:jc w:val="both"/>
        <w:rPr>
          <w:rFonts w:ascii="Times New Roman" w:hAnsi="Times New Roman" w:cs="Times New Roman"/>
          <w:sz w:val="24"/>
          <w:szCs w:val="24"/>
        </w:rPr>
      </w:pPr>
      <w:r w:rsidRPr="009D6AE3">
        <w:rPr>
          <w:rFonts w:ascii="Times New Roman" w:hAnsi="Times New Roman" w:cs="Times New Roman"/>
          <w:b/>
          <w:color w:val="auto"/>
          <w:sz w:val="24"/>
          <w:szCs w:val="24"/>
        </w:rPr>
        <w:t>Работно място тип „1“</w:t>
      </w:r>
      <w:r w:rsidRPr="009D6AE3">
        <w:rPr>
          <w:rFonts w:ascii="Times New Roman" w:hAnsi="Times New Roman" w:cs="Times New Roman"/>
          <w:color w:val="auto"/>
          <w:sz w:val="24"/>
          <w:szCs w:val="24"/>
        </w:rPr>
        <w:t xml:space="preserve"> -</w:t>
      </w:r>
      <w:r w:rsidRPr="009D6AE3">
        <w:rPr>
          <w:rFonts w:ascii="Times New Roman" w:hAnsi="Times New Roman" w:cs="Times New Roman"/>
          <w:b/>
          <w:color w:val="auto"/>
          <w:sz w:val="24"/>
          <w:szCs w:val="24"/>
        </w:rPr>
        <w:t xml:space="preserve"> </w:t>
      </w:r>
      <w:r w:rsidR="00632E37" w:rsidRPr="00632E37">
        <w:rPr>
          <w:rFonts w:ascii="Times New Roman" w:hAnsi="Times New Roman" w:cs="Times New Roman"/>
          <w:sz w:val="24"/>
          <w:szCs w:val="24"/>
        </w:rPr>
        <w:t xml:space="preserve">Комбинирана мебел - работен плот с шкафове със стъклени вратички (ал. профил с матирано стъкло), 2 чекмеджета за офис принадлежности и стeлажи за съхранение на документи (класьори) за 2 работни места. Масите са с метална конструкция, хромирана. Плотът на бюрото е от ламинирана ПДЧ плоскост с дебелина 25 мм, кантирана с HPL - кант - цвят по снимка, представена към документацията - Дъб Рустикален. Междинна звукопоглъщаща преграда (131/36/4), </w:t>
      </w:r>
      <w:r w:rsidR="009121C9" w:rsidRPr="00755610">
        <w:rPr>
          <w:rFonts w:ascii="Times New Roman" w:hAnsi="Times New Roman" w:cs="Times New Roman"/>
          <w:sz w:val="24"/>
          <w:szCs w:val="24"/>
        </w:rPr>
        <w:t>тапицирана, с матиран</w:t>
      </w:r>
      <w:r w:rsidR="00C41BB3">
        <w:rPr>
          <w:rFonts w:ascii="Times New Roman" w:hAnsi="Times New Roman" w:cs="Times New Roman"/>
          <w:sz w:val="24"/>
          <w:szCs w:val="24"/>
        </w:rPr>
        <w:t>о</w:t>
      </w:r>
      <w:r w:rsidR="009121C9" w:rsidRPr="00755610">
        <w:rPr>
          <w:rFonts w:ascii="Times New Roman" w:hAnsi="Times New Roman" w:cs="Times New Roman"/>
          <w:sz w:val="24"/>
          <w:szCs w:val="24"/>
        </w:rPr>
        <w:t xml:space="preserve"> </w:t>
      </w:r>
      <w:r w:rsidR="00C41BB3">
        <w:rPr>
          <w:rFonts w:ascii="Times New Roman" w:hAnsi="Times New Roman" w:cs="Times New Roman"/>
          <w:sz w:val="24"/>
          <w:szCs w:val="24"/>
        </w:rPr>
        <w:t>стъкло</w:t>
      </w:r>
      <w:r w:rsidR="009121C9" w:rsidRPr="00755610">
        <w:rPr>
          <w:rFonts w:ascii="Times New Roman" w:hAnsi="Times New Roman" w:cs="Times New Roman"/>
          <w:sz w:val="24"/>
          <w:szCs w:val="24"/>
        </w:rPr>
        <w:t xml:space="preserve"> – (деб. 10 мм) </w:t>
      </w:r>
      <w:r w:rsidR="00C41BB3">
        <w:rPr>
          <w:rFonts w:ascii="Times New Roman" w:hAnsi="Times New Roman" w:cs="Times New Roman"/>
          <w:sz w:val="24"/>
          <w:szCs w:val="24"/>
        </w:rPr>
        <w:t>в</w:t>
      </w:r>
      <w:r w:rsidR="009121C9" w:rsidRPr="00755610">
        <w:rPr>
          <w:rFonts w:ascii="Times New Roman" w:hAnsi="Times New Roman" w:cs="Times New Roman"/>
          <w:sz w:val="24"/>
          <w:szCs w:val="24"/>
        </w:rPr>
        <w:t xml:space="preserve"> алуминиева рамка над нея</w:t>
      </w:r>
      <w:r w:rsidR="009121C9" w:rsidRPr="00632E37">
        <w:rPr>
          <w:rFonts w:ascii="Times New Roman" w:hAnsi="Times New Roman" w:cs="Times New Roman"/>
          <w:sz w:val="24"/>
          <w:szCs w:val="24"/>
        </w:rPr>
        <w:t>.</w:t>
      </w:r>
      <w:r w:rsidR="00632E37" w:rsidRPr="00632E37">
        <w:rPr>
          <w:rFonts w:ascii="Times New Roman" w:hAnsi="Times New Roman" w:cs="Times New Roman"/>
          <w:sz w:val="24"/>
          <w:szCs w:val="24"/>
        </w:rPr>
        <w:t xml:space="preserve"> Възможност за добавяне на метални стойки за стационарни компютри, гъвкав кабелопровод, розетка за кабели. Шкаф от ламинирани ПДЧ - плоскости с дебелини 25 мм и 18 мм, кантирани с HPL - кант; комбинация от два цвята по снимки, представени към документацията - Алабастър и Дъб Рустикален. Шкафовете са с метални крака с височина 40 мм с възможност за нивелация.</w:t>
      </w:r>
      <w:r w:rsidR="00632E37">
        <w:rPr>
          <w:rFonts w:ascii="Times New Roman" w:hAnsi="Times New Roman" w:cs="Times New Roman"/>
          <w:sz w:val="24"/>
          <w:szCs w:val="24"/>
        </w:rPr>
        <w:t xml:space="preserve"> </w:t>
      </w:r>
    </w:p>
    <w:p w14:paraId="167AA7C9" w14:textId="77777777" w:rsidR="00EA22BC" w:rsidRPr="009121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9D6AE3">
        <w:rPr>
          <w:rFonts w:ascii="Times New Roman" w:hAnsi="Times New Roman" w:cs="Times New Roman"/>
          <w:b/>
          <w:sz w:val="24"/>
          <w:szCs w:val="24"/>
        </w:rPr>
        <w:t xml:space="preserve">Работно място тип „2“ - </w:t>
      </w:r>
      <w:r w:rsidR="00632E37" w:rsidRPr="00632E37">
        <w:rPr>
          <w:rFonts w:ascii="Times New Roman" w:hAnsi="Times New Roman" w:cs="Times New Roman"/>
          <w:sz w:val="24"/>
          <w:szCs w:val="24"/>
        </w:rPr>
        <w:t xml:space="preserve">Работен плот със странично разположен шкаф за компютър и стелаж за съхранение на документи (класьори), от ламинирани ПДЧ плоскости с HPL - </w:t>
      </w:r>
      <w:r w:rsidR="00632E37" w:rsidRPr="00632E37">
        <w:rPr>
          <w:rFonts w:ascii="Times New Roman" w:hAnsi="Times New Roman" w:cs="Times New Roman"/>
          <w:sz w:val="24"/>
          <w:szCs w:val="24"/>
        </w:rPr>
        <w:lastRenderedPageBreak/>
        <w:t>кант, дебелина на плота 25 мм цвят по снимка, представена към документацията - Дъб Рустикален. Бюрото е с метална конструкция, хромирана.</w:t>
      </w:r>
      <w:r w:rsidR="00632E37">
        <w:rPr>
          <w:rFonts w:ascii="Times New Roman" w:hAnsi="Times New Roman" w:cs="Times New Roman"/>
          <w:sz w:val="24"/>
          <w:szCs w:val="24"/>
        </w:rPr>
        <w:t xml:space="preserve">  </w:t>
      </w:r>
    </w:p>
    <w:p w14:paraId="6599FBC8" w14:textId="2B948DF9" w:rsidR="00DE3EE0" w:rsidRPr="009D6AE3" w:rsidRDefault="00CC6117"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9D6AE3">
        <w:rPr>
          <w:rFonts w:ascii="Times New Roman" w:hAnsi="Times New Roman" w:cs="Times New Roman"/>
          <w:b/>
          <w:sz w:val="24"/>
          <w:szCs w:val="24"/>
        </w:rPr>
        <w:t>Ниска мебел</w:t>
      </w:r>
      <w:r w:rsidR="00DE3EE0" w:rsidRPr="009D6AE3">
        <w:rPr>
          <w:rFonts w:ascii="Times New Roman" w:hAnsi="Times New Roman" w:cs="Times New Roman"/>
          <w:b/>
          <w:sz w:val="24"/>
          <w:szCs w:val="24"/>
        </w:rPr>
        <w:t xml:space="preserve"> </w:t>
      </w:r>
      <w:r w:rsidRPr="009D6AE3">
        <w:rPr>
          <w:rFonts w:ascii="Times New Roman" w:hAnsi="Times New Roman" w:cs="Times New Roman"/>
          <w:b/>
          <w:sz w:val="24"/>
          <w:szCs w:val="24"/>
        </w:rPr>
        <w:t>–</w:t>
      </w:r>
      <w:r w:rsidR="00DE3EE0" w:rsidRPr="009D6AE3">
        <w:rPr>
          <w:rFonts w:ascii="Times New Roman" w:hAnsi="Times New Roman" w:cs="Times New Roman"/>
          <w:b/>
          <w:sz w:val="24"/>
          <w:szCs w:val="24"/>
        </w:rPr>
        <w:t xml:space="preserve"> </w:t>
      </w:r>
      <w:r w:rsidR="00632E37" w:rsidRPr="00632E37">
        <w:rPr>
          <w:rFonts w:ascii="Times New Roman" w:hAnsi="Times New Roman" w:cs="Times New Roman"/>
          <w:sz w:val="24"/>
          <w:szCs w:val="24"/>
        </w:rPr>
        <w:t xml:space="preserve">Ниската мебел </w:t>
      </w:r>
      <w:r w:rsidR="00EA22BC">
        <w:rPr>
          <w:rFonts w:ascii="Times New Roman" w:hAnsi="Times New Roman" w:cs="Times New Roman"/>
          <w:sz w:val="24"/>
          <w:szCs w:val="24"/>
        </w:rPr>
        <w:t xml:space="preserve">е </w:t>
      </w:r>
      <w:r w:rsidR="00632E37" w:rsidRPr="00632E37">
        <w:rPr>
          <w:rFonts w:ascii="Times New Roman" w:hAnsi="Times New Roman" w:cs="Times New Roman"/>
          <w:sz w:val="24"/>
          <w:szCs w:val="24"/>
        </w:rPr>
        <w:t>с чекмеджета към работен плот от ламинирани ПДЧ - плоскости с HPL - кант, с дебелини 25 мм и 18 мм цвят по снимка, представена към документацията - Дъб Рустикален. Хромирани ръкохватки. Крака - колелца със стопери. Централно заключване на чекмеджетата.</w:t>
      </w:r>
      <w:r w:rsidR="009D6AE3">
        <w:rPr>
          <w:rFonts w:ascii="Times New Roman" w:hAnsi="Times New Roman" w:cs="Times New Roman"/>
          <w:sz w:val="24"/>
          <w:szCs w:val="24"/>
        </w:rPr>
        <w:t xml:space="preserve"> </w:t>
      </w:r>
      <w:r w:rsidR="000F1248" w:rsidRPr="009D6AE3">
        <w:rPr>
          <w:rFonts w:ascii="Times New Roman" w:hAnsi="Times New Roman" w:cs="Times New Roman"/>
          <w:sz w:val="24"/>
          <w:szCs w:val="24"/>
        </w:rPr>
        <w:t xml:space="preserve"> Размери (ш/д/в):</w:t>
      </w:r>
      <w:r w:rsidR="00BC5CA0" w:rsidRPr="003479C9">
        <w:t xml:space="preserve"> </w:t>
      </w:r>
      <w:r w:rsidR="000F1248" w:rsidRPr="009D6AE3">
        <w:rPr>
          <w:rFonts w:ascii="Times New Roman" w:hAnsi="Times New Roman" w:cs="Times New Roman"/>
          <w:sz w:val="24"/>
          <w:szCs w:val="24"/>
        </w:rPr>
        <w:t>42/58/60</w:t>
      </w:r>
      <w:r w:rsidR="00DE3EE0" w:rsidRPr="009D6AE3">
        <w:rPr>
          <w:rFonts w:ascii="Times New Roman" w:hAnsi="Times New Roman" w:cs="Times New Roman"/>
          <w:sz w:val="24"/>
          <w:szCs w:val="24"/>
        </w:rPr>
        <w:t>.</w:t>
      </w:r>
    </w:p>
    <w:p w14:paraId="5F5D0E15" w14:textId="68471B38"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Шкаф 1 - </w:t>
      </w:r>
      <w:r w:rsidR="00632E37" w:rsidRPr="00632E37">
        <w:rPr>
          <w:rFonts w:ascii="Times New Roman" w:hAnsi="Times New Roman" w:cs="Times New Roman"/>
          <w:sz w:val="24"/>
          <w:szCs w:val="24"/>
        </w:rPr>
        <w:t>Шкаф с три чекмеджета и вратичка от ламинирани ПДЧ - плоскости с дебелина 25 мм и 18 мм, с HPL - кант, цвят по снимка, представена към документацията - Дъб Рустикален. Хромирани крака с височина 40 мм и хромирани ръкохватки.</w:t>
      </w:r>
      <w:r w:rsidR="009D6AE3">
        <w:rPr>
          <w:rFonts w:ascii="Times New Roman" w:hAnsi="Times New Roman" w:cs="Times New Roman"/>
          <w:sz w:val="24"/>
          <w:szCs w:val="24"/>
        </w:rPr>
        <w:t xml:space="preserve"> </w:t>
      </w:r>
      <w:r w:rsidRPr="003479C9">
        <w:rPr>
          <w:rFonts w:ascii="Times New Roman" w:hAnsi="Times New Roman" w:cs="Times New Roman"/>
          <w:sz w:val="24"/>
          <w:szCs w:val="24"/>
        </w:rPr>
        <w:t>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80/40/80.</w:t>
      </w:r>
    </w:p>
    <w:p w14:paraId="0FF22116" w14:textId="229F123D"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Шкаф 2 - </w:t>
      </w:r>
      <w:r w:rsidR="00632E37" w:rsidRPr="00632E37">
        <w:rPr>
          <w:rFonts w:ascii="Times New Roman" w:hAnsi="Times New Roman" w:cs="Times New Roman"/>
          <w:sz w:val="24"/>
          <w:szCs w:val="24"/>
        </w:rPr>
        <w:t xml:space="preserve">Шкаф за съхранение на архивни папки (класьори) с плътни вратички от ламинирани ПДЧ - плоскости с дебелина 18 мм, с HPL - кант, цвят по снимка, представена към документацията - Дъб Рустикален. Хромирани крака с височина 40 мм и хромирани ръкохватки. </w:t>
      </w:r>
      <w:r w:rsidR="009D6AE3" w:rsidRPr="009D6AE3">
        <w:rPr>
          <w:rFonts w:ascii="Times New Roman" w:hAnsi="Times New Roman" w:cs="Times New Roman"/>
          <w:sz w:val="24"/>
          <w:szCs w:val="24"/>
        </w:rPr>
        <w:t xml:space="preserve"> </w:t>
      </w:r>
      <w:r w:rsidRPr="003479C9">
        <w:rPr>
          <w:rFonts w:ascii="Times New Roman" w:hAnsi="Times New Roman" w:cs="Times New Roman"/>
          <w:sz w:val="24"/>
          <w:szCs w:val="24"/>
        </w:rPr>
        <w:t xml:space="preserve">  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78/40/22</w:t>
      </w:r>
      <w:r w:rsidR="00BC5CA0" w:rsidRPr="003479C9">
        <w:rPr>
          <w:rFonts w:ascii="Times New Roman" w:hAnsi="Times New Roman" w:cs="Times New Roman"/>
          <w:sz w:val="24"/>
          <w:szCs w:val="24"/>
          <w:lang w:val="en-US"/>
        </w:rPr>
        <w:t>0</w:t>
      </w:r>
      <w:r w:rsidRPr="003479C9">
        <w:rPr>
          <w:rFonts w:ascii="Times New Roman" w:hAnsi="Times New Roman" w:cs="Times New Roman"/>
          <w:sz w:val="24"/>
          <w:szCs w:val="24"/>
        </w:rPr>
        <w:t>.</w:t>
      </w:r>
    </w:p>
    <w:p w14:paraId="56EBFA38" w14:textId="4B8B84B4"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Маса 1 - </w:t>
      </w:r>
      <w:r w:rsidR="00632E37" w:rsidRPr="00632E37">
        <w:rPr>
          <w:rFonts w:ascii="Times New Roman" w:hAnsi="Times New Roman" w:cs="Times New Roman"/>
          <w:sz w:val="24"/>
          <w:szCs w:val="24"/>
        </w:rPr>
        <w:t>Плот - с трапецовидна форма - от ламинирани ПДЧ - плоскости с дебелина 25 мм, с HPL - кант, цвят по снимка, представена към документацията - Дъб Рустикален.</w:t>
      </w:r>
      <w:r w:rsidR="00632E37">
        <w:rPr>
          <w:rFonts w:ascii="Times New Roman" w:hAnsi="Times New Roman" w:cs="Times New Roman"/>
          <w:sz w:val="24"/>
          <w:szCs w:val="24"/>
        </w:rPr>
        <w:t xml:space="preserve"> </w:t>
      </w:r>
      <w:r w:rsidR="00632E37" w:rsidRPr="00632E37">
        <w:rPr>
          <w:rFonts w:ascii="Times New Roman" w:hAnsi="Times New Roman" w:cs="Times New Roman"/>
          <w:sz w:val="24"/>
          <w:szCs w:val="24"/>
        </w:rPr>
        <w:t xml:space="preserve">Крак - метален, хромиран, мат, с възможност за регулиране на височината. </w:t>
      </w:r>
      <w:r w:rsidR="009D6AE3" w:rsidRPr="009D6AE3">
        <w:rPr>
          <w:rFonts w:ascii="Times New Roman" w:hAnsi="Times New Roman" w:cs="Times New Roman"/>
          <w:sz w:val="24"/>
          <w:szCs w:val="24"/>
        </w:rPr>
        <w:t xml:space="preserve"> </w:t>
      </w:r>
      <w:r w:rsidRPr="003479C9">
        <w:rPr>
          <w:rFonts w:ascii="Times New Roman" w:hAnsi="Times New Roman" w:cs="Times New Roman"/>
          <w:sz w:val="24"/>
          <w:szCs w:val="24"/>
        </w:rPr>
        <w:t xml:space="preserve"> 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185/6</w:t>
      </w:r>
      <w:r w:rsidR="00BC5CA0" w:rsidRPr="003479C9">
        <w:rPr>
          <w:rFonts w:ascii="Times New Roman" w:hAnsi="Times New Roman" w:cs="Times New Roman"/>
          <w:sz w:val="24"/>
          <w:szCs w:val="24"/>
          <w:lang w:val="en-US"/>
        </w:rPr>
        <w:t>0</w:t>
      </w:r>
      <w:r w:rsidRPr="003479C9">
        <w:rPr>
          <w:rFonts w:ascii="Times New Roman" w:hAnsi="Times New Roman" w:cs="Times New Roman"/>
          <w:sz w:val="24"/>
          <w:szCs w:val="24"/>
        </w:rPr>
        <w:t>/76.</w:t>
      </w:r>
    </w:p>
    <w:p w14:paraId="35EB1D25" w14:textId="43D55D1F"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Маса 2 - </w:t>
      </w:r>
      <w:r w:rsidR="00632E37" w:rsidRPr="00632E37">
        <w:rPr>
          <w:rFonts w:ascii="Times New Roman" w:hAnsi="Times New Roman" w:cs="Times New Roman"/>
          <w:sz w:val="24"/>
          <w:szCs w:val="24"/>
        </w:rPr>
        <w:t xml:space="preserve">Плот - с овална форма - ламинирана ПДЧ - плоскост с дебелина 25 мм, с HPL - кант, цвят по снимка, представена към документацията </w:t>
      </w:r>
      <w:r w:rsidR="00632E37">
        <w:rPr>
          <w:rFonts w:ascii="Times New Roman" w:hAnsi="Times New Roman" w:cs="Times New Roman"/>
          <w:sz w:val="24"/>
          <w:szCs w:val="24"/>
        </w:rPr>
        <w:t>- Дъб Рустикален. Крака - метал</w:t>
      </w:r>
      <w:r w:rsidR="00632E37" w:rsidRPr="00632E37">
        <w:rPr>
          <w:rFonts w:ascii="Times New Roman" w:hAnsi="Times New Roman" w:cs="Times New Roman"/>
          <w:sz w:val="24"/>
          <w:szCs w:val="24"/>
        </w:rPr>
        <w:t>ни, хромирани, мат. Вградена ел. разпределителна кутия в плота.</w:t>
      </w:r>
      <w:r w:rsidR="009D6AE3">
        <w:rPr>
          <w:rFonts w:ascii="Times New Roman" w:hAnsi="Times New Roman" w:cs="Times New Roman"/>
          <w:sz w:val="24"/>
          <w:szCs w:val="24"/>
        </w:rPr>
        <w:t xml:space="preserve"> </w:t>
      </w:r>
      <w:r w:rsidRPr="003479C9">
        <w:rPr>
          <w:rFonts w:ascii="Times New Roman" w:hAnsi="Times New Roman" w:cs="Times New Roman"/>
          <w:sz w:val="24"/>
          <w:szCs w:val="24"/>
        </w:rPr>
        <w:t>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4</w:t>
      </w:r>
      <w:r w:rsidR="00BC5CA0" w:rsidRPr="003479C9">
        <w:rPr>
          <w:rFonts w:ascii="Times New Roman" w:hAnsi="Times New Roman" w:cs="Times New Roman"/>
          <w:sz w:val="24"/>
          <w:szCs w:val="24"/>
          <w:lang w:val="en-US"/>
        </w:rPr>
        <w:t>0</w:t>
      </w:r>
      <w:r w:rsidR="000F1248" w:rsidRPr="003479C9">
        <w:rPr>
          <w:rFonts w:ascii="Times New Roman" w:hAnsi="Times New Roman" w:cs="Times New Roman"/>
          <w:sz w:val="24"/>
          <w:szCs w:val="24"/>
        </w:rPr>
        <w:t>0</w:t>
      </w:r>
      <w:r w:rsidRPr="003479C9">
        <w:rPr>
          <w:rFonts w:ascii="Times New Roman" w:hAnsi="Times New Roman" w:cs="Times New Roman"/>
          <w:sz w:val="24"/>
          <w:szCs w:val="24"/>
        </w:rPr>
        <w:t>/13</w:t>
      </w:r>
      <w:r w:rsidR="00BC5CA0" w:rsidRPr="003479C9">
        <w:rPr>
          <w:rFonts w:ascii="Times New Roman" w:hAnsi="Times New Roman" w:cs="Times New Roman"/>
          <w:sz w:val="24"/>
          <w:szCs w:val="24"/>
          <w:lang w:val="en-US"/>
        </w:rPr>
        <w:t>0</w:t>
      </w:r>
      <w:r w:rsidRPr="003479C9">
        <w:rPr>
          <w:rFonts w:ascii="Times New Roman" w:hAnsi="Times New Roman" w:cs="Times New Roman"/>
          <w:sz w:val="24"/>
          <w:szCs w:val="24"/>
        </w:rPr>
        <w:t>/74.</w:t>
      </w:r>
    </w:p>
    <w:p w14:paraId="17C9F660" w14:textId="34A89CCA"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Шкаф 3 - </w:t>
      </w:r>
      <w:r w:rsidR="00632E37" w:rsidRPr="00632E37">
        <w:rPr>
          <w:rFonts w:ascii="Times New Roman" w:hAnsi="Times New Roman" w:cs="Times New Roman"/>
          <w:sz w:val="24"/>
          <w:szCs w:val="24"/>
        </w:rPr>
        <w:t xml:space="preserve">Шкаф за съхранение на архивни папки (класьори) с плътни вратички. Ламинирани ПДЧ - плоскости с дебелина 25 мм и 18 мм, с кант - HPL, цвят по снимка, представена към документацията - Дъб Рустикален. Заключване на вратичките. Хромирани крака с височина 40 мм и хромирани ръкохватки. </w:t>
      </w:r>
      <w:r w:rsidR="009D6AE3">
        <w:rPr>
          <w:rFonts w:ascii="Times New Roman" w:hAnsi="Times New Roman" w:cs="Times New Roman"/>
          <w:sz w:val="24"/>
          <w:szCs w:val="24"/>
        </w:rPr>
        <w:t xml:space="preserve"> </w:t>
      </w:r>
      <w:r w:rsidRPr="003479C9">
        <w:rPr>
          <w:rFonts w:ascii="Times New Roman" w:hAnsi="Times New Roman" w:cs="Times New Roman"/>
          <w:sz w:val="24"/>
          <w:szCs w:val="24"/>
        </w:rPr>
        <w:t xml:space="preserve">  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264/42/69.</w:t>
      </w:r>
    </w:p>
    <w:p w14:paraId="39FD83DD" w14:textId="183897C3"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Шкаф 4 - </w:t>
      </w:r>
      <w:r w:rsidR="00632E37" w:rsidRPr="00632E37">
        <w:rPr>
          <w:rFonts w:ascii="Times New Roman" w:hAnsi="Times New Roman" w:cs="Times New Roman"/>
          <w:sz w:val="24"/>
          <w:szCs w:val="24"/>
        </w:rPr>
        <w:t xml:space="preserve">Шкаф за съхранение на архивни папки (класьори) с плътни вратички. Ламинирани ПДЧ - плоскости  с дебелина 25 мм и 18 мм, с кант - HPL, цвят по снимка, представена към документацията - Дъб Рустикален. Заключване на вратичките. Хромирани крака с височина 40 мм и хромирани ръкохватки. </w:t>
      </w:r>
      <w:r w:rsidR="009D6AE3" w:rsidRPr="009D6AE3">
        <w:rPr>
          <w:rFonts w:ascii="Times New Roman" w:hAnsi="Times New Roman" w:cs="Times New Roman"/>
          <w:sz w:val="24"/>
          <w:szCs w:val="24"/>
        </w:rPr>
        <w:t xml:space="preserve"> </w:t>
      </w:r>
      <w:r w:rsidRPr="003479C9">
        <w:rPr>
          <w:rFonts w:ascii="Times New Roman" w:hAnsi="Times New Roman" w:cs="Times New Roman"/>
          <w:sz w:val="24"/>
          <w:szCs w:val="24"/>
        </w:rPr>
        <w:t xml:space="preserve"> 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25</w:t>
      </w:r>
      <w:r w:rsidR="00F85BE1" w:rsidRPr="003479C9">
        <w:rPr>
          <w:rFonts w:ascii="Times New Roman" w:hAnsi="Times New Roman" w:cs="Times New Roman"/>
          <w:sz w:val="24"/>
          <w:szCs w:val="24"/>
          <w:lang w:val="en-US"/>
        </w:rPr>
        <w:t>0</w:t>
      </w:r>
      <w:r w:rsidRPr="003479C9">
        <w:rPr>
          <w:rFonts w:ascii="Times New Roman" w:hAnsi="Times New Roman" w:cs="Times New Roman"/>
          <w:sz w:val="24"/>
          <w:szCs w:val="24"/>
        </w:rPr>
        <w:t>/42/69.</w:t>
      </w:r>
    </w:p>
    <w:p w14:paraId="4DB87799" w14:textId="5972AD7B"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Шкаф 5 - </w:t>
      </w:r>
      <w:r w:rsidR="00632E37" w:rsidRPr="00632E37">
        <w:rPr>
          <w:rFonts w:ascii="Times New Roman" w:hAnsi="Times New Roman" w:cs="Times New Roman"/>
          <w:sz w:val="24"/>
          <w:szCs w:val="24"/>
        </w:rPr>
        <w:t xml:space="preserve">Шкаф за съхранение на архивни папки (класьори) с плътни вратички. Ламинирани ПДЧ - плоскости  с дебелина 25 мм и 18 мм, с кант - HPL, цвят по снимка, представена към документацията - Дъб Рустикален. Заключване на вратичките. Хромирани крака с височина 40 мм и хромирани ръкохватки. </w:t>
      </w:r>
      <w:r w:rsidRPr="003479C9">
        <w:rPr>
          <w:rFonts w:ascii="Times New Roman" w:hAnsi="Times New Roman" w:cs="Times New Roman"/>
          <w:sz w:val="24"/>
          <w:szCs w:val="24"/>
        </w:rPr>
        <w:t xml:space="preserve"> 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306/42/69.</w:t>
      </w:r>
    </w:p>
    <w:p w14:paraId="38D0F8E8" w14:textId="13EACC98"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Стол 3 - </w:t>
      </w:r>
      <w:r w:rsidR="00632E37" w:rsidRPr="00632E37">
        <w:rPr>
          <w:rFonts w:ascii="Times New Roman" w:hAnsi="Times New Roman" w:cs="Times New Roman"/>
          <w:sz w:val="24"/>
          <w:szCs w:val="24"/>
        </w:rPr>
        <w:t>Офис стол работен, с пластмасова седалка, тапицирана с дамаска в цвят графит и пластмасова облегалка. Пластмасови подлакътници, цвят графит. Метална тръбна конструкция, цвят хром мат.</w:t>
      </w:r>
      <w:r w:rsidR="009D6AE3">
        <w:rPr>
          <w:rFonts w:ascii="Times New Roman" w:hAnsi="Times New Roman" w:cs="Times New Roman"/>
          <w:sz w:val="24"/>
          <w:szCs w:val="24"/>
        </w:rPr>
        <w:t xml:space="preserve"> </w:t>
      </w:r>
      <w:r w:rsidRPr="003479C9">
        <w:rPr>
          <w:rFonts w:ascii="Times New Roman" w:hAnsi="Times New Roman" w:cs="Times New Roman"/>
          <w:sz w:val="24"/>
          <w:szCs w:val="24"/>
        </w:rPr>
        <w:t xml:space="preserve"> 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61/61/93.</w:t>
      </w:r>
    </w:p>
    <w:p w14:paraId="43E9AB55" w14:textId="6B95B6E7"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Стол 4 - </w:t>
      </w:r>
      <w:r w:rsidR="00632E37" w:rsidRPr="00632E37">
        <w:rPr>
          <w:rFonts w:ascii="Times New Roman" w:hAnsi="Times New Roman" w:cs="Times New Roman"/>
          <w:sz w:val="24"/>
          <w:szCs w:val="24"/>
        </w:rPr>
        <w:t>Офис стол работен, тапициран с естествена кожа в цвят черен. Пластмасови подлакътници, цвят черен. Метална конструкция, цвят хром мат, с колелца.</w:t>
      </w:r>
      <w:r w:rsidR="00632E37">
        <w:rPr>
          <w:rFonts w:ascii="Times New Roman" w:hAnsi="Times New Roman" w:cs="Times New Roman"/>
          <w:sz w:val="24"/>
          <w:szCs w:val="24"/>
        </w:rPr>
        <w:t xml:space="preserve"> </w:t>
      </w:r>
      <w:r w:rsidRPr="003479C9">
        <w:rPr>
          <w:rFonts w:ascii="Times New Roman" w:hAnsi="Times New Roman" w:cs="Times New Roman"/>
          <w:sz w:val="24"/>
          <w:szCs w:val="24"/>
        </w:rPr>
        <w:t>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66/65/117.</w:t>
      </w:r>
    </w:p>
    <w:p w14:paraId="765EA78E" w14:textId="53B965AB"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Мека мебел - </w:t>
      </w:r>
      <w:r w:rsidR="00632E37" w:rsidRPr="00632E37">
        <w:rPr>
          <w:rFonts w:ascii="Times New Roman" w:hAnsi="Times New Roman" w:cs="Times New Roman"/>
          <w:sz w:val="24"/>
          <w:szCs w:val="24"/>
        </w:rPr>
        <w:t xml:space="preserve">Мека мебел (двуместен диван), тапициран с дамаска жакард, тип аква </w:t>
      </w:r>
      <w:r w:rsidR="00632E37" w:rsidRPr="00632E37">
        <w:rPr>
          <w:rFonts w:ascii="Times New Roman" w:hAnsi="Times New Roman" w:cs="Times New Roman"/>
          <w:sz w:val="24"/>
          <w:szCs w:val="24"/>
        </w:rPr>
        <w:lastRenderedPageBreak/>
        <w:t>клийн, в цвят графит. Крака - метална тръбна конструкция, хром, мат.</w:t>
      </w:r>
      <w:r w:rsidR="009D6AE3">
        <w:rPr>
          <w:rFonts w:ascii="Times New Roman" w:hAnsi="Times New Roman" w:cs="Times New Roman"/>
          <w:sz w:val="24"/>
          <w:szCs w:val="24"/>
        </w:rPr>
        <w:t xml:space="preserve"> </w:t>
      </w:r>
      <w:r w:rsidRPr="003479C9">
        <w:rPr>
          <w:rFonts w:ascii="Times New Roman" w:hAnsi="Times New Roman" w:cs="Times New Roman"/>
          <w:sz w:val="24"/>
          <w:szCs w:val="24"/>
        </w:rPr>
        <w:t xml:space="preserve"> 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85/165/82.</w:t>
      </w:r>
    </w:p>
    <w:p w14:paraId="284EDDF6" w14:textId="250693C2"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sz w:val="24"/>
          <w:szCs w:val="24"/>
        </w:rPr>
      </w:pPr>
      <w:r w:rsidRPr="003479C9">
        <w:rPr>
          <w:rFonts w:ascii="Times New Roman" w:hAnsi="Times New Roman" w:cs="Times New Roman"/>
          <w:b/>
          <w:sz w:val="24"/>
          <w:szCs w:val="24"/>
        </w:rPr>
        <w:t xml:space="preserve">Гардероб - </w:t>
      </w:r>
      <w:r w:rsidR="00632E37" w:rsidRPr="00632E37">
        <w:rPr>
          <w:rFonts w:ascii="Times New Roman" w:hAnsi="Times New Roman" w:cs="Times New Roman"/>
          <w:sz w:val="24"/>
          <w:szCs w:val="24"/>
        </w:rPr>
        <w:t>Гардероб с метален лост за закачалки, рафтове за обувки и шапки и шкаф за обувки. Ламинирани ПДЧ плоскости с дебелина 25 мм, с HPL - кант,  цвят по снимка, представена към документацията - Дъб Рустикален, кант - HPL. Хромирани крака и ръкохватки.  - Дъб Рустикален. За вратичките на шкафовете - цвят по снимка, представена към документацията  - Алабастър. Цокъл - 7 см.</w:t>
      </w:r>
      <w:r w:rsidR="00632E37">
        <w:rPr>
          <w:rFonts w:ascii="Times New Roman" w:hAnsi="Times New Roman" w:cs="Times New Roman"/>
          <w:sz w:val="24"/>
          <w:szCs w:val="24"/>
        </w:rPr>
        <w:t xml:space="preserve"> </w:t>
      </w:r>
      <w:r w:rsidR="002E7DB2" w:rsidRPr="003479C9">
        <w:rPr>
          <w:rFonts w:ascii="Times New Roman" w:hAnsi="Times New Roman" w:cs="Times New Roman"/>
          <w:sz w:val="24"/>
          <w:szCs w:val="24"/>
          <w:lang w:val="en-US"/>
        </w:rPr>
        <w:t xml:space="preserve"> </w:t>
      </w:r>
      <w:r w:rsidRPr="003479C9">
        <w:rPr>
          <w:rFonts w:ascii="Times New Roman" w:hAnsi="Times New Roman" w:cs="Times New Roman"/>
          <w:sz w:val="24"/>
          <w:szCs w:val="24"/>
        </w:rPr>
        <w:t>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354/60/22</w:t>
      </w:r>
      <w:r w:rsidR="002E7DB2" w:rsidRPr="003479C9">
        <w:rPr>
          <w:rFonts w:ascii="Times New Roman" w:hAnsi="Times New Roman" w:cs="Times New Roman"/>
          <w:sz w:val="24"/>
          <w:szCs w:val="24"/>
          <w:lang w:val="en-US"/>
        </w:rPr>
        <w:t>0</w:t>
      </w:r>
      <w:r w:rsidRPr="003479C9">
        <w:rPr>
          <w:rFonts w:ascii="Times New Roman" w:hAnsi="Times New Roman" w:cs="Times New Roman"/>
          <w:sz w:val="24"/>
          <w:szCs w:val="24"/>
        </w:rPr>
        <w:t>.</w:t>
      </w:r>
    </w:p>
    <w:p w14:paraId="74A5E514" w14:textId="7486E5B5" w:rsidR="00DE3EE0" w:rsidRPr="003479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Стол 1 - </w:t>
      </w:r>
      <w:r w:rsidR="00632E37" w:rsidRPr="00632E37">
        <w:rPr>
          <w:rFonts w:ascii="Times New Roman" w:hAnsi="Times New Roman" w:cs="Times New Roman"/>
          <w:sz w:val="24"/>
          <w:szCs w:val="24"/>
        </w:rPr>
        <w:t>Офис стол работен, тапициран с дамаска цвят графит и облегалка от текстилна мрежа. Пластмасови подлакътници, цвят графит. Метална конструкция, цвят хром, мат, с колелца.</w:t>
      </w:r>
      <w:r w:rsidR="00632E37">
        <w:rPr>
          <w:rFonts w:ascii="Times New Roman" w:hAnsi="Times New Roman" w:cs="Times New Roman"/>
          <w:sz w:val="24"/>
          <w:szCs w:val="24"/>
        </w:rPr>
        <w:t xml:space="preserve"> </w:t>
      </w:r>
      <w:r w:rsidR="00F85BE1" w:rsidRPr="003479C9">
        <w:rPr>
          <w:rFonts w:ascii="Times New Roman" w:hAnsi="Times New Roman" w:cs="Times New Roman"/>
          <w:sz w:val="24"/>
          <w:szCs w:val="24"/>
          <w:lang w:val="en-US"/>
        </w:rPr>
        <w:t xml:space="preserve"> </w:t>
      </w:r>
      <w:r w:rsidRPr="003479C9">
        <w:rPr>
          <w:rFonts w:ascii="Times New Roman" w:hAnsi="Times New Roman" w:cs="Times New Roman"/>
          <w:sz w:val="24"/>
          <w:szCs w:val="24"/>
        </w:rPr>
        <w:t>Размер</w:t>
      </w:r>
      <w:r w:rsidR="000F1248" w:rsidRPr="003479C9">
        <w:rPr>
          <w:rFonts w:ascii="Times New Roman" w:hAnsi="Times New Roman" w:cs="Times New Roman"/>
          <w:sz w:val="24"/>
          <w:szCs w:val="24"/>
        </w:rPr>
        <w:t>и</w:t>
      </w:r>
      <w:r w:rsidRPr="003479C9">
        <w:rPr>
          <w:rFonts w:ascii="Times New Roman" w:hAnsi="Times New Roman" w:cs="Times New Roman"/>
          <w:sz w:val="24"/>
          <w:szCs w:val="24"/>
        </w:rPr>
        <w:t xml:space="preserve"> (ш/д/в)</w:t>
      </w:r>
      <w:r w:rsidR="000F1248" w:rsidRPr="003479C9">
        <w:rPr>
          <w:rFonts w:ascii="Times New Roman" w:hAnsi="Times New Roman" w:cs="Times New Roman"/>
          <w:sz w:val="24"/>
          <w:szCs w:val="24"/>
        </w:rPr>
        <w:t>:</w:t>
      </w:r>
      <w:r w:rsidRPr="003479C9">
        <w:rPr>
          <w:rFonts w:ascii="Times New Roman" w:hAnsi="Times New Roman" w:cs="Times New Roman"/>
          <w:sz w:val="24"/>
          <w:szCs w:val="24"/>
        </w:rPr>
        <w:t xml:space="preserve"> 75/69/11</w:t>
      </w:r>
      <w:r w:rsidR="00F85BE1" w:rsidRPr="003479C9">
        <w:rPr>
          <w:rFonts w:ascii="Times New Roman" w:hAnsi="Times New Roman" w:cs="Times New Roman"/>
          <w:sz w:val="24"/>
          <w:szCs w:val="24"/>
          <w:lang w:val="en-US"/>
        </w:rPr>
        <w:t>0</w:t>
      </w:r>
      <w:r w:rsidRPr="003479C9">
        <w:rPr>
          <w:rFonts w:ascii="Times New Roman" w:hAnsi="Times New Roman" w:cs="Times New Roman"/>
          <w:sz w:val="24"/>
          <w:szCs w:val="24"/>
        </w:rPr>
        <w:t>.</w:t>
      </w:r>
    </w:p>
    <w:p w14:paraId="1B5231BF" w14:textId="004A8880" w:rsidR="00DE3EE0" w:rsidRPr="009121C9" w:rsidRDefault="00DE3EE0" w:rsidP="00632E37">
      <w:pPr>
        <w:pStyle w:val="ListParagraph"/>
        <w:widowControl w:val="0"/>
        <w:numPr>
          <w:ilvl w:val="0"/>
          <w:numId w:val="9"/>
        </w:numPr>
        <w:tabs>
          <w:tab w:val="left" w:pos="1560"/>
        </w:tabs>
        <w:spacing w:after="100"/>
        <w:jc w:val="both"/>
        <w:rPr>
          <w:rFonts w:ascii="Times New Roman" w:hAnsi="Times New Roman" w:cs="Times New Roman"/>
          <w:b/>
          <w:sz w:val="24"/>
          <w:szCs w:val="24"/>
        </w:rPr>
      </w:pPr>
      <w:r w:rsidRPr="003479C9">
        <w:rPr>
          <w:rFonts w:ascii="Times New Roman" w:hAnsi="Times New Roman" w:cs="Times New Roman"/>
          <w:b/>
          <w:sz w:val="24"/>
          <w:szCs w:val="24"/>
        </w:rPr>
        <w:t xml:space="preserve">Стол 2 - </w:t>
      </w:r>
      <w:r w:rsidR="00632E37" w:rsidRPr="00632E37">
        <w:rPr>
          <w:rFonts w:ascii="Times New Roman" w:hAnsi="Times New Roman" w:cs="Times New Roman"/>
          <w:sz w:val="24"/>
          <w:szCs w:val="24"/>
        </w:rPr>
        <w:t>Стол посетителски, седалка и гръб тапицирани с естествена кожа,  цвят по снимка, представена към документацията - тъмна охра. Метална тръбна конструкция, цвят хром мат.</w:t>
      </w:r>
      <w:r w:rsidR="009D6AE3">
        <w:rPr>
          <w:rFonts w:ascii="Times New Roman" w:hAnsi="Times New Roman" w:cs="Times New Roman"/>
          <w:sz w:val="24"/>
          <w:szCs w:val="24"/>
        </w:rPr>
        <w:t xml:space="preserve"> </w:t>
      </w:r>
      <w:r w:rsidRPr="003479C9">
        <w:rPr>
          <w:rFonts w:ascii="Times New Roman" w:hAnsi="Times New Roman" w:cs="Times New Roman"/>
          <w:sz w:val="24"/>
          <w:szCs w:val="24"/>
        </w:rPr>
        <w:t xml:space="preserve">  Размер (ш/д/в) 49/59/85.</w:t>
      </w:r>
      <w:r w:rsidR="002E7DB2" w:rsidRPr="003479C9">
        <w:rPr>
          <w:rFonts w:ascii="Times New Roman" w:hAnsi="Times New Roman" w:cs="Times New Roman"/>
          <w:sz w:val="24"/>
          <w:szCs w:val="24"/>
          <w:lang w:val="en-US"/>
        </w:rPr>
        <w:t xml:space="preserve"> </w:t>
      </w:r>
    </w:p>
    <w:p w14:paraId="0C410675" w14:textId="46634F72" w:rsidR="00EA22BC" w:rsidRPr="009121C9" w:rsidRDefault="002E7DB2" w:rsidP="009121C9">
      <w:pPr>
        <w:pStyle w:val="ListParagraph"/>
        <w:widowControl w:val="0"/>
        <w:numPr>
          <w:ilvl w:val="0"/>
          <w:numId w:val="9"/>
        </w:numPr>
        <w:tabs>
          <w:tab w:val="left" w:pos="1560"/>
        </w:tabs>
        <w:spacing w:after="100"/>
        <w:jc w:val="both"/>
        <w:rPr>
          <w:rFonts w:ascii="Times New Roman" w:hAnsi="Times New Roman" w:cs="Times New Roman"/>
          <w:sz w:val="24"/>
          <w:szCs w:val="24"/>
        </w:rPr>
      </w:pPr>
      <w:r w:rsidRPr="009121C9">
        <w:rPr>
          <w:rFonts w:ascii="Times New Roman" w:hAnsi="Times New Roman" w:cs="Times New Roman"/>
          <w:b/>
          <w:sz w:val="24"/>
          <w:szCs w:val="24"/>
        </w:rPr>
        <w:t>Междинна звукопоглъщаща преграда</w:t>
      </w:r>
      <w:r w:rsidRPr="009121C9">
        <w:rPr>
          <w:rFonts w:ascii="Times New Roman" w:hAnsi="Times New Roman" w:cs="Times New Roman"/>
          <w:b/>
          <w:sz w:val="24"/>
          <w:szCs w:val="24"/>
          <w:lang w:val="en-US"/>
        </w:rPr>
        <w:t xml:space="preserve"> </w:t>
      </w:r>
      <w:r w:rsidR="00EA22BC" w:rsidRPr="009121C9">
        <w:rPr>
          <w:rFonts w:ascii="Times New Roman" w:hAnsi="Times New Roman" w:cs="Times New Roman"/>
          <w:sz w:val="24"/>
          <w:szCs w:val="24"/>
          <w:lang w:val="en-US"/>
        </w:rPr>
        <w:t>–</w:t>
      </w:r>
      <w:r w:rsidRPr="009121C9">
        <w:rPr>
          <w:rFonts w:ascii="Times New Roman" w:hAnsi="Times New Roman" w:cs="Times New Roman"/>
          <w:b/>
          <w:sz w:val="24"/>
          <w:szCs w:val="24"/>
          <w:lang w:val="en-US"/>
        </w:rPr>
        <w:t xml:space="preserve"> </w:t>
      </w:r>
      <w:r w:rsidR="00EA22BC" w:rsidRPr="009121C9">
        <w:rPr>
          <w:rFonts w:ascii="Times New Roman" w:hAnsi="Times New Roman" w:cs="Times New Roman"/>
          <w:sz w:val="24"/>
          <w:szCs w:val="24"/>
        </w:rPr>
        <w:t>тапицирана, с матирана стъклена надстройка – 18см, химически мат (деб. 10 мм) в</w:t>
      </w:r>
      <w:r w:rsidR="009121C9">
        <w:rPr>
          <w:rFonts w:ascii="Times New Roman" w:hAnsi="Times New Roman" w:cs="Times New Roman"/>
          <w:sz w:val="24"/>
          <w:szCs w:val="24"/>
        </w:rPr>
        <w:t>кл.</w:t>
      </w:r>
      <w:r w:rsidR="00EA22BC" w:rsidRPr="009121C9">
        <w:rPr>
          <w:rFonts w:ascii="Times New Roman" w:hAnsi="Times New Roman" w:cs="Times New Roman"/>
          <w:sz w:val="24"/>
          <w:szCs w:val="24"/>
        </w:rPr>
        <w:t xml:space="preserve"> алуминиева рамка над нея. Размери (ш/д/в): 131/36/4.</w:t>
      </w:r>
    </w:p>
    <w:p w14:paraId="4B5A3B3C" w14:textId="77777777" w:rsidR="00DE3EE0" w:rsidRPr="00EA22BC" w:rsidRDefault="00DE3EE0" w:rsidP="009121C9">
      <w:pPr>
        <w:rPr>
          <w:b/>
        </w:rPr>
      </w:pPr>
    </w:p>
    <w:p w14:paraId="3C656582" w14:textId="77777777" w:rsidR="00DE3EE0" w:rsidRPr="00397400" w:rsidRDefault="00DE3EE0" w:rsidP="00DE3EE0">
      <w:pPr>
        <w:pStyle w:val="ListParagraph"/>
        <w:widowControl w:val="0"/>
        <w:numPr>
          <w:ilvl w:val="0"/>
          <w:numId w:val="10"/>
        </w:numPr>
        <w:spacing w:after="100"/>
        <w:jc w:val="both"/>
        <w:rPr>
          <w:rFonts w:ascii="Times New Roman" w:hAnsi="Times New Roman" w:cs="Times New Roman"/>
          <w:b/>
          <w:sz w:val="24"/>
          <w:szCs w:val="24"/>
        </w:rPr>
      </w:pPr>
      <w:r w:rsidRPr="003479C9">
        <w:rPr>
          <w:rFonts w:ascii="Times New Roman" w:hAnsi="Times New Roman" w:cs="Times New Roman"/>
          <w:sz w:val="24"/>
          <w:szCs w:val="24"/>
        </w:rPr>
        <w:t>Всички размери са в сантиметри</w:t>
      </w:r>
      <w:r w:rsidR="008E763E">
        <w:rPr>
          <w:rFonts w:ascii="Times New Roman" w:hAnsi="Times New Roman" w:cs="Times New Roman"/>
          <w:sz w:val="24"/>
          <w:szCs w:val="24"/>
        </w:rPr>
        <w:t>,</w:t>
      </w:r>
      <w:r w:rsidR="00650D01" w:rsidRPr="003479C9">
        <w:rPr>
          <w:rFonts w:ascii="Times New Roman" w:hAnsi="Times New Roman" w:cs="Times New Roman"/>
          <w:sz w:val="24"/>
          <w:szCs w:val="24"/>
        </w:rPr>
        <w:t xml:space="preserve"> освен в случаите, когато изрично е посочено друго</w:t>
      </w:r>
      <w:r w:rsidRPr="003479C9">
        <w:rPr>
          <w:rFonts w:ascii="Times New Roman" w:hAnsi="Times New Roman" w:cs="Times New Roman"/>
          <w:sz w:val="24"/>
          <w:szCs w:val="24"/>
        </w:rPr>
        <w:t xml:space="preserve">; </w:t>
      </w:r>
    </w:p>
    <w:p w14:paraId="52AD17AD" w14:textId="2F6CCA15" w:rsidR="009121C9" w:rsidRPr="009121C9" w:rsidRDefault="008E763E" w:rsidP="008E763E">
      <w:pPr>
        <w:pStyle w:val="ListParagraph"/>
        <w:widowControl w:val="0"/>
        <w:numPr>
          <w:ilvl w:val="0"/>
          <w:numId w:val="10"/>
        </w:numPr>
        <w:spacing w:after="100"/>
        <w:jc w:val="both"/>
        <w:rPr>
          <w:rFonts w:ascii="Times New Roman" w:hAnsi="Times New Roman" w:cs="Times New Roman"/>
          <w:b/>
          <w:sz w:val="24"/>
          <w:szCs w:val="24"/>
        </w:rPr>
      </w:pPr>
      <w:r>
        <w:rPr>
          <w:rFonts w:ascii="Times New Roman" w:hAnsi="Times New Roman" w:cs="Times New Roman"/>
          <w:sz w:val="24"/>
          <w:szCs w:val="24"/>
        </w:rPr>
        <w:t xml:space="preserve">В документацията е </w:t>
      </w:r>
      <w:r w:rsidR="00397400">
        <w:rPr>
          <w:rFonts w:ascii="Times New Roman" w:hAnsi="Times New Roman" w:cs="Times New Roman"/>
          <w:sz w:val="24"/>
          <w:szCs w:val="24"/>
        </w:rPr>
        <w:t>предоставен снимков материал на</w:t>
      </w:r>
      <w:r w:rsidRPr="008E763E">
        <w:rPr>
          <w:rFonts w:ascii="Times New Roman" w:hAnsi="Times New Roman" w:cs="Times New Roman"/>
          <w:sz w:val="24"/>
          <w:szCs w:val="24"/>
        </w:rPr>
        <w:t xml:space="preserve"> цвят</w:t>
      </w:r>
      <w:r w:rsidR="009121C9">
        <w:rPr>
          <w:rFonts w:ascii="Times New Roman" w:hAnsi="Times New Roman" w:cs="Times New Roman"/>
          <w:sz w:val="24"/>
          <w:szCs w:val="24"/>
        </w:rPr>
        <w:t>:</w:t>
      </w:r>
    </w:p>
    <w:p w14:paraId="19114189" w14:textId="7B914DFC" w:rsidR="009121C9" w:rsidRDefault="009121C9" w:rsidP="009121C9">
      <w:pPr>
        <w:widowControl w:val="0"/>
        <w:spacing w:after="100"/>
        <w:jc w:val="both"/>
        <w:rPr>
          <w:rFonts w:ascii="Times New Roman" w:hAnsi="Times New Roman" w:cs="Times New Roman"/>
          <w:sz w:val="24"/>
          <w:szCs w:val="24"/>
        </w:rPr>
      </w:pPr>
      <w:r>
        <w:rPr>
          <w:rFonts w:ascii="Times New Roman" w:hAnsi="Times New Roman" w:cs="Times New Roman"/>
          <w:sz w:val="24"/>
          <w:szCs w:val="24"/>
        </w:rPr>
        <w:t>-</w:t>
      </w:r>
      <w:r w:rsidR="008E763E" w:rsidRPr="009121C9">
        <w:rPr>
          <w:rFonts w:ascii="Times New Roman" w:hAnsi="Times New Roman" w:cs="Times New Roman"/>
          <w:sz w:val="24"/>
          <w:szCs w:val="24"/>
        </w:rPr>
        <w:t xml:space="preserve"> </w:t>
      </w:r>
      <w:r>
        <w:rPr>
          <w:rFonts w:ascii="Times New Roman" w:hAnsi="Times New Roman" w:cs="Times New Roman"/>
          <w:sz w:val="24"/>
          <w:szCs w:val="24"/>
        </w:rPr>
        <w:t>Рустикален дъб /относно работен плот/</w:t>
      </w:r>
    </w:p>
    <w:p w14:paraId="2C14AEA7" w14:textId="45FE544D" w:rsidR="009121C9" w:rsidRDefault="009121C9" w:rsidP="009121C9">
      <w:pPr>
        <w:widowControl w:val="0"/>
        <w:spacing w:after="100"/>
        <w:jc w:val="both"/>
        <w:rPr>
          <w:rFonts w:ascii="Times New Roman" w:hAnsi="Times New Roman" w:cs="Times New Roman"/>
          <w:sz w:val="24"/>
          <w:szCs w:val="24"/>
        </w:rPr>
      </w:pPr>
      <w:r>
        <w:rPr>
          <w:rFonts w:ascii="Times New Roman" w:hAnsi="Times New Roman" w:cs="Times New Roman"/>
          <w:sz w:val="24"/>
          <w:szCs w:val="24"/>
        </w:rPr>
        <w:t>-</w:t>
      </w:r>
      <w:r w:rsidR="008E763E" w:rsidRPr="009121C9">
        <w:rPr>
          <w:rFonts w:ascii="Times New Roman" w:hAnsi="Times New Roman" w:cs="Times New Roman"/>
          <w:sz w:val="24"/>
          <w:szCs w:val="24"/>
        </w:rPr>
        <w:t xml:space="preserve"> Алабастър </w:t>
      </w:r>
      <w:r w:rsidR="00DC2953">
        <w:rPr>
          <w:rFonts w:ascii="Times New Roman" w:hAnsi="Times New Roman" w:cs="Times New Roman"/>
          <w:sz w:val="24"/>
          <w:szCs w:val="24"/>
        </w:rPr>
        <w:t>/</w:t>
      </w:r>
      <w:r>
        <w:rPr>
          <w:rFonts w:ascii="Times New Roman" w:hAnsi="Times New Roman" w:cs="Times New Roman"/>
          <w:sz w:val="24"/>
          <w:szCs w:val="24"/>
        </w:rPr>
        <w:t>относно</w:t>
      </w:r>
      <w:r w:rsidR="008E763E" w:rsidRPr="009121C9">
        <w:rPr>
          <w:rFonts w:ascii="Times New Roman" w:hAnsi="Times New Roman" w:cs="Times New Roman"/>
          <w:sz w:val="24"/>
          <w:szCs w:val="24"/>
        </w:rPr>
        <w:t xml:space="preserve"> ламинирани ПДЧ плоскости с HPL кант</w:t>
      </w:r>
      <w:r>
        <w:rPr>
          <w:rFonts w:ascii="Times New Roman" w:hAnsi="Times New Roman" w:cs="Times New Roman"/>
          <w:sz w:val="24"/>
          <w:szCs w:val="24"/>
        </w:rPr>
        <w:t>/</w:t>
      </w:r>
    </w:p>
    <w:p w14:paraId="18F406AB" w14:textId="0ABB4A8E" w:rsidR="008E763E" w:rsidRPr="009121C9" w:rsidRDefault="009121C9" w:rsidP="009121C9">
      <w:pPr>
        <w:widowControl w:val="0"/>
        <w:spacing w:after="100"/>
        <w:jc w:val="both"/>
        <w:rPr>
          <w:rFonts w:ascii="Times New Roman" w:hAnsi="Times New Roman" w:cs="Times New Roman"/>
          <w:b/>
          <w:sz w:val="24"/>
          <w:szCs w:val="24"/>
        </w:rPr>
      </w:pPr>
      <w:r>
        <w:rPr>
          <w:rFonts w:ascii="Times New Roman" w:hAnsi="Times New Roman" w:cs="Times New Roman"/>
          <w:sz w:val="24"/>
          <w:szCs w:val="24"/>
        </w:rPr>
        <w:t>- Тъмна охра /относно естествена кожа на Стол 2/</w:t>
      </w:r>
    </w:p>
    <w:p w14:paraId="63CA2C58" w14:textId="77777777" w:rsidR="000F386E" w:rsidRPr="003479C9" w:rsidRDefault="000F386E" w:rsidP="000F386E">
      <w:pPr>
        <w:widowControl w:val="0"/>
        <w:spacing w:after="100"/>
        <w:jc w:val="both"/>
        <w:rPr>
          <w:rFonts w:ascii="Times New Roman" w:hAnsi="Times New Roman" w:cs="Times New Roman"/>
          <w:b/>
          <w:sz w:val="24"/>
          <w:szCs w:val="24"/>
        </w:rPr>
      </w:pPr>
    </w:p>
    <w:p w14:paraId="5E14238E" w14:textId="77777777" w:rsidR="001610A2" w:rsidRPr="001610A2" w:rsidRDefault="000F386E" w:rsidP="000F386E">
      <w:pPr>
        <w:widowControl w:val="0"/>
        <w:spacing w:after="100"/>
        <w:jc w:val="both"/>
        <w:rPr>
          <w:rFonts w:ascii="Times New Roman" w:eastAsia="Times New Roman" w:hAnsi="Times New Roman" w:cs="Times New Roman"/>
          <w:sz w:val="24"/>
          <w:szCs w:val="24"/>
        </w:rPr>
      </w:pPr>
      <w:r w:rsidRPr="003479C9">
        <w:rPr>
          <w:rFonts w:ascii="Times New Roman" w:eastAsia="Times New Roman" w:hAnsi="Times New Roman" w:cs="Times New Roman"/>
          <w:sz w:val="24"/>
          <w:szCs w:val="24"/>
        </w:rPr>
        <w:t xml:space="preserve">            Участникът трябва да представи</w:t>
      </w:r>
      <w:r w:rsidR="001610A2" w:rsidRPr="003479C9">
        <w:rPr>
          <w:rFonts w:ascii="Times New Roman" w:eastAsia="Times New Roman" w:hAnsi="Times New Roman" w:cs="Times New Roman"/>
          <w:sz w:val="24"/>
          <w:szCs w:val="24"/>
        </w:rPr>
        <w:t>:</w:t>
      </w:r>
    </w:p>
    <w:p w14:paraId="45A4D487" w14:textId="397723BB" w:rsidR="000F386E" w:rsidRDefault="000F386E" w:rsidP="001610A2">
      <w:pPr>
        <w:pStyle w:val="ListParagraph"/>
        <w:widowControl w:val="0"/>
        <w:numPr>
          <w:ilvl w:val="0"/>
          <w:numId w:val="1"/>
        </w:numPr>
        <w:spacing w:after="100"/>
        <w:ind w:firstLine="981"/>
        <w:jc w:val="both"/>
        <w:rPr>
          <w:rFonts w:ascii="Times New Roman" w:hAnsi="Times New Roman" w:cs="Times New Roman"/>
          <w:sz w:val="24"/>
          <w:szCs w:val="24"/>
        </w:rPr>
      </w:pPr>
      <w:r w:rsidRPr="003479C9">
        <w:rPr>
          <w:rFonts w:ascii="Times New Roman" w:hAnsi="Times New Roman" w:cs="Times New Roman"/>
          <w:sz w:val="24"/>
          <w:szCs w:val="24"/>
        </w:rPr>
        <w:t>кантиран</w:t>
      </w:r>
      <w:r w:rsidR="004C7994">
        <w:rPr>
          <w:rFonts w:ascii="Times New Roman" w:hAnsi="Times New Roman" w:cs="Times New Roman"/>
          <w:sz w:val="24"/>
          <w:szCs w:val="24"/>
        </w:rPr>
        <w:t>а</w:t>
      </w:r>
      <w:r w:rsidRPr="003479C9">
        <w:rPr>
          <w:rFonts w:ascii="Times New Roman" w:hAnsi="Times New Roman" w:cs="Times New Roman"/>
          <w:sz w:val="24"/>
          <w:szCs w:val="24"/>
        </w:rPr>
        <w:t xml:space="preserve"> мостр</w:t>
      </w:r>
      <w:r w:rsidR="004C7994">
        <w:rPr>
          <w:rFonts w:ascii="Times New Roman" w:hAnsi="Times New Roman" w:cs="Times New Roman"/>
          <w:sz w:val="24"/>
          <w:szCs w:val="24"/>
        </w:rPr>
        <w:t>а</w:t>
      </w:r>
      <w:r w:rsidRPr="003479C9">
        <w:rPr>
          <w:rFonts w:ascii="Times New Roman" w:hAnsi="Times New Roman" w:cs="Times New Roman"/>
          <w:sz w:val="24"/>
          <w:szCs w:val="24"/>
        </w:rPr>
        <w:t xml:space="preserve"> </w:t>
      </w:r>
      <w:r w:rsidR="00135231">
        <w:rPr>
          <w:rFonts w:ascii="Times New Roman" w:hAnsi="Times New Roman" w:cs="Times New Roman"/>
          <w:sz w:val="24"/>
          <w:szCs w:val="24"/>
        </w:rPr>
        <w:t>на Рустикален д</w:t>
      </w:r>
      <w:r w:rsidR="004C7994">
        <w:rPr>
          <w:rFonts w:ascii="Times New Roman" w:hAnsi="Times New Roman" w:cs="Times New Roman"/>
          <w:sz w:val="24"/>
          <w:szCs w:val="24"/>
        </w:rPr>
        <w:t xml:space="preserve">ъб </w:t>
      </w:r>
      <w:r w:rsidRPr="003479C9">
        <w:rPr>
          <w:rFonts w:ascii="Times New Roman" w:hAnsi="Times New Roman" w:cs="Times New Roman"/>
          <w:sz w:val="24"/>
          <w:szCs w:val="24"/>
        </w:rPr>
        <w:t>/мин. 25</w:t>
      </w:r>
      <w:r w:rsidRPr="003479C9">
        <w:rPr>
          <w:rFonts w:ascii="Times New Roman" w:hAnsi="Times New Roman" w:cs="Times New Roman"/>
          <w:sz w:val="24"/>
          <w:szCs w:val="24"/>
          <w:lang w:val="en-US"/>
        </w:rPr>
        <w:t xml:space="preserve"> </w:t>
      </w:r>
      <w:r w:rsidRPr="003479C9">
        <w:rPr>
          <w:rFonts w:ascii="Times New Roman" w:hAnsi="Times New Roman" w:cs="Times New Roman"/>
          <w:sz w:val="24"/>
          <w:szCs w:val="24"/>
        </w:rPr>
        <w:t>х</w:t>
      </w:r>
      <w:r w:rsidRPr="003479C9">
        <w:rPr>
          <w:rFonts w:ascii="Times New Roman" w:hAnsi="Times New Roman" w:cs="Times New Roman"/>
          <w:sz w:val="24"/>
          <w:szCs w:val="24"/>
          <w:lang w:val="en-US"/>
        </w:rPr>
        <w:t xml:space="preserve"> </w:t>
      </w:r>
      <w:r w:rsidRPr="003479C9">
        <w:rPr>
          <w:rFonts w:ascii="Times New Roman" w:hAnsi="Times New Roman" w:cs="Times New Roman"/>
          <w:sz w:val="24"/>
          <w:szCs w:val="24"/>
        </w:rPr>
        <w:t xml:space="preserve">25 см./ </w:t>
      </w:r>
      <w:r w:rsidR="004C7994">
        <w:rPr>
          <w:rFonts w:ascii="Times New Roman" w:hAnsi="Times New Roman" w:cs="Times New Roman"/>
          <w:sz w:val="24"/>
          <w:szCs w:val="24"/>
        </w:rPr>
        <w:t>от работен плот</w:t>
      </w:r>
      <w:r w:rsidRPr="003479C9">
        <w:rPr>
          <w:rFonts w:ascii="Times New Roman" w:hAnsi="Times New Roman" w:cs="Times New Roman"/>
          <w:sz w:val="24"/>
          <w:szCs w:val="24"/>
        </w:rPr>
        <w:t>;</w:t>
      </w:r>
    </w:p>
    <w:p w14:paraId="2D6B6DC3" w14:textId="6CC3B296" w:rsidR="009121C9" w:rsidRPr="003479C9" w:rsidRDefault="009121C9" w:rsidP="001610A2">
      <w:pPr>
        <w:pStyle w:val="ListParagraph"/>
        <w:widowControl w:val="0"/>
        <w:numPr>
          <w:ilvl w:val="0"/>
          <w:numId w:val="1"/>
        </w:numPr>
        <w:spacing w:after="100"/>
        <w:ind w:firstLine="981"/>
        <w:jc w:val="both"/>
        <w:rPr>
          <w:rFonts w:ascii="Times New Roman" w:hAnsi="Times New Roman" w:cs="Times New Roman"/>
          <w:sz w:val="24"/>
          <w:szCs w:val="24"/>
        </w:rPr>
      </w:pPr>
      <w:r>
        <w:rPr>
          <w:rFonts w:ascii="Times New Roman" w:hAnsi="Times New Roman" w:cs="Times New Roman"/>
          <w:sz w:val="24"/>
          <w:szCs w:val="24"/>
        </w:rPr>
        <w:t xml:space="preserve">мостра на ламинирана ПДЧ плоскост с </w:t>
      </w:r>
      <w:r>
        <w:rPr>
          <w:rFonts w:ascii="Times New Roman" w:hAnsi="Times New Roman" w:cs="Times New Roman"/>
          <w:sz w:val="24"/>
          <w:szCs w:val="24"/>
          <w:lang w:val="en-US"/>
        </w:rPr>
        <w:t>HPL</w:t>
      </w:r>
      <w:r>
        <w:rPr>
          <w:rFonts w:ascii="Times New Roman" w:hAnsi="Times New Roman" w:cs="Times New Roman"/>
          <w:sz w:val="24"/>
          <w:szCs w:val="24"/>
        </w:rPr>
        <w:t xml:space="preserve"> кант в цвят алабастър /</w:t>
      </w:r>
      <w:r w:rsidRPr="009121C9">
        <w:rPr>
          <w:rFonts w:ascii="Times New Roman" w:hAnsi="Times New Roman" w:cs="Times New Roman"/>
          <w:sz w:val="24"/>
          <w:szCs w:val="24"/>
        </w:rPr>
        <w:t xml:space="preserve"> </w:t>
      </w:r>
      <w:r w:rsidRPr="003479C9">
        <w:rPr>
          <w:rFonts w:ascii="Times New Roman" w:hAnsi="Times New Roman" w:cs="Times New Roman"/>
          <w:sz w:val="24"/>
          <w:szCs w:val="24"/>
        </w:rPr>
        <w:t>мин. 25</w:t>
      </w:r>
      <w:r w:rsidRPr="003479C9">
        <w:rPr>
          <w:rFonts w:ascii="Times New Roman" w:hAnsi="Times New Roman" w:cs="Times New Roman"/>
          <w:sz w:val="24"/>
          <w:szCs w:val="24"/>
          <w:lang w:val="en-US"/>
        </w:rPr>
        <w:t xml:space="preserve"> </w:t>
      </w:r>
      <w:r w:rsidRPr="003479C9">
        <w:rPr>
          <w:rFonts w:ascii="Times New Roman" w:hAnsi="Times New Roman" w:cs="Times New Roman"/>
          <w:sz w:val="24"/>
          <w:szCs w:val="24"/>
        </w:rPr>
        <w:t>х</w:t>
      </w:r>
      <w:r w:rsidRPr="003479C9">
        <w:rPr>
          <w:rFonts w:ascii="Times New Roman" w:hAnsi="Times New Roman" w:cs="Times New Roman"/>
          <w:sz w:val="24"/>
          <w:szCs w:val="24"/>
          <w:lang w:val="en-US"/>
        </w:rPr>
        <w:t xml:space="preserve"> </w:t>
      </w:r>
      <w:r w:rsidRPr="003479C9">
        <w:rPr>
          <w:rFonts w:ascii="Times New Roman" w:hAnsi="Times New Roman" w:cs="Times New Roman"/>
          <w:sz w:val="24"/>
          <w:szCs w:val="24"/>
        </w:rPr>
        <w:t>25 см</w:t>
      </w:r>
      <w:r>
        <w:rPr>
          <w:rFonts w:ascii="Times New Roman" w:hAnsi="Times New Roman" w:cs="Times New Roman"/>
          <w:sz w:val="24"/>
          <w:szCs w:val="24"/>
        </w:rPr>
        <w:t xml:space="preserve"> /</w:t>
      </w:r>
    </w:p>
    <w:p w14:paraId="5F7A25FE" w14:textId="6226D220" w:rsidR="001761AD" w:rsidRDefault="009121C9" w:rsidP="009121C9">
      <w:pPr>
        <w:pStyle w:val="ListParagraph"/>
        <w:widowControl w:val="0"/>
        <w:spacing w:after="100"/>
        <w:ind w:firstLine="696"/>
        <w:jc w:val="both"/>
        <w:rPr>
          <w:rFonts w:ascii="Times New Roman" w:eastAsia="Times New Roman" w:hAnsi="Times New Roman" w:cs="Times New Roman"/>
          <w:color w:val="auto"/>
          <w:sz w:val="24"/>
          <w:szCs w:val="24"/>
          <w:lang w:eastAsia="en-US"/>
        </w:rPr>
      </w:pPr>
      <w:r>
        <w:rPr>
          <w:rFonts w:ascii="Times New Roman" w:eastAsia="Times New Roman" w:hAnsi="Times New Roman" w:cs="Times New Roman"/>
          <w:color w:val="auto"/>
          <w:sz w:val="24"/>
          <w:szCs w:val="24"/>
          <w:lang w:eastAsia="en-US"/>
        </w:rPr>
        <w:t xml:space="preserve"> </w:t>
      </w:r>
    </w:p>
    <w:p w14:paraId="6C107124" w14:textId="77777777" w:rsidR="002F66F0" w:rsidRPr="009121C9" w:rsidRDefault="00530A28" w:rsidP="006D4FC3">
      <w:pPr>
        <w:spacing w:after="120" w:line="240" w:lineRule="auto"/>
        <w:ind w:firstLine="709"/>
        <w:jc w:val="both"/>
        <w:rPr>
          <w:rFonts w:ascii="Times New Roman" w:eastAsia="Times New Roman" w:hAnsi="Times New Roman"/>
          <w:snapToGrid w:val="0"/>
          <w:sz w:val="24"/>
          <w:szCs w:val="24"/>
        </w:rPr>
      </w:pPr>
      <w:r w:rsidRPr="009121C9">
        <w:rPr>
          <w:rFonts w:ascii="Times New Roman" w:eastAsia="Times New Roman" w:hAnsi="Times New Roman"/>
          <w:snapToGrid w:val="0"/>
          <w:sz w:val="24"/>
          <w:szCs w:val="24"/>
        </w:rPr>
        <w:t xml:space="preserve"> Представените мостри ще бъдат използвани за изследване на показателя съответствие между</w:t>
      </w:r>
      <w:r w:rsidR="00C3019E" w:rsidRPr="009121C9">
        <w:rPr>
          <w:rFonts w:ascii="Times New Roman" w:eastAsia="Times New Roman" w:hAnsi="Times New Roman"/>
          <w:snapToGrid w:val="0"/>
          <w:sz w:val="24"/>
          <w:szCs w:val="24"/>
        </w:rPr>
        <w:t xml:space="preserve"> </w:t>
      </w:r>
      <w:r w:rsidRPr="009121C9">
        <w:rPr>
          <w:rFonts w:ascii="Times New Roman" w:eastAsia="Times New Roman" w:hAnsi="Times New Roman"/>
          <w:snapToGrid w:val="0"/>
          <w:sz w:val="24"/>
          <w:szCs w:val="24"/>
        </w:rPr>
        <w:t>цвят и структура на</w:t>
      </w:r>
      <w:r w:rsidR="002F66F0" w:rsidRPr="009121C9">
        <w:rPr>
          <w:rFonts w:ascii="Times New Roman" w:eastAsia="Times New Roman" w:hAnsi="Times New Roman"/>
          <w:snapToGrid w:val="0"/>
          <w:sz w:val="24"/>
          <w:szCs w:val="24"/>
        </w:rPr>
        <w:t xml:space="preserve"> рисунъка от</w:t>
      </w:r>
      <w:r w:rsidRPr="009121C9">
        <w:rPr>
          <w:rFonts w:ascii="Times New Roman" w:eastAsia="Times New Roman" w:hAnsi="Times New Roman"/>
          <w:snapToGrid w:val="0"/>
          <w:sz w:val="24"/>
          <w:szCs w:val="24"/>
        </w:rPr>
        <w:t xml:space="preserve"> </w:t>
      </w:r>
      <w:r w:rsidR="002F66F0" w:rsidRPr="009121C9">
        <w:rPr>
          <w:rFonts w:ascii="Times New Roman" w:eastAsia="Times New Roman" w:hAnsi="Times New Roman"/>
          <w:snapToGrid w:val="0"/>
          <w:sz w:val="24"/>
          <w:szCs w:val="24"/>
        </w:rPr>
        <w:t xml:space="preserve">представените </w:t>
      </w:r>
      <w:r w:rsidRPr="009121C9">
        <w:rPr>
          <w:rFonts w:ascii="Times New Roman" w:eastAsia="Times New Roman" w:hAnsi="Times New Roman"/>
          <w:snapToGrid w:val="0"/>
          <w:sz w:val="24"/>
          <w:szCs w:val="24"/>
        </w:rPr>
        <w:t xml:space="preserve">от </w:t>
      </w:r>
      <w:r w:rsidR="002F66F0" w:rsidRPr="009121C9">
        <w:rPr>
          <w:rFonts w:ascii="Times New Roman" w:eastAsia="Times New Roman" w:hAnsi="Times New Roman"/>
          <w:snapToGrid w:val="0"/>
          <w:sz w:val="24"/>
          <w:szCs w:val="24"/>
        </w:rPr>
        <w:t>възложителя снимки</w:t>
      </w:r>
      <w:r w:rsidRPr="009121C9">
        <w:rPr>
          <w:rFonts w:ascii="Times New Roman" w:eastAsia="Times New Roman" w:hAnsi="Times New Roman"/>
          <w:snapToGrid w:val="0"/>
          <w:sz w:val="24"/>
          <w:szCs w:val="24"/>
        </w:rPr>
        <w:t xml:space="preserve"> </w:t>
      </w:r>
      <w:r w:rsidR="002F66F0" w:rsidRPr="009121C9">
        <w:rPr>
          <w:rFonts w:ascii="Times New Roman" w:eastAsia="Times New Roman" w:hAnsi="Times New Roman"/>
          <w:snapToGrid w:val="0"/>
          <w:sz w:val="24"/>
          <w:szCs w:val="24"/>
        </w:rPr>
        <w:t>в документацията, със съответните на мострите, представени</w:t>
      </w:r>
      <w:r w:rsidRPr="009121C9">
        <w:rPr>
          <w:rFonts w:ascii="Times New Roman" w:eastAsia="Times New Roman" w:hAnsi="Times New Roman"/>
          <w:snapToGrid w:val="0"/>
          <w:sz w:val="24"/>
          <w:szCs w:val="24"/>
        </w:rPr>
        <w:t xml:space="preserve"> от </w:t>
      </w:r>
      <w:r w:rsidR="002F66F0" w:rsidRPr="009121C9">
        <w:rPr>
          <w:rFonts w:ascii="Times New Roman" w:eastAsia="Times New Roman" w:hAnsi="Times New Roman"/>
          <w:snapToGrid w:val="0"/>
          <w:sz w:val="24"/>
          <w:szCs w:val="24"/>
        </w:rPr>
        <w:t>участниците</w:t>
      </w:r>
      <w:r w:rsidR="00C3019E" w:rsidRPr="009121C9">
        <w:rPr>
          <w:rFonts w:ascii="Times New Roman" w:eastAsia="Times New Roman" w:hAnsi="Times New Roman"/>
          <w:snapToGrid w:val="0"/>
          <w:sz w:val="24"/>
          <w:szCs w:val="24"/>
        </w:rPr>
        <w:t>.</w:t>
      </w:r>
    </w:p>
    <w:p w14:paraId="4DD1532F" w14:textId="5A8F4ED8" w:rsidR="00530A28" w:rsidRPr="006D4FC3" w:rsidRDefault="006D4FC3" w:rsidP="006D4FC3">
      <w:pPr>
        <w:spacing w:after="120" w:line="240" w:lineRule="auto"/>
        <w:ind w:firstLine="708"/>
        <w:jc w:val="both"/>
        <w:rPr>
          <w:rFonts w:ascii="Times New Roman" w:eastAsia="Times New Roman" w:hAnsi="Times New Roman" w:cs="Times New Roman"/>
          <w:snapToGrid w:val="0"/>
          <w:sz w:val="24"/>
          <w:szCs w:val="24"/>
        </w:rPr>
      </w:pPr>
      <w:r w:rsidRPr="006D4FC3">
        <w:rPr>
          <w:rFonts w:ascii="Times New Roman" w:eastAsia="Times New Roman" w:hAnsi="Times New Roman" w:cs="Times New Roman"/>
          <w:snapToGrid w:val="0"/>
          <w:sz w:val="24"/>
          <w:szCs w:val="24"/>
        </w:rPr>
        <w:t>При използването на мострите по гореописаното предназначение същите подлежат единствено на обикновено изхабяване в хода на използването им, което не води до нарушаване на тяхната цялост и търговски вид. Възложителят не носи отговорност за евентуални повреди, частично или цялостно погиване на мострите в резултат на техни недостатъци, когато същите са използвани по гореописаното предназначение.</w:t>
      </w:r>
    </w:p>
    <w:p w14:paraId="352EB302" w14:textId="77777777" w:rsidR="000F386E" w:rsidRPr="00B77BED" w:rsidRDefault="000F386E" w:rsidP="00650D01">
      <w:pPr>
        <w:widowControl w:val="0"/>
        <w:spacing w:after="100"/>
        <w:jc w:val="both"/>
        <w:rPr>
          <w:rFonts w:ascii="Arial" w:hAnsi="Arial" w:cs="Arial"/>
        </w:rPr>
      </w:pPr>
      <w:r w:rsidRPr="00B77BED">
        <w:rPr>
          <w:rFonts w:ascii="Times New Roman" w:eastAsia="Times New Roman" w:hAnsi="Times New Roman" w:cs="Times New Roman"/>
          <w:color w:val="FF0000"/>
          <w:sz w:val="24"/>
          <w:szCs w:val="24"/>
        </w:rPr>
        <w:t xml:space="preserve">   </w:t>
      </w:r>
      <w:r w:rsidRPr="00B77BED">
        <w:rPr>
          <w:rFonts w:ascii="Times New Roman" w:eastAsia="Times New Roman" w:hAnsi="Times New Roman" w:cs="Times New Roman"/>
          <w:sz w:val="24"/>
          <w:szCs w:val="24"/>
        </w:rPr>
        <w:tab/>
      </w:r>
      <w:r w:rsidR="001610A2" w:rsidRPr="00B77BED">
        <w:rPr>
          <w:rFonts w:ascii="Times New Roman" w:eastAsia="Times New Roman" w:hAnsi="Times New Roman" w:cs="Times New Roman"/>
          <w:sz w:val="24"/>
          <w:szCs w:val="24"/>
        </w:rPr>
        <w:t>Участниците следва да предложат гаранционен срок</w:t>
      </w:r>
      <w:r w:rsidRPr="00B77BED">
        <w:rPr>
          <w:rFonts w:ascii="Times New Roman" w:hAnsi="Times New Roman" w:cs="Times New Roman"/>
          <w:sz w:val="24"/>
          <w:szCs w:val="24"/>
        </w:rPr>
        <w:t xml:space="preserve"> на мебелите </w:t>
      </w:r>
      <w:r w:rsidRPr="00B77BED">
        <w:rPr>
          <w:rFonts w:ascii="Times New Roman" w:eastAsia="Times New Roman" w:hAnsi="Times New Roman" w:cs="Times New Roman"/>
          <w:sz w:val="24"/>
          <w:szCs w:val="24"/>
        </w:rPr>
        <w:t xml:space="preserve">не по-малко от 24 месеца, считано </w:t>
      </w:r>
      <w:r w:rsidR="003479C9" w:rsidRPr="00B77BED">
        <w:rPr>
          <w:rFonts w:ascii="Times New Roman" w:eastAsia="Times New Roman" w:hAnsi="Times New Roman" w:cs="Times New Roman"/>
          <w:sz w:val="24"/>
          <w:szCs w:val="24"/>
        </w:rPr>
        <w:t xml:space="preserve">от датата на съставяне на </w:t>
      </w:r>
      <w:r w:rsidR="00892449" w:rsidRPr="00B77BED">
        <w:rPr>
          <w:rFonts w:ascii="Times New Roman" w:eastAsia="Times New Roman" w:hAnsi="Times New Roman" w:cs="Times New Roman"/>
          <w:sz w:val="24"/>
          <w:szCs w:val="24"/>
        </w:rPr>
        <w:t xml:space="preserve">съответния </w:t>
      </w:r>
      <w:r w:rsidR="003479C9" w:rsidRPr="00B77BED">
        <w:rPr>
          <w:rFonts w:ascii="Times New Roman" w:eastAsia="Times New Roman" w:hAnsi="Times New Roman" w:cs="Times New Roman"/>
          <w:sz w:val="24"/>
          <w:szCs w:val="24"/>
        </w:rPr>
        <w:t>приемателно</w:t>
      </w:r>
      <w:r w:rsidRPr="00B77BED">
        <w:rPr>
          <w:rFonts w:ascii="Times New Roman" w:eastAsia="Times New Roman" w:hAnsi="Times New Roman" w:cs="Times New Roman"/>
          <w:sz w:val="24"/>
          <w:szCs w:val="24"/>
        </w:rPr>
        <w:t>-предавателен протокол за доставка и монтаж.</w:t>
      </w:r>
    </w:p>
    <w:p w14:paraId="5B963129" w14:textId="184D24AF" w:rsidR="000F386E" w:rsidRPr="00B77BED" w:rsidRDefault="000F386E" w:rsidP="000F386E">
      <w:pPr>
        <w:widowControl w:val="0"/>
        <w:spacing w:after="100"/>
        <w:ind w:firstLine="708"/>
        <w:jc w:val="both"/>
        <w:rPr>
          <w:rFonts w:ascii="Times New Roman" w:hAnsi="Times New Roman" w:cs="Times New Roman"/>
        </w:rPr>
      </w:pPr>
      <w:r w:rsidRPr="00B77BED">
        <w:rPr>
          <w:rFonts w:ascii="Times New Roman" w:eastAsia="Times New Roman" w:hAnsi="Times New Roman" w:cs="Times New Roman"/>
          <w:sz w:val="24"/>
          <w:szCs w:val="24"/>
        </w:rPr>
        <w:t xml:space="preserve">Участници, чиито технически предложения не отговарят на </w:t>
      </w:r>
      <w:r w:rsidR="001610A2" w:rsidRPr="00B77BED">
        <w:rPr>
          <w:rFonts w:ascii="Times New Roman" w:eastAsia="Times New Roman" w:hAnsi="Times New Roman" w:cs="Times New Roman"/>
          <w:sz w:val="24"/>
          <w:szCs w:val="24"/>
        </w:rPr>
        <w:t xml:space="preserve">Приложение </w:t>
      </w:r>
      <w:r w:rsidR="003479C9" w:rsidRPr="00B77BED">
        <w:rPr>
          <w:rFonts w:ascii="Times New Roman" w:eastAsia="Times New Roman" w:hAnsi="Times New Roman" w:cs="Times New Roman"/>
          <w:sz w:val="24"/>
          <w:szCs w:val="24"/>
        </w:rPr>
        <w:t>№ 1 „Технически спецификации“, Р</w:t>
      </w:r>
      <w:r w:rsidR="001610A2" w:rsidRPr="00B77BED">
        <w:rPr>
          <w:rFonts w:ascii="Times New Roman" w:eastAsia="Times New Roman" w:hAnsi="Times New Roman" w:cs="Times New Roman"/>
          <w:sz w:val="24"/>
          <w:szCs w:val="24"/>
        </w:rPr>
        <w:t xml:space="preserve">аздел </w:t>
      </w:r>
      <w:r w:rsidR="00EC230B" w:rsidRPr="00B77BED">
        <w:rPr>
          <w:rFonts w:ascii="Times New Roman" w:eastAsia="Times New Roman" w:hAnsi="Times New Roman" w:cs="Times New Roman"/>
          <w:sz w:val="24"/>
          <w:szCs w:val="24"/>
          <w:lang w:val="en-US"/>
        </w:rPr>
        <w:t>1</w:t>
      </w:r>
      <w:r w:rsidR="001610A2" w:rsidRPr="00B77BED">
        <w:rPr>
          <w:rFonts w:ascii="Times New Roman" w:eastAsia="Times New Roman" w:hAnsi="Times New Roman" w:cs="Times New Roman"/>
          <w:sz w:val="24"/>
          <w:szCs w:val="24"/>
        </w:rPr>
        <w:t xml:space="preserve"> и Приложение № 2</w:t>
      </w:r>
      <w:r w:rsidR="003479C9" w:rsidRPr="00B77BED">
        <w:rPr>
          <w:rFonts w:ascii="Times New Roman" w:eastAsia="Times New Roman" w:hAnsi="Times New Roman" w:cs="Times New Roman"/>
          <w:sz w:val="24"/>
          <w:szCs w:val="24"/>
        </w:rPr>
        <w:t xml:space="preserve">, Раздел </w:t>
      </w:r>
      <w:r w:rsidR="003479C9" w:rsidRPr="00B77BED">
        <w:rPr>
          <w:rFonts w:ascii="Times New Roman" w:eastAsia="Times New Roman" w:hAnsi="Times New Roman" w:cs="Times New Roman"/>
          <w:sz w:val="24"/>
          <w:szCs w:val="24"/>
          <w:lang w:val="en-US"/>
        </w:rPr>
        <w:t>I</w:t>
      </w:r>
      <w:r w:rsidR="002F66F0" w:rsidRPr="00B77BED">
        <w:rPr>
          <w:rFonts w:ascii="Times New Roman" w:eastAsia="Times New Roman" w:hAnsi="Times New Roman" w:cs="Times New Roman"/>
          <w:sz w:val="24"/>
          <w:szCs w:val="24"/>
        </w:rPr>
        <w:t xml:space="preserve"> и</w:t>
      </w:r>
      <w:r w:rsidR="00C3019E" w:rsidRPr="00B77BED">
        <w:rPr>
          <w:rFonts w:ascii="Times New Roman" w:eastAsia="Times New Roman" w:hAnsi="Times New Roman" w:cs="Times New Roman"/>
          <w:sz w:val="24"/>
          <w:szCs w:val="24"/>
        </w:rPr>
        <w:t xml:space="preserve"> </w:t>
      </w:r>
      <w:r w:rsidR="009121C9">
        <w:rPr>
          <w:rFonts w:ascii="Times New Roman" w:eastAsia="Times New Roman" w:hAnsi="Times New Roman" w:cs="Times New Roman"/>
          <w:sz w:val="24"/>
          <w:szCs w:val="24"/>
        </w:rPr>
        <w:t>Ч</w:t>
      </w:r>
      <w:r w:rsidR="00C3019E" w:rsidRPr="00B77BED">
        <w:rPr>
          <w:rFonts w:ascii="Times New Roman" w:eastAsia="Times New Roman" w:hAnsi="Times New Roman" w:cs="Times New Roman"/>
          <w:sz w:val="24"/>
          <w:szCs w:val="24"/>
        </w:rPr>
        <w:t>аст „Архитектура“</w:t>
      </w:r>
      <w:r w:rsidR="00C3019E" w:rsidRPr="009121C9">
        <w:rPr>
          <w:rFonts w:ascii="Times New Roman" w:eastAsia="Times New Roman" w:hAnsi="Times New Roman" w:cs="Times New Roman"/>
          <w:sz w:val="24"/>
          <w:szCs w:val="24"/>
        </w:rPr>
        <w:t xml:space="preserve"> </w:t>
      </w:r>
      <w:r w:rsidR="009121C9">
        <w:rPr>
          <w:rFonts w:ascii="Times New Roman" w:eastAsia="Times New Roman" w:hAnsi="Times New Roman" w:cs="Times New Roman"/>
          <w:sz w:val="24"/>
          <w:szCs w:val="24"/>
        </w:rPr>
        <w:t xml:space="preserve">от </w:t>
      </w:r>
      <w:r w:rsidR="009121C9">
        <w:rPr>
          <w:rFonts w:ascii="Times New Roman" w:eastAsia="Times New Roman" w:hAnsi="Times New Roman" w:cs="Times New Roman"/>
          <w:sz w:val="24"/>
          <w:szCs w:val="24"/>
        </w:rPr>
        <w:lastRenderedPageBreak/>
        <w:t>Технически проект на</w:t>
      </w:r>
      <w:r w:rsidR="00C3019E" w:rsidRPr="009121C9">
        <w:rPr>
          <w:rFonts w:ascii="Times New Roman" w:eastAsia="Times New Roman" w:hAnsi="Times New Roman" w:cs="Times New Roman"/>
          <w:sz w:val="24"/>
          <w:szCs w:val="24"/>
        </w:rPr>
        <w:t xml:space="preserve"> обект</w:t>
      </w:r>
      <w:r w:rsidR="002E7D9E" w:rsidRPr="009121C9">
        <w:rPr>
          <w:rFonts w:ascii="Times New Roman" w:eastAsia="Times New Roman" w:hAnsi="Times New Roman" w:cs="Times New Roman"/>
          <w:sz w:val="24"/>
          <w:szCs w:val="24"/>
        </w:rPr>
        <w:t xml:space="preserve"> „</w:t>
      </w:r>
      <w:r w:rsidR="002E7D9E" w:rsidRPr="00B77BED">
        <w:rPr>
          <w:rFonts w:ascii="Times New Roman" w:eastAsia="Times New Roman" w:hAnsi="Times New Roman" w:cs="Times New Roman"/>
          <w:b/>
          <w:bCs/>
          <w:sz w:val="24"/>
          <w:szCs w:val="24"/>
          <w:lang w:eastAsia="bg-BG"/>
        </w:rPr>
        <w:t xml:space="preserve">„Зона с временни работни места в областта на южно крило - партер на сградата на БНБ на пл. „Княз Александър </w:t>
      </w:r>
      <w:r w:rsidR="002E7D9E" w:rsidRPr="00B77BED">
        <w:rPr>
          <w:rFonts w:ascii="Times New Roman" w:eastAsia="Times New Roman" w:hAnsi="Times New Roman" w:cs="Times New Roman"/>
          <w:b/>
          <w:bCs/>
          <w:sz w:val="24"/>
          <w:szCs w:val="24"/>
          <w:lang w:val="en-US" w:eastAsia="bg-BG"/>
        </w:rPr>
        <w:t>I</w:t>
      </w:r>
      <w:r w:rsidR="00DC2953">
        <w:rPr>
          <w:rFonts w:ascii="Times New Roman" w:eastAsia="Times New Roman" w:hAnsi="Times New Roman" w:cs="Times New Roman"/>
          <w:b/>
          <w:bCs/>
          <w:sz w:val="24"/>
          <w:szCs w:val="24"/>
          <w:lang w:eastAsia="bg-BG"/>
        </w:rPr>
        <w:t>“ № 1</w:t>
      </w:r>
      <w:r w:rsidR="002E7D9E" w:rsidRPr="00B77BED">
        <w:rPr>
          <w:rFonts w:ascii="Times New Roman" w:eastAsia="Times New Roman" w:hAnsi="Times New Roman" w:cs="Times New Roman"/>
          <w:b/>
          <w:bCs/>
          <w:sz w:val="24"/>
          <w:szCs w:val="24"/>
          <w:lang w:eastAsia="bg-BG"/>
        </w:rPr>
        <w:t xml:space="preserve"> гр. София“</w:t>
      </w:r>
      <w:r w:rsidR="00C3019E" w:rsidRPr="009121C9">
        <w:rPr>
          <w:rFonts w:ascii="Times New Roman" w:eastAsia="Times New Roman" w:hAnsi="Times New Roman" w:cs="Times New Roman"/>
          <w:sz w:val="24"/>
          <w:szCs w:val="24"/>
        </w:rPr>
        <w:t xml:space="preserve"> </w:t>
      </w:r>
      <w:r w:rsidR="00566537">
        <w:rPr>
          <w:rFonts w:ascii="Times New Roman" w:eastAsia="Times New Roman" w:hAnsi="Times New Roman" w:cs="Times New Roman"/>
          <w:sz w:val="24"/>
          <w:szCs w:val="24"/>
        </w:rPr>
        <w:t>– Приложение № 3 до 5</w:t>
      </w:r>
      <w:r w:rsidR="002F66F0" w:rsidRPr="00B77BED">
        <w:rPr>
          <w:rFonts w:ascii="Times New Roman" w:eastAsia="Times New Roman" w:hAnsi="Times New Roman" w:cs="Times New Roman"/>
          <w:sz w:val="24"/>
          <w:szCs w:val="24"/>
        </w:rPr>
        <w:t xml:space="preserve"> вкл.</w:t>
      </w:r>
      <w:bookmarkStart w:id="0" w:name="_GoBack"/>
      <w:bookmarkEnd w:id="0"/>
      <w:r w:rsidRPr="00B77BED">
        <w:rPr>
          <w:rFonts w:ascii="Times New Roman" w:eastAsia="Times New Roman" w:hAnsi="Times New Roman" w:cs="Times New Roman"/>
          <w:sz w:val="24"/>
          <w:szCs w:val="24"/>
        </w:rPr>
        <w:t>, ще бъдат отстранени от участие.</w:t>
      </w:r>
    </w:p>
    <w:p w14:paraId="2BE8DF24" w14:textId="77777777" w:rsidR="00DE3EE0" w:rsidRPr="00B77BED" w:rsidRDefault="00DE3EE0" w:rsidP="00DE3EE0">
      <w:pPr>
        <w:widowControl w:val="0"/>
        <w:spacing w:after="100"/>
        <w:jc w:val="both"/>
        <w:rPr>
          <w:rFonts w:ascii="Times New Roman" w:hAnsi="Times New Roman" w:cs="Times New Roman"/>
          <w:sz w:val="24"/>
          <w:szCs w:val="24"/>
        </w:rPr>
      </w:pPr>
      <w:r w:rsidRPr="00B77BED">
        <w:rPr>
          <w:rFonts w:ascii="Times New Roman" w:hAnsi="Times New Roman" w:cs="Times New Roman"/>
          <w:sz w:val="24"/>
          <w:szCs w:val="24"/>
        </w:rPr>
        <w:t xml:space="preserve">     </w:t>
      </w:r>
      <w:r w:rsidR="000F386E" w:rsidRPr="00B77BED">
        <w:rPr>
          <w:rFonts w:ascii="Times New Roman" w:hAnsi="Times New Roman" w:cs="Times New Roman"/>
          <w:sz w:val="24"/>
          <w:szCs w:val="24"/>
        </w:rPr>
        <w:tab/>
      </w:r>
      <w:r w:rsidRPr="00B77BED">
        <w:rPr>
          <w:rFonts w:ascii="Times New Roman" w:hAnsi="Times New Roman" w:cs="Times New Roman"/>
          <w:sz w:val="24"/>
          <w:szCs w:val="24"/>
        </w:rPr>
        <w:t>Участникът е задължен да предложи в офертата си всички мебели,</w:t>
      </w:r>
      <w:r w:rsidR="00CE7F20" w:rsidRPr="00B77BED">
        <w:rPr>
          <w:rFonts w:ascii="Times New Roman" w:hAnsi="Times New Roman" w:cs="Times New Roman"/>
          <w:sz w:val="24"/>
          <w:szCs w:val="24"/>
        </w:rPr>
        <w:t xml:space="preserve"> изброени в </w:t>
      </w:r>
      <w:r w:rsidR="00EC230B" w:rsidRPr="00B77BED">
        <w:rPr>
          <w:rFonts w:ascii="Times New Roman" w:eastAsia="Times New Roman" w:hAnsi="Times New Roman" w:cs="Times New Roman"/>
          <w:sz w:val="24"/>
          <w:szCs w:val="24"/>
        </w:rPr>
        <w:t xml:space="preserve">Приложение </w:t>
      </w:r>
      <w:r w:rsidR="003479C9" w:rsidRPr="00B77BED">
        <w:rPr>
          <w:rFonts w:ascii="Times New Roman" w:eastAsia="Times New Roman" w:hAnsi="Times New Roman" w:cs="Times New Roman"/>
          <w:sz w:val="24"/>
          <w:szCs w:val="24"/>
        </w:rPr>
        <w:t>№ 1 „Технически спецификации“, Р</w:t>
      </w:r>
      <w:r w:rsidR="00EC230B" w:rsidRPr="00B77BED">
        <w:rPr>
          <w:rFonts w:ascii="Times New Roman" w:eastAsia="Times New Roman" w:hAnsi="Times New Roman" w:cs="Times New Roman"/>
          <w:sz w:val="24"/>
          <w:szCs w:val="24"/>
        </w:rPr>
        <w:t xml:space="preserve">аздел </w:t>
      </w:r>
      <w:r w:rsidR="000A6C39" w:rsidRPr="00B77BED">
        <w:rPr>
          <w:rFonts w:ascii="Times New Roman" w:eastAsia="Times New Roman" w:hAnsi="Times New Roman" w:cs="Times New Roman"/>
          <w:sz w:val="24"/>
          <w:szCs w:val="24"/>
          <w:lang w:val="en-US"/>
        </w:rPr>
        <w:t>1</w:t>
      </w:r>
      <w:r w:rsidRPr="00B77BED">
        <w:rPr>
          <w:rFonts w:ascii="Times New Roman" w:hAnsi="Times New Roman" w:cs="Times New Roman"/>
          <w:sz w:val="24"/>
          <w:szCs w:val="24"/>
        </w:rPr>
        <w:t>.</w:t>
      </w:r>
    </w:p>
    <w:p w14:paraId="1FC53B7A" w14:textId="659FCCEA" w:rsidR="00DE3EE0" w:rsidRPr="007577FA" w:rsidRDefault="00DE3EE0" w:rsidP="00DE3EE0">
      <w:pPr>
        <w:widowControl w:val="0"/>
        <w:spacing w:after="100"/>
        <w:jc w:val="both"/>
        <w:rPr>
          <w:rFonts w:ascii="Times New Roman" w:eastAsia="Times New Roman" w:hAnsi="Times New Roman" w:cs="Times New Roman"/>
          <w:sz w:val="24"/>
          <w:szCs w:val="24"/>
        </w:rPr>
      </w:pPr>
      <w:r w:rsidRPr="00B77BED">
        <w:rPr>
          <w:rFonts w:ascii="Times New Roman" w:hAnsi="Times New Roman" w:cs="Times New Roman"/>
          <w:sz w:val="24"/>
          <w:szCs w:val="24"/>
        </w:rPr>
        <w:t xml:space="preserve">     </w:t>
      </w:r>
      <w:r w:rsidR="000F386E" w:rsidRPr="00B77BED">
        <w:rPr>
          <w:rFonts w:ascii="Times New Roman" w:hAnsi="Times New Roman" w:cs="Times New Roman"/>
          <w:sz w:val="24"/>
          <w:szCs w:val="24"/>
        </w:rPr>
        <w:tab/>
      </w:r>
    </w:p>
    <w:p w14:paraId="0C7D72BD" w14:textId="1EC6170C" w:rsidR="003479C9" w:rsidRPr="00DC2953" w:rsidRDefault="00DE3EE0" w:rsidP="00DC2953">
      <w:pPr>
        <w:widowControl w:val="0"/>
        <w:spacing w:after="100"/>
        <w:jc w:val="both"/>
        <w:rPr>
          <w:rFonts w:ascii="Times New Roman" w:hAnsi="Times New Roman" w:cs="Times New Roman"/>
          <w:sz w:val="24"/>
          <w:szCs w:val="24"/>
        </w:rPr>
      </w:pPr>
      <w:r>
        <w:rPr>
          <w:rFonts w:ascii="Times New Roman" w:hAnsi="Times New Roman" w:cs="Times New Roman"/>
          <w:sz w:val="24"/>
          <w:szCs w:val="24"/>
        </w:rPr>
        <w:t xml:space="preserve">     </w:t>
      </w:r>
      <w:r w:rsidR="001610A2">
        <w:rPr>
          <w:rFonts w:ascii="Times New Roman" w:hAnsi="Times New Roman" w:cs="Times New Roman"/>
          <w:sz w:val="24"/>
          <w:szCs w:val="24"/>
        </w:rPr>
        <w:tab/>
      </w:r>
      <w:r>
        <w:rPr>
          <w:rFonts w:ascii="Times New Roman" w:hAnsi="Times New Roman" w:cs="Times New Roman"/>
          <w:sz w:val="24"/>
          <w:szCs w:val="24"/>
        </w:rPr>
        <w:t xml:space="preserve"> </w:t>
      </w:r>
    </w:p>
    <w:p w14:paraId="43A7736F" w14:textId="77777777" w:rsidR="00647982" w:rsidRDefault="00647982" w:rsidP="00647982">
      <w:pPr>
        <w:jc w:val="center"/>
        <w:rPr>
          <w:rFonts w:ascii="Times New Roman" w:hAnsi="Times New Roman" w:cs="Times New Roman"/>
          <w:b/>
          <w:sz w:val="24"/>
          <w:szCs w:val="24"/>
        </w:rPr>
      </w:pPr>
      <w:r>
        <w:rPr>
          <w:rFonts w:ascii="Times New Roman" w:hAnsi="Times New Roman" w:cs="Times New Roman"/>
          <w:b/>
          <w:sz w:val="24"/>
          <w:szCs w:val="24"/>
        </w:rPr>
        <w:t>ИЗИСКВАНИЯ</w:t>
      </w:r>
    </w:p>
    <w:p w14:paraId="0A043AB3" w14:textId="77777777" w:rsidR="00353E1F" w:rsidRDefault="00EC230B" w:rsidP="00DE5D59">
      <w:pPr>
        <w:jc w:val="center"/>
        <w:rPr>
          <w:rFonts w:ascii="Times New Roman" w:hAnsi="Times New Roman" w:cs="Times New Roman"/>
          <w:b/>
          <w:sz w:val="24"/>
          <w:szCs w:val="24"/>
          <w:lang w:val="en-US"/>
        </w:rPr>
      </w:pPr>
      <w:r>
        <w:rPr>
          <w:rFonts w:ascii="Times New Roman" w:hAnsi="Times New Roman" w:cs="Times New Roman"/>
          <w:b/>
          <w:sz w:val="24"/>
          <w:szCs w:val="24"/>
        </w:rPr>
        <w:t>„</w:t>
      </w:r>
      <w:r w:rsidR="00886040">
        <w:rPr>
          <w:rFonts w:ascii="Times New Roman" w:hAnsi="Times New Roman" w:cs="Times New Roman"/>
          <w:b/>
          <w:sz w:val="24"/>
          <w:szCs w:val="24"/>
        </w:rPr>
        <w:t>Изработка, д</w:t>
      </w:r>
      <w:r w:rsidR="00DE5D59" w:rsidRPr="00DE5D59">
        <w:rPr>
          <w:rFonts w:ascii="Times New Roman" w:hAnsi="Times New Roman" w:cs="Times New Roman"/>
          <w:b/>
          <w:sz w:val="24"/>
          <w:szCs w:val="24"/>
        </w:rPr>
        <w:t>оставка и монтаж на мебелно офис обзавеждане за раб</w:t>
      </w:r>
      <w:r w:rsidR="008C0889">
        <w:rPr>
          <w:rFonts w:ascii="Times New Roman" w:hAnsi="Times New Roman" w:cs="Times New Roman"/>
          <w:b/>
          <w:sz w:val="24"/>
          <w:szCs w:val="24"/>
        </w:rPr>
        <w:t>отни помещения</w:t>
      </w:r>
      <w:r w:rsidR="00DE5D59" w:rsidRPr="00DE5D59">
        <w:rPr>
          <w:rFonts w:ascii="Times New Roman" w:hAnsi="Times New Roman" w:cs="Times New Roman"/>
          <w:b/>
          <w:sz w:val="24"/>
          <w:szCs w:val="24"/>
        </w:rPr>
        <w:t>"</w:t>
      </w:r>
      <w:r w:rsidR="00DE5D59">
        <w:rPr>
          <w:rFonts w:ascii="Times New Roman" w:hAnsi="Times New Roman" w:cs="Times New Roman"/>
          <w:b/>
          <w:sz w:val="24"/>
          <w:szCs w:val="24"/>
          <w:lang w:val="en-US"/>
        </w:rPr>
        <w:t xml:space="preserve"> </w:t>
      </w:r>
    </w:p>
    <w:p w14:paraId="5F4CA28B" w14:textId="77777777" w:rsidR="00CE7F20" w:rsidRPr="00CE7F20" w:rsidRDefault="00CE7F20" w:rsidP="00CE7F20">
      <w:pPr>
        <w:jc w:val="center"/>
        <w:rPr>
          <w:rFonts w:ascii="Times New Roman" w:hAnsi="Times New Roman" w:cs="Times New Roman"/>
          <w:b/>
          <w:sz w:val="24"/>
          <w:szCs w:val="24"/>
        </w:rPr>
      </w:pPr>
      <w:r>
        <w:rPr>
          <w:rFonts w:ascii="Times New Roman" w:hAnsi="Times New Roman" w:cs="Times New Roman"/>
          <w:b/>
          <w:sz w:val="24"/>
          <w:szCs w:val="24"/>
        </w:rPr>
        <w:t xml:space="preserve">РАЗДЕЛ </w:t>
      </w:r>
      <w:r>
        <w:rPr>
          <w:rFonts w:ascii="Times New Roman" w:hAnsi="Times New Roman" w:cs="Times New Roman"/>
          <w:b/>
          <w:sz w:val="24"/>
          <w:szCs w:val="24"/>
          <w:lang w:val="en-US"/>
        </w:rPr>
        <w:t xml:space="preserve">II </w:t>
      </w:r>
    </w:p>
    <w:p w14:paraId="1A048D35" w14:textId="77777777" w:rsidR="001414E0" w:rsidRPr="001414E0" w:rsidRDefault="001414E0" w:rsidP="001414E0">
      <w:pPr>
        <w:widowControl w:val="0"/>
        <w:spacing w:after="100"/>
        <w:ind w:firstLine="360"/>
        <w:jc w:val="both"/>
        <w:rPr>
          <w:rFonts w:ascii="Times New Roman" w:hAnsi="Times New Roman" w:cs="Times New Roman"/>
          <w:b/>
          <w:sz w:val="24"/>
          <w:szCs w:val="24"/>
        </w:rPr>
      </w:pPr>
      <w:r w:rsidRPr="001414E0">
        <w:rPr>
          <w:rFonts w:ascii="Times New Roman" w:hAnsi="Times New Roman" w:cs="Times New Roman"/>
          <w:b/>
          <w:sz w:val="24"/>
          <w:szCs w:val="24"/>
        </w:rPr>
        <w:t xml:space="preserve">Всички предлагани от участниците МЕБЕЛИ следва да бъдат: </w:t>
      </w:r>
    </w:p>
    <w:p w14:paraId="3BA9F482" w14:textId="77777777" w:rsidR="00EC64C0" w:rsidRPr="000F386E" w:rsidRDefault="00B70FF6" w:rsidP="00EC64C0">
      <w:pPr>
        <w:pStyle w:val="ListParagraph"/>
        <w:widowControl w:val="0"/>
        <w:numPr>
          <w:ilvl w:val="0"/>
          <w:numId w:val="4"/>
        </w:numPr>
        <w:spacing w:after="100"/>
        <w:jc w:val="both"/>
        <w:rPr>
          <w:rFonts w:ascii="Times New Roman" w:hAnsi="Times New Roman" w:cs="Times New Roman"/>
          <w:color w:val="auto"/>
          <w:sz w:val="24"/>
          <w:szCs w:val="24"/>
        </w:rPr>
      </w:pPr>
      <w:r>
        <w:rPr>
          <w:rFonts w:ascii="Times New Roman" w:hAnsi="Times New Roman" w:cs="Times New Roman"/>
          <w:color w:val="auto"/>
          <w:sz w:val="24"/>
          <w:szCs w:val="24"/>
        </w:rPr>
        <w:t>Н</w:t>
      </w:r>
      <w:r w:rsidR="00EC64C0" w:rsidRPr="000F386E">
        <w:rPr>
          <w:rFonts w:ascii="Times New Roman" w:hAnsi="Times New Roman" w:cs="Times New Roman"/>
          <w:color w:val="auto"/>
          <w:sz w:val="24"/>
          <w:szCs w:val="24"/>
        </w:rPr>
        <w:t>ови и неупотребявани;</w:t>
      </w:r>
    </w:p>
    <w:p w14:paraId="0215F94B" w14:textId="77777777" w:rsidR="00EC64C0" w:rsidRPr="000F386E" w:rsidRDefault="00B70FF6" w:rsidP="00EC64C0">
      <w:pPr>
        <w:pStyle w:val="ListParagraph"/>
        <w:widowControl w:val="0"/>
        <w:numPr>
          <w:ilvl w:val="0"/>
          <w:numId w:val="4"/>
        </w:numPr>
        <w:spacing w:after="100"/>
        <w:jc w:val="both"/>
        <w:rPr>
          <w:rFonts w:ascii="Times New Roman" w:hAnsi="Times New Roman" w:cs="Times New Roman"/>
          <w:color w:val="auto"/>
          <w:sz w:val="24"/>
          <w:szCs w:val="24"/>
        </w:rPr>
      </w:pPr>
      <w:r>
        <w:rPr>
          <w:rFonts w:ascii="Times New Roman" w:hAnsi="Times New Roman" w:cs="Times New Roman"/>
          <w:color w:val="auto"/>
          <w:sz w:val="24"/>
          <w:szCs w:val="24"/>
        </w:rPr>
        <w:t>Д</w:t>
      </w:r>
      <w:r w:rsidR="00EC64C0" w:rsidRPr="000F386E">
        <w:rPr>
          <w:rFonts w:ascii="Times New Roman" w:hAnsi="Times New Roman" w:cs="Times New Roman"/>
          <w:color w:val="auto"/>
          <w:sz w:val="24"/>
          <w:szCs w:val="24"/>
        </w:rPr>
        <w:t xml:space="preserve">а бъдат произведени от качествени материали, да съответстват на посочените или </w:t>
      </w:r>
      <w:r w:rsidR="00EC64C0" w:rsidRPr="00CE7F20">
        <w:rPr>
          <w:rFonts w:ascii="Times New Roman" w:hAnsi="Times New Roman" w:cs="Times New Roman"/>
          <w:b/>
          <w:color w:val="auto"/>
          <w:sz w:val="24"/>
          <w:szCs w:val="24"/>
        </w:rPr>
        <w:t>еквивалентни стандарти</w:t>
      </w:r>
      <w:r w:rsidR="00EC64C0" w:rsidRPr="000F386E">
        <w:rPr>
          <w:rFonts w:ascii="Times New Roman" w:hAnsi="Times New Roman" w:cs="Times New Roman"/>
          <w:color w:val="auto"/>
          <w:sz w:val="24"/>
          <w:szCs w:val="24"/>
        </w:rPr>
        <w:t xml:space="preserve">, а именно: </w:t>
      </w:r>
    </w:p>
    <w:p w14:paraId="20097276"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 xml:space="preserve">N </w:t>
      </w:r>
      <w:r w:rsidRPr="000F386E">
        <w:rPr>
          <w:rFonts w:ascii="Times New Roman" w:hAnsi="Times New Roman"/>
          <w:sz w:val="24"/>
          <w:szCs w:val="24"/>
        </w:rPr>
        <w:t>16139:2013 - Мебели. Якост, трайност и безопасност. Изисквания за мебели за седене за нежилищно обзавеждане;</w:t>
      </w:r>
    </w:p>
    <w:p w14:paraId="2578E5E6" w14:textId="77777777" w:rsidR="00CF4A97" w:rsidRPr="003D7344"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N</w:t>
      </w:r>
      <w:r w:rsidRPr="000F386E">
        <w:rPr>
          <w:rFonts w:ascii="Times New Roman" w:hAnsi="Times New Roman"/>
          <w:sz w:val="24"/>
          <w:szCs w:val="24"/>
        </w:rPr>
        <w:t xml:space="preserve"> 12720:2009+А1:2013 - Мебели. Оценяване на устойчивостта на повърхността на студени течности;</w:t>
      </w:r>
      <w:r>
        <w:rPr>
          <w:rFonts w:ascii="Times New Roman" w:hAnsi="Times New Roman"/>
          <w:sz w:val="24"/>
          <w:szCs w:val="24"/>
        </w:rPr>
        <w:t xml:space="preserve"> /</w:t>
      </w:r>
      <w:r w:rsidRPr="003D7344">
        <w:rPr>
          <w:rFonts w:ascii="Times New Roman" w:hAnsi="Times New Roman"/>
          <w:sz w:val="24"/>
          <w:szCs w:val="24"/>
        </w:rPr>
        <w:t>БДС Е</w:t>
      </w:r>
      <w:r w:rsidRPr="003D7344">
        <w:rPr>
          <w:rFonts w:ascii="Times New Roman" w:hAnsi="Times New Roman"/>
          <w:sz w:val="24"/>
          <w:szCs w:val="24"/>
          <w:lang w:val="en-US"/>
        </w:rPr>
        <w:t>N</w:t>
      </w:r>
      <w:r w:rsidRPr="003D7344">
        <w:rPr>
          <w:rFonts w:ascii="Times New Roman" w:hAnsi="Times New Roman"/>
          <w:sz w:val="24"/>
          <w:szCs w:val="24"/>
        </w:rPr>
        <w:t xml:space="preserve"> 12720:2009 - Мебели. Оценяване на устойчивостта на повърхността на студени течности;</w:t>
      </w:r>
      <w:r>
        <w:rPr>
          <w:rFonts w:ascii="Times New Roman" w:hAnsi="Times New Roman"/>
          <w:sz w:val="24"/>
          <w:szCs w:val="24"/>
        </w:rPr>
        <w:t xml:space="preserve"> отм./</w:t>
      </w:r>
    </w:p>
    <w:p w14:paraId="2A18688C" w14:textId="77777777" w:rsidR="00CF4A97" w:rsidRPr="00C960CB"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N</w:t>
      </w:r>
      <w:r w:rsidRPr="000F386E">
        <w:rPr>
          <w:rFonts w:ascii="Times New Roman" w:hAnsi="Times New Roman"/>
          <w:sz w:val="24"/>
          <w:szCs w:val="24"/>
        </w:rPr>
        <w:t xml:space="preserve"> 12721:2009+А1:2013 - Мебели. Оценяване на устойчивостта на повърхността на горещи течности;</w:t>
      </w:r>
      <w:r>
        <w:rPr>
          <w:rFonts w:ascii="Times New Roman" w:hAnsi="Times New Roman"/>
          <w:sz w:val="24"/>
          <w:szCs w:val="24"/>
        </w:rPr>
        <w:t xml:space="preserve"> /</w:t>
      </w:r>
      <w:r w:rsidRPr="003D7344">
        <w:rPr>
          <w:rFonts w:ascii="Times New Roman" w:hAnsi="Times New Roman"/>
          <w:sz w:val="24"/>
          <w:szCs w:val="24"/>
        </w:rPr>
        <w:t>БДС Е</w:t>
      </w:r>
      <w:r w:rsidRPr="003D7344">
        <w:rPr>
          <w:rFonts w:ascii="Times New Roman" w:hAnsi="Times New Roman"/>
          <w:sz w:val="24"/>
          <w:szCs w:val="24"/>
          <w:lang w:val="en-US"/>
        </w:rPr>
        <w:t>N</w:t>
      </w:r>
      <w:r w:rsidRPr="003D7344">
        <w:rPr>
          <w:rFonts w:ascii="Times New Roman" w:hAnsi="Times New Roman"/>
          <w:sz w:val="24"/>
          <w:szCs w:val="24"/>
        </w:rPr>
        <w:t xml:space="preserve"> 12721:2009 Мебели. Оценяване на устойчивостта на повърхността на горещи течности;</w:t>
      </w:r>
      <w:r>
        <w:rPr>
          <w:rFonts w:ascii="Times New Roman" w:hAnsi="Times New Roman"/>
          <w:sz w:val="24"/>
          <w:szCs w:val="24"/>
        </w:rPr>
        <w:t xml:space="preserve"> отм./</w:t>
      </w:r>
    </w:p>
    <w:p w14:paraId="056F7AFC" w14:textId="77777777" w:rsidR="00CF4A97" w:rsidRPr="003D7344"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N</w:t>
      </w:r>
      <w:r w:rsidRPr="000F386E">
        <w:rPr>
          <w:rFonts w:ascii="Times New Roman" w:hAnsi="Times New Roman"/>
          <w:sz w:val="24"/>
          <w:szCs w:val="24"/>
        </w:rPr>
        <w:t xml:space="preserve"> 12722:2009+А1:2013 - Мебели. Оценяване на повърхността</w:t>
      </w:r>
      <w:r>
        <w:rPr>
          <w:rFonts w:ascii="Times New Roman" w:hAnsi="Times New Roman"/>
          <w:sz w:val="24"/>
          <w:szCs w:val="24"/>
        </w:rPr>
        <w:t xml:space="preserve"> на устойчивост на суха топлина; /</w:t>
      </w:r>
      <w:r w:rsidRPr="003D7344">
        <w:rPr>
          <w:rFonts w:ascii="Times New Roman" w:hAnsi="Times New Roman"/>
          <w:sz w:val="24"/>
          <w:szCs w:val="24"/>
        </w:rPr>
        <w:t>БДС Е</w:t>
      </w:r>
      <w:r w:rsidRPr="003D7344">
        <w:rPr>
          <w:rFonts w:ascii="Times New Roman" w:hAnsi="Times New Roman"/>
          <w:sz w:val="24"/>
          <w:szCs w:val="24"/>
          <w:lang w:val="en-US"/>
        </w:rPr>
        <w:t>N</w:t>
      </w:r>
      <w:r w:rsidRPr="003D7344">
        <w:rPr>
          <w:rFonts w:ascii="Times New Roman" w:hAnsi="Times New Roman"/>
          <w:sz w:val="24"/>
          <w:szCs w:val="24"/>
        </w:rPr>
        <w:t xml:space="preserve"> 12722:2009 Мебели. Оценяване на повърхността на устойчивост на суха топлина;</w:t>
      </w:r>
      <w:r>
        <w:rPr>
          <w:rFonts w:ascii="Times New Roman" w:hAnsi="Times New Roman"/>
          <w:sz w:val="24"/>
          <w:szCs w:val="24"/>
        </w:rPr>
        <w:t xml:space="preserve"> отм./</w:t>
      </w:r>
    </w:p>
    <w:p w14:paraId="20CDCAE6"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Е</w:t>
      </w:r>
      <w:r w:rsidRPr="000F386E">
        <w:rPr>
          <w:rFonts w:ascii="Times New Roman" w:hAnsi="Times New Roman"/>
          <w:sz w:val="24"/>
          <w:szCs w:val="24"/>
          <w:lang w:val="en-US"/>
        </w:rPr>
        <w:t>N</w:t>
      </w:r>
      <w:r w:rsidRPr="000F386E">
        <w:rPr>
          <w:rFonts w:ascii="Times New Roman" w:hAnsi="Times New Roman"/>
          <w:sz w:val="24"/>
          <w:szCs w:val="24"/>
        </w:rPr>
        <w:t xml:space="preserve"> 14465:2006 - Текстил. Платове за мебели. Изисквания и методи за изпитвания;</w:t>
      </w:r>
    </w:p>
    <w:p w14:paraId="11ED999F"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13086:1989 - Мебел. Метод за изпитване носещата способност на рафтоносачи.</w:t>
      </w:r>
      <w:r w:rsidRPr="000F386E">
        <w:t xml:space="preserve"> </w:t>
      </w:r>
    </w:p>
    <w:p w14:paraId="632B27D9"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13087:1989 - Мебел. Методи за изпитване на неподвижни разглобяеми съединения на плочестите конструктивни елементи при натоварване на огъване; </w:t>
      </w:r>
    </w:p>
    <w:p w14:paraId="09A4ADCA"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9165:1990 - Мебел. Методи за изпитване на неподвижни неразглобяеми съединения на детайли от масивна дървесина при натоварване на огъване;</w:t>
      </w:r>
    </w:p>
    <w:p w14:paraId="0DABDED3"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14091:1987 - Метод за определяне водопоглъщането и набъбването по дебелина при потапяне във вода; </w:t>
      </w:r>
    </w:p>
    <w:p w14:paraId="15900039"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14231:1989 - Обков мебелен. Панти изхвърлящи скрити; </w:t>
      </w:r>
    </w:p>
    <w:p w14:paraId="50654DB1"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16548:1987 - Мебел. Методи за определяне устойчивостта на покритията на въздействието на променливи температури;</w:t>
      </w:r>
    </w:p>
    <w:p w14:paraId="596267F9"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EN 1021-1:2014 - Мебели. Оценяване на запалимостта на тапицирани мебели. Част 1: Източник на запалване: тлееща цигара</w:t>
      </w:r>
      <w:r>
        <w:rPr>
          <w:rFonts w:ascii="Times New Roman" w:hAnsi="Times New Roman"/>
          <w:sz w:val="24"/>
          <w:szCs w:val="24"/>
        </w:rPr>
        <w:t>;</w:t>
      </w:r>
    </w:p>
    <w:p w14:paraId="2F3BB225"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EN 1021-2:2014 - Мебели. Оценяване на запалимостта на тапицирани мебели. Част 2: Източник на запалване: газов пламък, сравним със запалена клечка кибрит;</w:t>
      </w:r>
    </w:p>
    <w:p w14:paraId="202E047E"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17350:1994 - Мебел. Метод за определяне устойчивостта на удар на покритията, Стандартът е разработен на база международния стандарт ISO 4211-4:1988; </w:t>
      </w:r>
    </w:p>
    <w:p w14:paraId="206F2174"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lastRenderedPageBreak/>
        <w:t xml:space="preserve">БДС 2503:1985; БДС 3501:1976 - Обков мебелен. Брави; </w:t>
      </w:r>
    </w:p>
    <w:p w14:paraId="62632426" w14:textId="77777777" w:rsidR="00CF4A97" w:rsidRPr="005957BD" w:rsidRDefault="00CF4A97" w:rsidP="00CF4A97">
      <w:pPr>
        <w:pStyle w:val="ListParagraph"/>
        <w:widowControl w:val="0"/>
        <w:numPr>
          <w:ilvl w:val="0"/>
          <w:numId w:val="4"/>
        </w:numPr>
        <w:spacing w:after="100"/>
        <w:jc w:val="both"/>
        <w:rPr>
          <w:rFonts w:ascii="Times New Roman" w:hAnsi="Times New Roman"/>
          <w:sz w:val="24"/>
          <w:szCs w:val="24"/>
        </w:rPr>
      </w:pPr>
      <w:r w:rsidRPr="005957BD">
        <w:rPr>
          <w:rFonts w:ascii="Times New Roman" w:hAnsi="Times New Roman"/>
          <w:sz w:val="24"/>
          <w:szCs w:val="24"/>
        </w:rPr>
        <w:t>БДС EN 1335-2:2009 - Офис мебели. Офис стол за работа. Изисквания за безопасност;</w:t>
      </w:r>
    </w:p>
    <w:p w14:paraId="106EAAD0" w14:textId="77777777" w:rsidR="00CF4A97" w:rsidRPr="005957BD" w:rsidRDefault="00CF4A97" w:rsidP="00CF4A97">
      <w:pPr>
        <w:pStyle w:val="ListParagraph"/>
        <w:widowControl w:val="0"/>
        <w:numPr>
          <w:ilvl w:val="0"/>
          <w:numId w:val="4"/>
        </w:numPr>
        <w:spacing w:after="100"/>
        <w:jc w:val="both"/>
        <w:rPr>
          <w:rFonts w:ascii="Times New Roman" w:hAnsi="Times New Roman"/>
          <w:sz w:val="24"/>
          <w:szCs w:val="24"/>
        </w:rPr>
      </w:pPr>
      <w:r w:rsidRPr="005957BD">
        <w:rPr>
          <w:rFonts w:ascii="Times New Roman" w:hAnsi="Times New Roman"/>
          <w:sz w:val="24"/>
          <w:szCs w:val="24"/>
        </w:rPr>
        <w:t>БДС EN 12529:2003 - Колела и ролки. Колела за мебели. Колела за въртящи се столове. Изисквания;</w:t>
      </w:r>
    </w:p>
    <w:p w14:paraId="009B9B59"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 xml:space="preserve">БДС 6987:1982 - Мебел корпусна. Методи за изпитване на якост на конструкцията, деформативност и устойчивост; </w:t>
      </w:r>
    </w:p>
    <w:p w14:paraId="6CA35822" w14:textId="77777777" w:rsidR="00CF4A97" w:rsidRPr="000F386E"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EN 1023-2:2003 - Офис мебели. Прегради. Механични изисквания за безопасност;</w:t>
      </w:r>
    </w:p>
    <w:p w14:paraId="5178F009"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0F386E">
        <w:rPr>
          <w:rFonts w:ascii="Times New Roman" w:hAnsi="Times New Roman"/>
          <w:sz w:val="24"/>
          <w:szCs w:val="24"/>
        </w:rPr>
        <w:t>БДС 8962:1990 - Мебел за седене. Метод за изпитване на мекост;</w:t>
      </w:r>
    </w:p>
    <w:p w14:paraId="279D6D00" w14:textId="77777777" w:rsidR="00CF4A97" w:rsidRPr="005957BD" w:rsidRDefault="00CF4A97" w:rsidP="00CF4A97">
      <w:pPr>
        <w:pStyle w:val="ListParagraph"/>
        <w:widowControl w:val="0"/>
        <w:numPr>
          <w:ilvl w:val="0"/>
          <w:numId w:val="4"/>
        </w:numPr>
        <w:spacing w:after="100"/>
        <w:jc w:val="both"/>
        <w:rPr>
          <w:rFonts w:ascii="Times New Roman" w:hAnsi="Times New Roman"/>
          <w:sz w:val="24"/>
          <w:szCs w:val="24"/>
        </w:rPr>
      </w:pPr>
      <w:r w:rsidRPr="005957BD">
        <w:rPr>
          <w:rFonts w:ascii="Times New Roman" w:hAnsi="Times New Roman"/>
          <w:sz w:val="24"/>
          <w:szCs w:val="24"/>
        </w:rPr>
        <w:t>БДС EN 13721:2005 - Мебели. Оценяване на отражението на повърхността;</w:t>
      </w:r>
      <w:r>
        <w:rPr>
          <w:rFonts w:ascii="Times New Roman" w:hAnsi="Times New Roman"/>
          <w:sz w:val="24"/>
          <w:szCs w:val="24"/>
        </w:rPr>
        <w:t xml:space="preserve"> </w:t>
      </w:r>
    </w:p>
    <w:p w14:paraId="5D6B69C5" w14:textId="77777777" w:rsidR="00CF4A97" w:rsidRPr="005957BD" w:rsidRDefault="00CF4A97" w:rsidP="00CF4A97">
      <w:pPr>
        <w:pStyle w:val="ListParagraph"/>
        <w:widowControl w:val="0"/>
        <w:numPr>
          <w:ilvl w:val="0"/>
          <w:numId w:val="4"/>
        </w:numPr>
        <w:spacing w:after="100"/>
        <w:jc w:val="both"/>
        <w:rPr>
          <w:rFonts w:ascii="Times New Roman" w:hAnsi="Times New Roman"/>
          <w:sz w:val="24"/>
          <w:szCs w:val="24"/>
        </w:rPr>
      </w:pPr>
      <w:r w:rsidRPr="005957BD">
        <w:rPr>
          <w:rFonts w:ascii="Times New Roman" w:hAnsi="Times New Roman"/>
          <w:sz w:val="24"/>
          <w:szCs w:val="24"/>
        </w:rPr>
        <w:t>БДС EN 14074:2005 - Мебели за офис. Работни маси и шкафове за офис. Методи за изпитване за определяне на якостта и дълготрайността на подвижните части;</w:t>
      </w:r>
    </w:p>
    <w:p w14:paraId="7CC5A36C"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БДС EN 15185:2011 - Мебели. Оценяване на устойчивостта на повърхнината на протриване;</w:t>
      </w:r>
    </w:p>
    <w:p w14:paraId="451B65EA"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БДС EN 15186:2012 - Мебели. Оценяване на устойчивостта на повърхнината на надраскване;</w:t>
      </w:r>
    </w:p>
    <w:p w14:paraId="47218944"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БДС EN 15187:2006 - Мебели. Оценяване на влиянието на светлината върху повърхнината;</w:t>
      </w:r>
    </w:p>
    <w:p w14:paraId="6C9BC593"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БДС EN 16014:2011 - Обков за мебели. Якост и дълготрайност на заключващи механизми;</w:t>
      </w:r>
    </w:p>
    <w:p w14:paraId="2EF78A5F" w14:textId="77777777" w:rsidR="00CF4A97" w:rsidRPr="00EC64C0"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 xml:space="preserve">БДС EN 527-2:2003 - Офис мебели. Работни маси. Механични изисквания за безопасност; </w:t>
      </w:r>
    </w:p>
    <w:p w14:paraId="69841CA0" w14:textId="77777777" w:rsidR="00CF4A97" w:rsidRDefault="00CF4A97" w:rsidP="00CF4A97">
      <w:pPr>
        <w:pStyle w:val="ListParagraph"/>
        <w:widowControl w:val="0"/>
        <w:numPr>
          <w:ilvl w:val="0"/>
          <w:numId w:val="4"/>
        </w:numPr>
        <w:spacing w:after="100"/>
        <w:jc w:val="both"/>
        <w:rPr>
          <w:rFonts w:ascii="Times New Roman" w:hAnsi="Times New Roman"/>
          <w:sz w:val="24"/>
          <w:szCs w:val="24"/>
        </w:rPr>
      </w:pPr>
      <w:r w:rsidRPr="00EC64C0">
        <w:rPr>
          <w:rFonts w:ascii="Times New Roman" w:hAnsi="Times New Roman"/>
          <w:sz w:val="24"/>
          <w:szCs w:val="24"/>
        </w:rPr>
        <w:t>СТ на СИВ 5098:1985 - Мебел. Метод за определяне чувствителността на покритието към образуване на петна;</w:t>
      </w:r>
    </w:p>
    <w:p w14:paraId="0C4B1639" w14:textId="77777777" w:rsidR="00EC64C0" w:rsidRPr="00EC64C0" w:rsidRDefault="00EC64C0" w:rsidP="00EC64C0">
      <w:pPr>
        <w:widowControl w:val="0"/>
        <w:spacing w:after="100"/>
        <w:jc w:val="both"/>
        <w:rPr>
          <w:rFonts w:ascii="Times New Roman" w:hAnsi="Times New Roman" w:cs="Times New Roman"/>
          <w:sz w:val="24"/>
          <w:szCs w:val="24"/>
        </w:rPr>
      </w:pPr>
    </w:p>
    <w:p w14:paraId="37A031FE" w14:textId="77777777" w:rsidR="00EC64C0" w:rsidRPr="00EC230B" w:rsidRDefault="00EC64C0" w:rsidP="00EC64C0">
      <w:pPr>
        <w:pStyle w:val="ListParagraph"/>
        <w:widowControl w:val="0"/>
        <w:numPr>
          <w:ilvl w:val="0"/>
          <w:numId w:val="15"/>
        </w:numPr>
        <w:spacing w:after="100"/>
        <w:jc w:val="both"/>
        <w:rPr>
          <w:rFonts w:ascii="Times New Roman" w:hAnsi="Times New Roman" w:cs="Times New Roman"/>
          <w:sz w:val="24"/>
          <w:szCs w:val="24"/>
        </w:rPr>
      </w:pPr>
      <w:r w:rsidRPr="00EC230B">
        <w:rPr>
          <w:rFonts w:ascii="Times New Roman" w:hAnsi="Times New Roman" w:cs="Times New Roman"/>
          <w:sz w:val="24"/>
          <w:szCs w:val="24"/>
        </w:rPr>
        <w:t>Отделните елементи на мебелите, съставните им части и материалите, от които са направени, да са с високо качество и да съответстват на действащите технически норми, доказани със съответните сертификати за качество.</w:t>
      </w:r>
    </w:p>
    <w:p w14:paraId="17AABA56" w14:textId="33851F27" w:rsidR="00EC64C0" w:rsidRPr="00650D01" w:rsidRDefault="00EC64C0" w:rsidP="00EC64C0">
      <w:pPr>
        <w:pStyle w:val="ListParagraph"/>
        <w:widowControl w:val="0"/>
        <w:numPr>
          <w:ilvl w:val="0"/>
          <w:numId w:val="15"/>
        </w:numPr>
        <w:spacing w:after="100"/>
        <w:jc w:val="both"/>
        <w:rPr>
          <w:rFonts w:ascii="Times New Roman" w:hAnsi="Times New Roman" w:cs="Times New Roman"/>
          <w:sz w:val="24"/>
          <w:szCs w:val="24"/>
        </w:rPr>
      </w:pPr>
      <w:r w:rsidRPr="00EC230B">
        <w:rPr>
          <w:rFonts w:ascii="Times New Roman" w:hAnsi="Times New Roman" w:cs="Times New Roman"/>
          <w:color w:val="auto"/>
          <w:sz w:val="24"/>
          <w:szCs w:val="24"/>
        </w:rPr>
        <w:t>При включване на метални елементи в к</w:t>
      </w:r>
      <w:r w:rsidR="00E87959">
        <w:rPr>
          <w:rFonts w:ascii="Times New Roman" w:hAnsi="Times New Roman" w:cs="Times New Roman"/>
          <w:color w:val="auto"/>
          <w:sz w:val="24"/>
          <w:szCs w:val="24"/>
        </w:rPr>
        <w:t>онструкциите, да са с покритие з</w:t>
      </w:r>
      <w:r w:rsidRPr="00EC230B">
        <w:rPr>
          <w:rFonts w:ascii="Times New Roman" w:hAnsi="Times New Roman" w:cs="Times New Roman"/>
          <w:color w:val="auto"/>
          <w:sz w:val="24"/>
          <w:szCs w:val="24"/>
        </w:rPr>
        <w:t xml:space="preserve">а надеждна защита от корозия, да съответстват на действащите технически норми, доказани със съответните сертификати за качество. </w:t>
      </w:r>
    </w:p>
    <w:p w14:paraId="0BBB3FA6" w14:textId="03264C0B" w:rsidR="00650D01" w:rsidRPr="00222CBD" w:rsidRDefault="00650D01" w:rsidP="00650D01">
      <w:pPr>
        <w:pStyle w:val="ListParagraph"/>
        <w:widowControl w:val="0"/>
        <w:numPr>
          <w:ilvl w:val="0"/>
          <w:numId w:val="15"/>
        </w:numPr>
        <w:spacing w:after="100"/>
        <w:jc w:val="both"/>
        <w:rPr>
          <w:rFonts w:ascii="Times New Roman" w:hAnsi="Times New Roman" w:cs="Times New Roman"/>
          <w:b/>
          <w:sz w:val="24"/>
          <w:szCs w:val="24"/>
        </w:rPr>
      </w:pPr>
      <w:r w:rsidRPr="00222CBD">
        <w:rPr>
          <w:rFonts w:ascii="Times New Roman" w:hAnsi="Times New Roman" w:cs="Times New Roman"/>
          <w:sz w:val="24"/>
          <w:szCs w:val="24"/>
        </w:rPr>
        <w:t xml:space="preserve">Участниците трябва да се придържат към размерите, които са посочени за мебелите, тъй като те са съобразени с конкретните помещения; </w:t>
      </w:r>
      <w:r w:rsidR="003479C9">
        <w:rPr>
          <w:rFonts w:ascii="Times New Roman" w:hAnsi="Times New Roman" w:cs="Times New Roman"/>
          <w:b/>
          <w:sz w:val="24"/>
          <w:szCs w:val="24"/>
        </w:rPr>
        <w:t>Размерите (</w:t>
      </w:r>
      <w:r w:rsidRPr="00222CBD">
        <w:rPr>
          <w:rFonts w:ascii="Times New Roman" w:hAnsi="Times New Roman" w:cs="Times New Roman"/>
          <w:b/>
          <w:sz w:val="24"/>
          <w:szCs w:val="24"/>
        </w:rPr>
        <w:t>Ш/Д</w:t>
      </w:r>
      <w:r w:rsidR="003479C9">
        <w:rPr>
          <w:rFonts w:ascii="Times New Roman" w:hAnsi="Times New Roman" w:cs="Times New Roman"/>
          <w:b/>
          <w:sz w:val="24"/>
          <w:szCs w:val="24"/>
        </w:rPr>
        <w:t>/В</w:t>
      </w:r>
      <w:r w:rsidRPr="00222CBD">
        <w:rPr>
          <w:rFonts w:ascii="Times New Roman" w:hAnsi="Times New Roman" w:cs="Times New Roman"/>
          <w:b/>
          <w:sz w:val="24"/>
          <w:szCs w:val="24"/>
        </w:rPr>
        <w:t xml:space="preserve">) </w:t>
      </w:r>
      <w:r w:rsidR="00337507">
        <w:rPr>
          <w:rFonts w:ascii="Times New Roman" w:hAnsi="Times New Roman" w:cs="Times New Roman"/>
          <w:b/>
          <w:sz w:val="24"/>
          <w:szCs w:val="24"/>
        </w:rPr>
        <w:t>–</w:t>
      </w:r>
      <w:r w:rsidRPr="00222CBD">
        <w:rPr>
          <w:rFonts w:ascii="Times New Roman" w:hAnsi="Times New Roman" w:cs="Times New Roman"/>
          <w:b/>
          <w:sz w:val="24"/>
          <w:szCs w:val="24"/>
        </w:rPr>
        <w:t xml:space="preserve"> могат да варират до +/- 5%;</w:t>
      </w:r>
    </w:p>
    <w:p w14:paraId="298584F2" w14:textId="77777777" w:rsidR="00650D01" w:rsidRPr="00EC230B" w:rsidRDefault="00650D01" w:rsidP="00650D01">
      <w:pPr>
        <w:pStyle w:val="ListParagraph"/>
        <w:widowControl w:val="0"/>
        <w:spacing w:after="100"/>
        <w:ind w:left="502"/>
        <w:jc w:val="both"/>
        <w:rPr>
          <w:rFonts w:ascii="Times New Roman" w:hAnsi="Times New Roman" w:cs="Times New Roman"/>
          <w:sz w:val="24"/>
          <w:szCs w:val="24"/>
        </w:rPr>
      </w:pPr>
    </w:p>
    <w:p w14:paraId="0249EFE4" w14:textId="77777777" w:rsidR="00EC230B" w:rsidRDefault="00EC230B" w:rsidP="001414E0">
      <w:pPr>
        <w:widowControl w:val="0"/>
        <w:spacing w:after="100"/>
        <w:ind w:firstLine="708"/>
        <w:jc w:val="both"/>
        <w:rPr>
          <w:rFonts w:ascii="Times New Roman" w:hAnsi="Times New Roman" w:cs="Times New Roman"/>
          <w:sz w:val="24"/>
          <w:szCs w:val="24"/>
          <w:lang w:val="en-US"/>
        </w:rPr>
      </w:pPr>
      <w:r w:rsidRPr="00EC230B">
        <w:rPr>
          <w:rFonts w:ascii="Times New Roman" w:hAnsi="Times New Roman" w:cs="Times New Roman"/>
          <w:sz w:val="24"/>
          <w:szCs w:val="24"/>
        </w:rPr>
        <w:t>Участникът е задължен да предложи в офертата си всички мебели, изброени в Приложение № 1 „Те</w:t>
      </w:r>
      <w:r w:rsidR="003479C9">
        <w:rPr>
          <w:rFonts w:ascii="Times New Roman" w:hAnsi="Times New Roman" w:cs="Times New Roman"/>
          <w:sz w:val="24"/>
          <w:szCs w:val="24"/>
        </w:rPr>
        <w:t>хнически спецификации“, Р</w:t>
      </w:r>
      <w:r>
        <w:rPr>
          <w:rFonts w:ascii="Times New Roman" w:hAnsi="Times New Roman" w:cs="Times New Roman"/>
          <w:sz w:val="24"/>
          <w:szCs w:val="24"/>
        </w:rPr>
        <w:t xml:space="preserve">аздел </w:t>
      </w:r>
      <w:r>
        <w:rPr>
          <w:rFonts w:ascii="Times New Roman" w:hAnsi="Times New Roman" w:cs="Times New Roman"/>
          <w:sz w:val="24"/>
          <w:szCs w:val="24"/>
          <w:lang w:val="en-US"/>
        </w:rPr>
        <w:t>2</w:t>
      </w:r>
      <w:r w:rsidRPr="00EC230B">
        <w:rPr>
          <w:rFonts w:ascii="Times New Roman" w:hAnsi="Times New Roman" w:cs="Times New Roman"/>
          <w:sz w:val="24"/>
          <w:szCs w:val="24"/>
        </w:rPr>
        <w:t>.</w:t>
      </w:r>
    </w:p>
    <w:p w14:paraId="6984A53D" w14:textId="176BCE5F" w:rsidR="006748B6" w:rsidRDefault="006748B6" w:rsidP="006748B6">
      <w:pPr>
        <w:widowControl w:val="0"/>
        <w:spacing w:after="100"/>
        <w:ind w:firstLine="708"/>
        <w:jc w:val="both"/>
        <w:rPr>
          <w:rFonts w:ascii="Times New Roman" w:eastAsia="Times New Roman" w:hAnsi="Times New Roman" w:cs="Times New Roman"/>
          <w:sz w:val="24"/>
          <w:szCs w:val="24"/>
        </w:rPr>
      </w:pPr>
      <w:r w:rsidRPr="00335A05">
        <w:rPr>
          <w:rFonts w:ascii="Times New Roman" w:eastAsia="Times New Roman" w:hAnsi="Times New Roman" w:cs="Times New Roman"/>
          <w:sz w:val="24"/>
          <w:szCs w:val="24"/>
        </w:rPr>
        <w:t>Участници, чиито технически предложения</w:t>
      </w:r>
      <w:r>
        <w:rPr>
          <w:rFonts w:ascii="Times New Roman" w:eastAsia="Times New Roman" w:hAnsi="Times New Roman" w:cs="Times New Roman"/>
          <w:sz w:val="24"/>
          <w:szCs w:val="24"/>
        </w:rPr>
        <w:t xml:space="preserve"> не отговарят на Приложение </w:t>
      </w:r>
      <w:r w:rsidR="003479C9">
        <w:rPr>
          <w:rFonts w:ascii="Times New Roman" w:eastAsia="Times New Roman" w:hAnsi="Times New Roman" w:cs="Times New Roman"/>
          <w:sz w:val="24"/>
          <w:szCs w:val="24"/>
        </w:rPr>
        <w:t>№ 1 „Технически спецификации“, Р</w:t>
      </w:r>
      <w:r>
        <w:rPr>
          <w:rFonts w:ascii="Times New Roman" w:eastAsia="Times New Roman" w:hAnsi="Times New Roman" w:cs="Times New Roman"/>
          <w:sz w:val="24"/>
          <w:szCs w:val="24"/>
        </w:rPr>
        <w:t xml:space="preserve">аздел </w:t>
      </w:r>
      <w:r>
        <w:rPr>
          <w:rFonts w:ascii="Times New Roman" w:eastAsia="Times New Roman" w:hAnsi="Times New Roman" w:cs="Times New Roman"/>
          <w:sz w:val="24"/>
          <w:szCs w:val="24"/>
          <w:lang w:val="en-US"/>
        </w:rPr>
        <w:t>2</w:t>
      </w:r>
      <w:r w:rsidRPr="001610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Приложение № 2</w:t>
      </w:r>
      <w:r w:rsidRPr="00335A05">
        <w:rPr>
          <w:rFonts w:ascii="Times New Roman" w:eastAsia="Times New Roman" w:hAnsi="Times New Roman" w:cs="Times New Roman"/>
          <w:sz w:val="24"/>
          <w:szCs w:val="24"/>
        </w:rPr>
        <w:t>,</w:t>
      </w:r>
      <w:r w:rsidR="003479C9">
        <w:rPr>
          <w:rFonts w:ascii="Times New Roman" w:eastAsia="Times New Roman" w:hAnsi="Times New Roman" w:cs="Times New Roman"/>
          <w:sz w:val="24"/>
          <w:szCs w:val="24"/>
        </w:rPr>
        <w:t xml:space="preserve"> Раздел </w:t>
      </w:r>
      <w:r w:rsidR="003479C9">
        <w:rPr>
          <w:rFonts w:ascii="Times New Roman" w:eastAsia="Times New Roman" w:hAnsi="Times New Roman" w:cs="Times New Roman"/>
          <w:sz w:val="24"/>
          <w:szCs w:val="24"/>
          <w:lang w:val="en-US"/>
        </w:rPr>
        <w:t>II</w:t>
      </w:r>
      <w:r w:rsidR="00B70FF6">
        <w:rPr>
          <w:rFonts w:ascii="Times New Roman" w:eastAsia="Times New Roman" w:hAnsi="Times New Roman" w:cs="Times New Roman"/>
          <w:sz w:val="24"/>
          <w:szCs w:val="24"/>
        </w:rPr>
        <w:t>,</w:t>
      </w:r>
      <w:r w:rsidRPr="00335A05">
        <w:rPr>
          <w:rFonts w:ascii="Times New Roman" w:eastAsia="Times New Roman" w:hAnsi="Times New Roman" w:cs="Times New Roman"/>
          <w:sz w:val="24"/>
          <w:szCs w:val="24"/>
        </w:rPr>
        <w:t xml:space="preserve"> ще бъдат отстранени от участие.</w:t>
      </w:r>
    </w:p>
    <w:p w14:paraId="20C403D5" w14:textId="77777777" w:rsidR="00021908" w:rsidRDefault="00021908" w:rsidP="00021908">
      <w:pPr>
        <w:widowControl w:val="0"/>
        <w:spacing w:after="100"/>
        <w:jc w:val="both"/>
        <w:rPr>
          <w:rFonts w:ascii="Times New Roman" w:eastAsia="Times New Roman" w:hAnsi="Times New Roman" w:cs="Times New Roman"/>
          <w:sz w:val="24"/>
          <w:szCs w:val="24"/>
        </w:rPr>
      </w:pPr>
      <w:r w:rsidRPr="001610A2">
        <w:rPr>
          <w:rFonts w:ascii="Times New Roman" w:eastAsia="Times New Roman" w:hAnsi="Times New Roman" w:cs="Times New Roman"/>
          <w:sz w:val="24"/>
          <w:szCs w:val="24"/>
        </w:rPr>
        <w:t xml:space="preserve">         </w:t>
      </w:r>
      <w:r w:rsidRPr="001610A2">
        <w:rPr>
          <w:rFonts w:ascii="Times New Roman" w:eastAsia="Times New Roman" w:hAnsi="Times New Roman" w:cs="Times New Roman"/>
          <w:sz w:val="24"/>
          <w:szCs w:val="24"/>
        </w:rPr>
        <w:tab/>
      </w:r>
      <w:r>
        <w:rPr>
          <w:rFonts w:ascii="Times New Roman" w:eastAsia="Times New Roman" w:hAnsi="Times New Roman" w:cs="Times New Roman"/>
          <w:sz w:val="24"/>
          <w:szCs w:val="24"/>
        </w:rPr>
        <w:t>Участниците следва да предложат гаранционен срок</w:t>
      </w:r>
      <w:r w:rsidRPr="00DA5E9A">
        <w:rPr>
          <w:rFonts w:ascii="Times New Roman" w:hAnsi="Times New Roman" w:cs="Times New Roman"/>
          <w:sz w:val="24"/>
          <w:szCs w:val="24"/>
        </w:rPr>
        <w:t xml:space="preserve"> на мебелите </w:t>
      </w:r>
      <w:r w:rsidRPr="00DA5E9A">
        <w:rPr>
          <w:rFonts w:ascii="Times New Roman" w:eastAsia="Times New Roman" w:hAnsi="Times New Roman" w:cs="Times New Roman"/>
          <w:sz w:val="24"/>
          <w:szCs w:val="24"/>
        </w:rPr>
        <w:t>не по-малко от 24 месеца, считано от датата на съста</w:t>
      </w:r>
      <w:r w:rsidR="003479C9">
        <w:rPr>
          <w:rFonts w:ascii="Times New Roman" w:eastAsia="Times New Roman" w:hAnsi="Times New Roman" w:cs="Times New Roman"/>
          <w:sz w:val="24"/>
          <w:szCs w:val="24"/>
        </w:rPr>
        <w:t xml:space="preserve">вяне на </w:t>
      </w:r>
      <w:r w:rsidR="00892449">
        <w:rPr>
          <w:rFonts w:ascii="Times New Roman" w:eastAsia="Times New Roman" w:hAnsi="Times New Roman" w:cs="Times New Roman"/>
          <w:sz w:val="24"/>
          <w:szCs w:val="24"/>
        </w:rPr>
        <w:t xml:space="preserve">съответния </w:t>
      </w:r>
      <w:r w:rsidR="003479C9">
        <w:rPr>
          <w:rFonts w:ascii="Times New Roman" w:eastAsia="Times New Roman" w:hAnsi="Times New Roman" w:cs="Times New Roman"/>
          <w:sz w:val="24"/>
          <w:szCs w:val="24"/>
        </w:rPr>
        <w:t>приемателно</w:t>
      </w:r>
      <w:r w:rsidRPr="00DA5E9A">
        <w:rPr>
          <w:rFonts w:ascii="Times New Roman" w:eastAsia="Times New Roman" w:hAnsi="Times New Roman" w:cs="Times New Roman"/>
          <w:sz w:val="24"/>
          <w:szCs w:val="24"/>
        </w:rPr>
        <w:t>-предавателен протокол за доставка и монтаж.</w:t>
      </w:r>
    </w:p>
    <w:p w14:paraId="1A332648" w14:textId="405AAB92" w:rsidR="001654C1" w:rsidRDefault="00650D01" w:rsidP="00A645F1">
      <w:pPr>
        <w:widowControl w:val="0"/>
        <w:spacing w:after="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610A2">
        <w:rPr>
          <w:rFonts w:ascii="Times New Roman" w:eastAsia="Times New Roman" w:hAnsi="Times New Roman" w:cs="Times New Roman"/>
          <w:sz w:val="24"/>
          <w:szCs w:val="24"/>
        </w:rPr>
        <w:t>Участникът</w:t>
      </w:r>
      <w:r w:rsidR="00F31F1A">
        <w:rPr>
          <w:rFonts w:ascii="Times New Roman" w:eastAsia="Times New Roman" w:hAnsi="Times New Roman" w:cs="Times New Roman"/>
          <w:sz w:val="24"/>
          <w:szCs w:val="24"/>
        </w:rPr>
        <w:t xml:space="preserve"> в техническото си предложение</w:t>
      </w:r>
      <w:r w:rsidRPr="001610A2">
        <w:rPr>
          <w:rFonts w:ascii="Times New Roman" w:eastAsia="Times New Roman" w:hAnsi="Times New Roman" w:cs="Times New Roman"/>
          <w:sz w:val="24"/>
          <w:szCs w:val="24"/>
        </w:rPr>
        <w:t xml:space="preserve"> трябва да представи</w:t>
      </w:r>
      <w:r w:rsidR="00F31F1A">
        <w:rPr>
          <w:rFonts w:ascii="Times New Roman" w:eastAsia="Times New Roman" w:hAnsi="Times New Roman" w:cs="Times New Roman"/>
          <w:sz w:val="24"/>
          <w:szCs w:val="24"/>
        </w:rPr>
        <w:t xml:space="preserve"> </w:t>
      </w:r>
      <w:r w:rsidRPr="00A645F1">
        <w:rPr>
          <w:rFonts w:ascii="Times New Roman" w:eastAsia="Times New Roman" w:hAnsi="Times New Roman" w:cs="Times New Roman"/>
          <w:sz w:val="24"/>
          <w:szCs w:val="24"/>
        </w:rPr>
        <w:t>катало</w:t>
      </w:r>
      <w:r w:rsidR="00F31F1A">
        <w:rPr>
          <w:rFonts w:ascii="Times New Roman" w:eastAsia="Times New Roman" w:hAnsi="Times New Roman" w:cs="Times New Roman"/>
          <w:sz w:val="24"/>
          <w:szCs w:val="24"/>
        </w:rPr>
        <w:t xml:space="preserve">г и/или </w:t>
      </w:r>
      <w:r w:rsidR="00F31F1A">
        <w:rPr>
          <w:rFonts w:ascii="Times New Roman" w:eastAsia="Times New Roman" w:hAnsi="Times New Roman" w:cs="Times New Roman"/>
          <w:sz w:val="24"/>
          <w:szCs w:val="24"/>
        </w:rPr>
        <w:lastRenderedPageBreak/>
        <w:t xml:space="preserve">фотографски снимки, </w:t>
      </w:r>
      <w:r w:rsidR="001654C1">
        <w:rPr>
          <w:rFonts w:ascii="Times New Roman" w:eastAsia="Times New Roman" w:hAnsi="Times New Roman" w:cs="Times New Roman"/>
          <w:sz w:val="24"/>
          <w:szCs w:val="24"/>
        </w:rPr>
        <w:t>на предлаганото мебелно обзавеждане,</w:t>
      </w:r>
      <w:r w:rsidR="00F31F1A">
        <w:rPr>
          <w:rFonts w:ascii="Times New Roman" w:eastAsia="Times New Roman" w:hAnsi="Times New Roman" w:cs="Times New Roman"/>
          <w:sz w:val="24"/>
          <w:szCs w:val="24"/>
        </w:rPr>
        <w:t xml:space="preserve"> </w:t>
      </w:r>
      <w:r w:rsidR="001654C1">
        <w:rPr>
          <w:rFonts w:ascii="Times New Roman" w:eastAsia="Times New Roman" w:hAnsi="Times New Roman" w:cs="Times New Roman"/>
          <w:sz w:val="24"/>
          <w:szCs w:val="24"/>
        </w:rPr>
        <w:t xml:space="preserve">от които да е видно, че същите отговарят на техническите характеристики по Приложение № 1, </w:t>
      </w:r>
      <w:r w:rsidR="00907CA6">
        <w:rPr>
          <w:rFonts w:ascii="Times New Roman" w:eastAsia="Times New Roman" w:hAnsi="Times New Roman" w:cs="Times New Roman"/>
          <w:sz w:val="24"/>
          <w:szCs w:val="24"/>
        </w:rPr>
        <w:t>Р</w:t>
      </w:r>
      <w:r w:rsidR="001654C1">
        <w:rPr>
          <w:rFonts w:ascii="Times New Roman" w:eastAsia="Times New Roman" w:hAnsi="Times New Roman" w:cs="Times New Roman"/>
          <w:sz w:val="24"/>
          <w:szCs w:val="24"/>
        </w:rPr>
        <w:t>аздел 2.</w:t>
      </w:r>
      <w:r w:rsidR="0053483C">
        <w:rPr>
          <w:rFonts w:ascii="Times New Roman" w:eastAsia="Times New Roman" w:hAnsi="Times New Roman" w:cs="Times New Roman"/>
          <w:sz w:val="24"/>
          <w:szCs w:val="24"/>
        </w:rPr>
        <w:t xml:space="preserve"> От каталозите/снимките следва да </w:t>
      </w:r>
      <w:r w:rsidR="00E87959">
        <w:rPr>
          <w:rFonts w:ascii="Times New Roman" w:eastAsia="Times New Roman" w:hAnsi="Times New Roman" w:cs="Times New Roman"/>
          <w:sz w:val="24"/>
          <w:szCs w:val="24"/>
        </w:rPr>
        <w:t>е видно, че всяка една мебел</w:t>
      </w:r>
      <w:r w:rsidR="0053483C">
        <w:rPr>
          <w:rFonts w:ascii="Times New Roman" w:eastAsia="Times New Roman" w:hAnsi="Times New Roman" w:cs="Times New Roman"/>
          <w:sz w:val="24"/>
          <w:szCs w:val="24"/>
        </w:rPr>
        <w:t xml:space="preserve"> от предложеното мебелно обзавеждане има поне </w:t>
      </w:r>
      <w:r w:rsidR="00F20271">
        <w:rPr>
          <w:rFonts w:ascii="Times New Roman" w:eastAsia="Times New Roman" w:hAnsi="Times New Roman" w:cs="Times New Roman"/>
          <w:sz w:val="24"/>
          <w:szCs w:val="24"/>
        </w:rPr>
        <w:t>две</w:t>
      </w:r>
      <w:r w:rsidR="0053483C">
        <w:rPr>
          <w:rFonts w:ascii="Times New Roman" w:eastAsia="Times New Roman" w:hAnsi="Times New Roman" w:cs="Times New Roman"/>
          <w:sz w:val="24"/>
          <w:szCs w:val="24"/>
        </w:rPr>
        <w:t xml:space="preserve"> цветови гами –</w:t>
      </w:r>
      <w:r w:rsidR="00F20271">
        <w:rPr>
          <w:rFonts w:ascii="Times New Roman" w:eastAsia="Times New Roman" w:hAnsi="Times New Roman" w:cs="Times New Roman"/>
          <w:sz w:val="24"/>
          <w:szCs w:val="24"/>
        </w:rPr>
        <w:t xml:space="preserve"> сиво и</w:t>
      </w:r>
      <w:r w:rsidR="0053483C">
        <w:rPr>
          <w:rFonts w:ascii="Times New Roman" w:eastAsia="Times New Roman" w:hAnsi="Times New Roman" w:cs="Times New Roman"/>
          <w:sz w:val="24"/>
          <w:szCs w:val="24"/>
        </w:rPr>
        <w:t xml:space="preserve"> кафяво.</w:t>
      </w:r>
    </w:p>
    <w:p w14:paraId="07022061" w14:textId="6346E013" w:rsidR="00907CA6" w:rsidRDefault="00907CA6" w:rsidP="00A645F1">
      <w:pPr>
        <w:widowControl w:val="0"/>
        <w:spacing w:after="10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Възложителят си запазва правото на избор на цветова гама от каталог и/или фотографски снимки на изпълнителя при запазване на единичните цени, посочени в ценовото предложение за съответното мебелно обзавеждане.</w:t>
      </w:r>
    </w:p>
    <w:p w14:paraId="37504676" w14:textId="6203F028" w:rsidR="001654C1" w:rsidRPr="0053483C" w:rsidRDefault="001654C1" w:rsidP="00A645F1">
      <w:pPr>
        <w:widowControl w:val="0"/>
        <w:spacing w:after="100"/>
        <w:ind w:firstLine="708"/>
        <w:jc w:val="both"/>
        <w:rPr>
          <w:rFonts w:ascii="Times New Roman" w:eastAsia="Times New Roman" w:hAnsi="Times New Roman" w:cs="Times New Roman"/>
          <w:sz w:val="24"/>
          <w:szCs w:val="24"/>
        </w:rPr>
      </w:pPr>
      <w:r w:rsidRPr="001654C1">
        <w:rPr>
          <w:rFonts w:ascii="Times New Roman" w:eastAsia="Times New Roman" w:hAnsi="Times New Roman" w:cs="Times New Roman"/>
          <w:sz w:val="24"/>
          <w:szCs w:val="24"/>
        </w:rPr>
        <w:t xml:space="preserve">Представените </w:t>
      </w:r>
      <w:r w:rsidR="00F20271">
        <w:rPr>
          <w:rFonts w:ascii="Times New Roman" w:eastAsia="Times New Roman" w:hAnsi="Times New Roman" w:cs="Times New Roman"/>
          <w:sz w:val="24"/>
          <w:szCs w:val="24"/>
        </w:rPr>
        <w:t xml:space="preserve">фотографски </w:t>
      </w:r>
      <w:r w:rsidRPr="001654C1">
        <w:rPr>
          <w:rFonts w:ascii="Times New Roman" w:eastAsia="Times New Roman" w:hAnsi="Times New Roman" w:cs="Times New Roman"/>
          <w:sz w:val="24"/>
          <w:szCs w:val="24"/>
        </w:rPr>
        <w:t xml:space="preserve">снимки/каталози ще </w:t>
      </w:r>
      <w:r w:rsidRPr="00A645F1">
        <w:rPr>
          <w:rFonts w:ascii="Times New Roman" w:eastAsia="Times New Roman" w:hAnsi="Times New Roman"/>
          <w:snapToGrid w:val="0"/>
          <w:sz w:val="24"/>
          <w:szCs w:val="24"/>
        </w:rPr>
        <w:t xml:space="preserve">бъдат използвани за изследване на </w:t>
      </w:r>
      <w:r w:rsidRPr="001654C1">
        <w:rPr>
          <w:rFonts w:ascii="Times New Roman" w:eastAsia="Times New Roman" w:hAnsi="Times New Roman"/>
          <w:snapToGrid w:val="0"/>
          <w:sz w:val="24"/>
          <w:szCs w:val="24"/>
        </w:rPr>
        <w:t>визуалното</w:t>
      </w:r>
      <w:r w:rsidRPr="00A645F1">
        <w:rPr>
          <w:rFonts w:ascii="Times New Roman" w:eastAsia="Times New Roman" w:hAnsi="Times New Roman"/>
          <w:snapToGrid w:val="0"/>
          <w:sz w:val="24"/>
          <w:szCs w:val="24"/>
        </w:rPr>
        <w:t xml:space="preserve"> съответствие на </w:t>
      </w:r>
      <w:r w:rsidRPr="001654C1">
        <w:rPr>
          <w:rFonts w:ascii="Times New Roman" w:eastAsia="Times New Roman" w:hAnsi="Times New Roman"/>
          <w:snapToGrid w:val="0"/>
          <w:sz w:val="24"/>
          <w:szCs w:val="24"/>
        </w:rPr>
        <w:t>представеното</w:t>
      </w:r>
      <w:r w:rsidRPr="00A645F1">
        <w:rPr>
          <w:rFonts w:ascii="Times New Roman" w:eastAsia="Times New Roman" w:hAnsi="Times New Roman"/>
          <w:snapToGrid w:val="0"/>
          <w:sz w:val="24"/>
          <w:szCs w:val="24"/>
        </w:rPr>
        <w:t xml:space="preserve"> мебелно обзавеждане с </w:t>
      </w:r>
      <w:r w:rsidRPr="001654C1">
        <w:rPr>
          <w:rFonts w:ascii="Times New Roman" w:eastAsia="Times New Roman" w:hAnsi="Times New Roman" w:cs="Times New Roman"/>
          <w:sz w:val="24"/>
          <w:szCs w:val="24"/>
        </w:rPr>
        <w:t xml:space="preserve">техническите характеристики по Приложение № 1, </w:t>
      </w:r>
      <w:r w:rsidR="00907CA6">
        <w:rPr>
          <w:rFonts w:ascii="Times New Roman" w:eastAsia="Times New Roman" w:hAnsi="Times New Roman" w:cs="Times New Roman"/>
          <w:sz w:val="24"/>
          <w:szCs w:val="24"/>
        </w:rPr>
        <w:t>Р</w:t>
      </w:r>
      <w:r w:rsidRPr="001654C1">
        <w:rPr>
          <w:rFonts w:ascii="Times New Roman" w:eastAsia="Times New Roman" w:hAnsi="Times New Roman" w:cs="Times New Roman"/>
          <w:sz w:val="24"/>
          <w:szCs w:val="24"/>
        </w:rPr>
        <w:t>азд</w:t>
      </w:r>
      <w:r w:rsidRPr="0053483C">
        <w:rPr>
          <w:rFonts w:ascii="Times New Roman" w:eastAsia="Times New Roman" w:hAnsi="Times New Roman" w:cs="Times New Roman"/>
          <w:sz w:val="24"/>
          <w:szCs w:val="24"/>
        </w:rPr>
        <w:t>ел 2</w:t>
      </w:r>
      <w:r w:rsidR="0053483C">
        <w:rPr>
          <w:rFonts w:ascii="Times New Roman" w:eastAsia="Times New Roman" w:hAnsi="Times New Roman" w:cs="Times New Roman"/>
          <w:sz w:val="24"/>
          <w:szCs w:val="24"/>
        </w:rPr>
        <w:t>, както и за съответствие на оферираната цветова гама с изискванията на възложителя, посочени по-горе.</w:t>
      </w:r>
    </w:p>
    <w:p w14:paraId="1DAC0073" w14:textId="77777777" w:rsidR="001654C1" w:rsidRDefault="001654C1" w:rsidP="001654C1">
      <w:pPr>
        <w:spacing w:after="120" w:line="360" w:lineRule="auto"/>
        <w:ind w:firstLine="709"/>
        <w:jc w:val="both"/>
        <w:rPr>
          <w:rFonts w:ascii="Times New Roman" w:eastAsia="Times New Roman" w:hAnsi="Times New Roman"/>
          <w:snapToGrid w:val="0"/>
          <w:sz w:val="24"/>
          <w:szCs w:val="24"/>
        </w:rPr>
      </w:pPr>
    </w:p>
    <w:p w14:paraId="2E7944B7" w14:textId="2C2ACAF2" w:rsidR="00907CA6" w:rsidRPr="00A645F1" w:rsidRDefault="00907CA6" w:rsidP="001654C1">
      <w:pPr>
        <w:spacing w:after="120" w:line="360" w:lineRule="auto"/>
        <w:ind w:firstLine="709"/>
        <w:jc w:val="both"/>
        <w:rPr>
          <w:rFonts w:ascii="Times New Roman" w:eastAsia="Times New Roman" w:hAnsi="Times New Roman"/>
          <w:b/>
          <w:snapToGrid w:val="0"/>
          <w:sz w:val="24"/>
          <w:szCs w:val="24"/>
        </w:rPr>
      </w:pPr>
      <w:r w:rsidRPr="00A645F1">
        <w:rPr>
          <w:rFonts w:ascii="Times New Roman" w:eastAsia="Times New Roman" w:hAnsi="Times New Roman"/>
          <w:b/>
          <w:snapToGrid w:val="0"/>
          <w:sz w:val="24"/>
          <w:szCs w:val="24"/>
        </w:rPr>
        <w:t>Изисквания</w:t>
      </w:r>
      <w:r w:rsidR="008C6C01" w:rsidRPr="00A645F1">
        <w:rPr>
          <w:rFonts w:ascii="Times New Roman" w:eastAsia="Times New Roman" w:hAnsi="Times New Roman"/>
          <w:b/>
          <w:snapToGrid w:val="0"/>
          <w:sz w:val="24"/>
          <w:szCs w:val="24"/>
        </w:rPr>
        <w:t xml:space="preserve"> по отношение на отделни мебели</w:t>
      </w:r>
      <w:r w:rsidRPr="00A645F1">
        <w:rPr>
          <w:rFonts w:ascii="Times New Roman" w:eastAsia="Times New Roman" w:hAnsi="Times New Roman"/>
          <w:b/>
          <w:snapToGrid w:val="0"/>
          <w:sz w:val="24"/>
          <w:szCs w:val="24"/>
        </w:rPr>
        <w:t xml:space="preserve"> от мебелното обзавеждане</w:t>
      </w:r>
      <w:r w:rsidR="008C6C01" w:rsidRPr="00A645F1">
        <w:rPr>
          <w:rFonts w:ascii="Times New Roman" w:eastAsia="Times New Roman" w:hAnsi="Times New Roman"/>
          <w:b/>
          <w:snapToGrid w:val="0"/>
          <w:sz w:val="24"/>
          <w:szCs w:val="24"/>
        </w:rPr>
        <w:t xml:space="preserve"> по обособена позиция № 2</w:t>
      </w:r>
      <w:r w:rsidRPr="00A645F1">
        <w:rPr>
          <w:rFonts w:ascii="Times New Roman" w:eastAsia="Times New Roman" w:hAnsi="Times New Roman"/>
          <w:b/>
          <w:snapToGrid w:val="0"/>
          <w:sz w:val="24"/>
          <w:szCs w:val="24"/>
        </w:rPr>
        <w:t xml:space="preserve">: </w:t>
      </w:r>
    </w:p>
    <w:p w14:paraId="0BB76189" w14:textId="25E66352" w:rsidR="00DE5D59" w:rsidRPr="00335A05" w:rsidRDefault="00DE5D59" w:rsidP="00DE5D59">
      <w:pPr>
        <w:widowControl w:val="0"/>
        <w:spacing w:after="100"/>
        <w:jc w:val="both"/>
        <w:rPr>
          <w:rFonts w:ascii="Times New Roman" w:hAnsi="Times New Roman" w:cs="Times New Roman"/>
          <w:sz w:val="24"/>
          <w:szCs w:val="24"/>
        </w:rPr>
      </w:pPr>
      <w:r w:rsidRPr="003479C9">
        <w:rPr>
          <w:rFonts w:ascii="Times New Roman" w:eastAsia="Times New Roman" w:hAnsi="Times New Roman" w:cs="Times New Roman"/>
          <w:sz w:val="24"/>
          <w:szCs w:val="24"/>
        </w:rPr>
        <w:t xml:space="preserve">       </w:t>
      </w:r>
      <w:r w:rsidRPr="00A645F1">
        <w:rPr>
          <w:rFonts w:ascii="Times New Roman" w:hAnsi="Times New Roman" w:cs="Times New Roman"/>
          <w:b/>
          <w:sz w:val="24"/>
          <w:szCs w:val="24"/>
          <w:u w:val="single"/>
        </w:rPr>
        <w:t>Бюра</w:t>
      </w:r>
      <w:r w:rsidR="00907CA6" w:rsidRPr="00A645F1">
        <w:rPr>
          <w:rFonts w:ascii="Times New Roman" w:hAnsi="Times New Roman" w:cs="Times New Roman"/>
          <w:b/>
          <w:sz w:val="24"/>
          <w:szCs w:val="24"/>
          <w:u w:val="single"/>
        </w:rPr>
        <w:t xml:space="preserve"> </w:t>
      </w:r>
      <w:r w:rsidR="00907CA6" w:rsidRPr="00A645F1">
        <w:rPr>
          <w:rFonts w:ascii="Times New Roman" w:hAnsi="Times New Roman" w:cs="Times New Roman"/>
          <w:sz w:val="24"/>
          <w:szCs w:val="24"/>
        </w:rPr>
        <w:t>/т. 1-4 вкл; т. 9-12 вкл от Приложение № 1, Раздел 2/</w:t>
      </w:r>
      <w:r w:rsidRPr="00A645F1">
        <w:rPr>
          <w:rFonts w:ascii="Times New Roman" w:hAnsi="Times New Roman" w:cs="Times New Roman"/>
          <w:sz w:val="24"/>
          <w:szCs w:val="24"/>
        </w:rPr>
        <w:t>:</w:t>
      </w:r>
    </w:p>
    <w:p w14:paraId="1525886F" w14:textId="77777777" w:rsidR="00DE5D59" w:rsidRPr="00B81D5C" w:rsidRDefault="00DE5D59" w:rsidP="00DE5D59">
      <w:pPr>
        <w:pStyle w:val="ListParagraph"/>
        <w:widowControl w:val="0"/>
        <w:numPr>
          <w:ilvl w:val="0"/>
          <w:numId w:val="1"/>
        </w:numPr>
        <w:spacing w:after="100"/>
        <w:jc w:val="both"/>
        <w:rPr>
          <w:rFonts w:ascii="Times New Roman" w:hAnsi="Times New Roman" w:cs="Times New Roman"/>
          <w:b/>
          <w:sz w:val="24"/>
          <w:szCs w:val="24"/>
        </w:rPr>
      </w:pPr>
      <w:r w:rsidRPr="00B81D5C">
        <w:rPr>
          <w:rFonts w:ascii="Times New Roman" w:hAnsi="Times New Roman" w:cs="Times New Roman"/>
          <w:b/>
          <w:sz w:val="24"/>
          <w:szCs w:val="24"/>
        </w:rPr>
        <w:t>Плотове</w:t>
      </w:r>
    </w:p>
    <w:p w14:paraId="5BEFBE9F" w14:textId="127D1430" w:rsidR="00DE5D59" w:rsidRPr="00335A05" w:rsidRDefault="00DE5D59" w:rsidP="00A645F1">
      <w:pPr>
        <w:widowControl w:val="0"/>
        <w:spacing w:after="100"/>
        <w:ind w:firstLine="708"/>
        <w:jc w:val="both"/>
        <w:rPr>
          <w:rFonts w:ascii="Times New Roman" w:hAnsi="Times New Roman" w:cs="Times New Roman"/>
          <w:sz w:val="24"/>
          <w:szCs w:val="24"/>
        </w:rPr>
      </w:pPr>
      <w:r w:rsidRPr="00335A05">
        <w:rPr>
          <w:rFonts w:ascii="Times New Roman" w:eastAsia="Times New Roman" w:hAnsi="Times New Roman" w:cs="Times New Roman"/>
          <w:sz w:val="24"/>
          <w:szCs w:val="24"/>
        </w:rPr>
        <w:t>Плотовете да са с удобна ергон</w:t>
      </w:r>
      <w:r w:rsidR="00AC6B8F">
        <w:rPr>
          <w:rFonts w:ascii="Times New Roman" w:eastAsia="Times New Roman" w:hAnsi="Times New Roman" w:cs="Times New Roman"/>
          <w:sz w:val="24"/>
          <w:szCs w:val="24"/>
        </w:rPr>
        <w:t xml:space="preserve">омична форма и размери, съгласно </w:t>
      </w:r>
      <w:r w:rsidRPr="00335A05">
        <w:rPr>
          <w:rFonts w:ascii="Times New Roman" w:hAnsi="Times New Roman" w:cs="Times New Roman"/>
          <w:sz w:val="24"/>
          <w:szCs w:val="24"/>
        </w:rPr>
        <w:t>спецификацията. Плотовете да са изработени от</w:t>
      </w:r>
      <w:r w:rsidR="007577FA">
        <w:rPr>
          <w:rFonts w:ascii="Times New Roman" w:hAnsi="Times New Roman" w:cs="Times New Roman"/>
          <w:sz w:val="24"/>
          <w:szCs w:val="24"/>
        </w:rPr>
        <w:t xml:space="preserve"> ПДЧ или МDF с дебелина 18мм</w:t>
      </w:r>
      <w:r w:rsidR="008C6C01">
        <w:rPr>
          <w:rFonts w:ascii="Times New Roman" w:hAnsi="Times New Roman" w:cs="Times New Roman"/>
          <w:sz w:val="24"/>
          <w:szCs w:val="24"/>
        </w:rPr>
        <w:t>/</w:t>
      </w:r>
      <w:r w:rsidRPr="00335A05">
        <w:rPr>
          <w:rFonts w:ascii="Times New Roman" w:hAnsi="Times New Roman" w:cs="Times New Roman"/>
          <w:sz w:val="24"/>
          <w:szCs w:val="24"/>
        </w:rPr>
        <w:t>25</w:t>
      </w:r>
      <w:r w:rsidR="00E3553F">
        <w:rPr>
          <w:rFonts w:ascii="Times New Roman" w:hAnsi="Times New Roman" w:cs="Times New Roman"/>
          <w:sz w:val="24"/>
          <w:szCs w:val="24"/>
          <w:lang w:val="en-US"/>
        </w:rPr>
        <w:t xml:space="preserve"> </w:t>
      </w:r>
      <w:r w:rsidRPr="00335A05">
        <w:rPr>
          <w:rFonts w:ascii="Times New Roman" w:eastAsia="Times New Roman" w:hAnsi="Times New Roman" w:cs="Times New Roman"/>
          <w:sz w:val="24"/>
          <w:szCs w:val="24"/>
        </w:rPr>
        <w:t>мм с твърдо меламиново покритие и без вредни емисии (клас Е1, DIN, ЕUN).</w:t>
      </w:r>
    </w:p>
    <w:p w14:paraId="1770D1BA" w14:textId="77777777" w:rsidR="00DE5D59" w:rsidRPr="00335A05" w:rsidRDefault="00DE5D59" w:rsidP="00A645F1">
      <w:pPr>
        <w:widowControl w:val="0"/>
        <w:spacing w:after="100"/>
        <w:ind w:firstLine="708"/>
        <w:jc w:val="both"/>
        <w:rPr>
          <w:rFonts w:ascii="Times New Roman" w:hAnsi="Times New Roman" w:cs="Times New Roman"/>
          <w:sz w:val="24"/>
          <w:szCs w:val="24"/>
        </w:rPr>
      </w:pPr>
      <w:r w:rsidRPr="00335A05">
        <w:rPr>
          <w:rFonts w:ascii="Times New Roman" w:hAnsi="Times New Roman" w:cs="Times New Roman"/>
          <w:sz w:val="24"/>
          <w:szCs w:val="24"/>
        </w:rPr>
        <w:t>Повърхността им да е равна чиста, без видими драскотини, подбитости и вдлъбнатини.</w:t>
      </w:r>
    </w:p>
    <w:p w14:paraId="5E2A78A0" w14:textId="77777777" w:rsidR="00DE5D59" w:rsidRDefault="00DE5D59" w:rsidP="00E87959">
      <w:pPr>
        <w:widowControl w:val="0"/>
        <w:spacing w:after="100"/>
        <w:ind w:firstLine="708"/>
        <w:jc w:val="both"/>
        <w:rPr>
          <w:rFonts w:ascii="Times New Roman" w:hAnsi="Times New Roman" w:cs="Times New Roman"/>
          <w:sz w:val="24"/>
          <w:szCs w:val="24"/>
        </w:rPr>
      </w:pPr>
      <w:r w:rsidRPr="00335A05">
        <w:rPr>
          <w:rFonts w:ascii="Times New Roman" w:hAnsi="Times New Roman" w:cs="Times New Roman"/>
          <w:sz w:val="24"/>
          <w:szCs w:val="24"/>
        </w:rPr>
        <w:t>Всички краища на плота да са обкантени с не по-малко от 2 мм удароустойчив РVС</w:t>
      </w:r>
      <w:r w:rsidRPr="00335A05">
        <w:rPr>
          <w:rFonts w:ascii="Times New Roman" w:hAnsi="Times New Roman" w:cs="Times New Roman"/>
          <w:sz w:val="24"/>
          <w:szCs w:val="24"/>
          <w:lang w:val="en-US"/>
        </w:rPr>
        <w:t xml:space="preserve"> </w:t>
      </w:r>
      <w:r w:rsidRPr="00335A05">
        <w:rPr>
          <w:rFonts w:ascii="Times New Roman" w:hAnsi="Times New Roman" w:cs="Times New Roman"/>
          <w:sz w:val="24"/>
          <w:szCs w:val="24"/>
        </w:rPr>
        <w:t>или АВS</w:t>
      </w:r>
      <w:r w:rsidRPr="00335A05">
        <w:rPr>
          <w:rFonts w:ascii="Times New Roman" w:hAnsi="Times New Roman" w:cs="Times New Roman"/>
          <w:sz w:val="24"/>
          <w:szCs w:val="24"/>
          <w:lang w:val="en-US"/>
        </w:rPr>
        <w:t xml:space="preserve"> </w:t>
      </w:r>
      <w:r w:rsidRPr="00335A05">
        <w:rPr>
          <w:rFonts w:ascii="Times New Roman" w:hAnsi="Times New Roman" w:cs="Times New Roman"/>
          <w:sz w:val="24"/>
          <w:szCs w:val="24"/>
        </w:rPr>
        <w:t>кант с ергономично заоблени ръбове.</w:t>
      </w:r>
    </w:p>
    <w:p w14:paraId="1E628AD6" w14:textId="77777777" w:rsidR="00DE5D59" w:rsidRPr="00B81D5C" w:rsidRDefault="00DE5D59" w:rsidP="00DE5D59">
      <w:pPr>
        <w:pStyle w:val="ListParagraph"/>
        <w:widowControl w:val="0"/>
        <w:numPr>
          <w:ilvl w:val="0"/>
          <w:numId w:val="1"/>
        </w:numPr>
        <w:spacing w:after="100"/>
        <w:jc w:val="both"/>
        <w:rPr>
          <w:rFonts w:ascii="Times New Roman" w:hAnsi="Times New Roman" w:cs="Times New Roman"/>
          <w:b/>
        </w:rPr>
      </w:pPr>
      <w:r w:rsidRPr="00B81D5C">
        <w:rPr>
          <w:rFonts w:ascii="Times New Roman" w:eastAsia="Times New Roman" w:hAnsi="Times New Roman" w:cs="Times New Roman"/>
          <w:b/>
          <w:sz w:val="24"/>
          <w:szCs w:val="24"/>
        </w:rPr>
        <w:t>Челни дъски и носещи страници</w:t>
      </w:r>
    </w:p>
    <w:p w14:paraId="4574FF1F" w14:textId="77777777" w:rsidR="00DE5D59" w:rsidRDefault="00DE5D59" w:rsidP="00DE5D59">
      <w:pPr>
        <w:widowControl w:val="0"/>
        <w:spacing w:after="100"/>
        <w:ind w:firstLine="715"/>
        <w:jc w:val="both"/>
        <w:rPr>
          <w:rFonts w:ascii="Times New Roman" w:eastAsia="Times New Roman" w:hAnsi="Times New Roman" w:cs="Times New Roman"/>
          <w:sz w:val="24"/>
          <w:szCs w:val="24"/>
        </w:rPr>
      </w:pPr>
      <w:r w:rsidRPr="00B81D5C">
        <w:rPr>
          <w:rFonts w:ascii="Times New Roman" w:eastAsia="Times New Roman" w:hAnsi="Times New Roman" w:cs="Times New Roman"/>
          <w:sz w:val="24"/>
          <w:szCs w:val="24"/>
        </w:rPr>
        <w:t>Челните дъски и носещите страници да са изработени от ПДЧ или МDF с дебелина 18 мм с твърдо меламиново покритие и без вредни емисии (клас Е1, DIN, ЕUN). Повърхността им да е равна, чиста, без видими драскотини, подбитости и вдлъбнатини. Всички краища на плота да са обкантени с не по-малко от 2 мм удароустойчив РVС или АВS кант с ергономично заоблени ръбове.</w:t>
      </w:r>
      <w:r w:rsidR="00650D01">
        <w:rPr>
          <w:rFonts w:ascii="Times New Roman" w:eastAsia="Times New Roman" w:hAnsi="Times New Roman" w:cs="Times New Roman"/>
          <w:sz w:val="24"/>
          <w:szCs w:val="24"/>
        </w:rPr>
        <w:t xml:space="preserve"> </w:t>
      </w:r>
    </w:p>
    <w:p w14:paraId="346C17C3" w14:textId="77777777" w:rsidR="00650D01" w:rsidRPr="00650D01" w:rsidRDefault="00650D01" w:rsidP="00650D01">
      <w:pPr>
        <w:pStyle w:val="ListParagraph"/>
        <w:widowControl w:val="0"/>
        <w:numPr>
          <w:ilvl w:val="0"/>
          <w:numId w:val="1"/>
        </w:numPr>
        <w:spacing w:after="100"/>
        <w:jc w:val="both"/>
        <w:rPr>
          <w:rFonts w:ascii="Times New Roman" w:hAnsi="Times New Roman" w:cs="Times New Roman"/>
          <w:b/>
          <w:sz w:val="24"/>
          <w:szCs w:val="24"/>
        </w:rPr>
      </w:pPr>
      <w:r w:rsidRPr="00650D01">
        <w:rPr>
          <w:rFonts w:ascii="Times New Roman" w:hAnsi="Times New Roman" w:cs="Times New Roman"/>
          <w:b/>
          <w:sz w:val="24"/>
          <w:szCs w:val="24"/>
        </w:rPr>
        <w:t>Крака</w:t>
      </w:r>
    </w:p>
    <w:p w14:paraId="31D862F7" w14:textId="77777777" w:rsidR="00650D01" w:rsidRDefault="00650D01" w:rsidP="00650D01">
      <w:pPr>
        <w:widowControl w:val="0"/>
        <w:spacing w:after="100"/>
        <w:ind w:firstLine="708"/>
        <w:jc w:val="both"/>
        <w:rPr>
          <w:rFonts w:ascii="Times New Roman" w:hAnsi="Times New Roman" w:cs="Times New Roman"/>
          <w:sz w:val="24"/>
          <w:szCs w:val="24"/>
        </w:rPr>
      </w:pPr>
      <w:r w:rsidRPr="00650D01">
        <w:rPr>
          <w:rFonts w:ascii="Times New Roman" w:hAnsi="Times New Roman" w:cs="Times New Roman"/>
          <w:sz w:val="24"/>
          <w:szCs w:val="24"/>
        </w:rPr>
        <w:t xml:space="preserve">Метални крака с прахово полимерно покритие, възможност за скрито окабеляване на краката </w:t>
      </w:r>
      <w:r w:rsidRPr="00CB4369">
        <w:rPr>
          <w:rFonts w:ascii="Times New Roman" w:hAnsi="Times New Roman" w:cs="Times New Roman"/>
          <w:sz w:val="24"/>
          <w:szCs w:val="24"/>
        </w:rPr>
        <w:t>или крака и преден панел с дебелина 18мм.</w:t>
      </w:r>
    </w:p>
    <w:p w14:paraId="21B07862" w14:textId="77777777" w:rsidR="00974B94" w:rsidRPr="00650D01" w:rsidRDefault="00974B94" w:rsidP="00650D01">
      <w:pPr>
        <w:widowControl w:val="0"/>
        <w:spacing w:after="100"/>
        <w:ind w:firstLine="708"/>
        <w:jc w:val="both"/>
        <w:rPr>
          <w:rFonts w:ascii="Times New Roman" w:hAnsi="Times New Roman" w:cs="Times New Roman"/>
          <w:sz w:val="24"/>
          <w:szCs w:val="24"/>
        </w:rPr>
      </w:pPr>
    </w:p>
    <w:p w14:paraId="086C00D0" w14:textId="3BA559E3" w:rsidR="008C6C01" w:rsidRPr="00335A05" w:rsidRDefault="00CC6117" w:rsidP="0092100B">
      <w:pPr>
        <w:widowControl w:val="0"/>
        <w:spacing w:after="100"/>
        <w:ind w:firstLine="360"/>
        <w:jc w:val="both"/>
        <w:rPr>
          <w:rFonts w:ascii="Times New Roman" w:hAnsi="Times New Roman" w:cs="Times New Roman"/>
          <w:sz w:val="24"/>
          <w:szCs w:val="24"/>
        </w:rPr>
      </w:pPr>
      <w:r w:rsidRPr="00A645F1">
        <w:rPr>
          <w:rFonts w:ascii="Times New Roman" w:hAnsi="Times New Roman" w:cs="Times New Roman"/>
          <w:b/>
          <w:sz w:val="24"/>
          <w:szCs w:val="24"/>
          <w:u w:val="single"/>
        </w:rPr>
        <w:t>Ниска мебел</w:t>
      </w:r>
      <w:r w:rsidR="00DE5D59" w:rsidRPr="00A645F1">
        <w:rPr>
          <w:rFonts w:ascii="Times New Roman" w:hAnsi="Times New Roman" w:cs="Times New Roman"/>
          <w:b/>
          <w:sz w:val="24"/>
          <w:szCs w:val="24"/>
          <w:u w:val="single"/>
        </w:rPr>
        <w:t xml:space="preserve"> с чекмеджета /врати и с колелца</w:t>
      </w:r>
      <w:r w:rsidR="00974B94">
        <w:rPr>
          <w:rFonts w:ascii="Times New Roman" w:hAnsi="Times New Roman" w:cs="Times New Roman"/>
          <w:b/>
          <w:sz w:val="24"/>
          <w:szCs w:val="24"/>
        </w:rPr>
        <w:t xml:space="preserve"> </w:t>
      </w:r>
      <w:r w:rsidR="008C6C01" w:rsidRPr="00A645F1">
        <w:rPr>
          <w:rFonts w:ascii="Times New Roman" w:hAnsi="Times New Roman" w:cs="Times New Roman"/>
          <w:sz w:val="24"/>
          <w:szCs w:val="24"/>
        </w:rPr>
        <w:t>/т. 6</w:t>
      </w:r>
      <w:r w:rsidR="00974B94" w:rsidRPr="00A645F1">
        <w:rPr>
          <w:rFonts w:ascii="Times New Roman" w:hAnsi="Times New Roman" w:cs="Times New Roman"/>
          <w:sz w:val="24"/>
          <w:szCs w:val="24"/>
        </w:rPr>
        <w:t>-8</w:t>
      </w:r>
      <w:r w:rsidR="008C6C01" w:rsidRPr="00A645F1">
        <w:rPr>
          <w:rFonts w:ascii="Times New Roman" w:hAnsi="Times New Roman" w:cs="Times New Roman"/>
          <w:sz w:val="24"/>
          <w:szCs w:val="24"/>
        </w:rPr>
        <w:t xml:space="preserve"> вкл. от Приложение</w:t>
      </w:r>
      <w:r w:rsidR="008C6C01" w:rsidRPr="00755610">
        <w:rPr>
          <w:rFonts w:ascii="Times New Roman" w:hAnsi="Times New Roman" w:cs="Times New Roman"/>
          <w:sz w:val="24"/>
          <w:szCs w:val="24"/>
        </w:rPr>
        <w:t xml:space="preserve"> № 1, Раздел 2/:</w:t>
      </w:r>
    </w:p>
    <w:p w14:paraId="6338FA20" w14:textId="77777777" w:rsidR="00DE5D59" w:rsidRPr="00B81D5C" w:rsidRDefault="00DE5D59" w:rsidP="00DE5D59">
      <w:pPr>
        <w:pStyle w:val="ListParagraph"/>
        <w:widowControl w:val="0"/>
        <w:numPr>
          <w:ilvl w:val="0"/>
          <w:numId w:val="1"/>
        </w:numPr>
        <w:spacing w:after="100"/>
        <w:jc w:val="both"/>
        <w:rPr>
          <w:rFonts w:ascii="Times New Roman" w:hAnsi="Times New Roman" w:cs="Times New Roman"/>
          <w:b/>
        </w:rPr>
      </w:pPr>
      <w:r w:rsidRPr="00B81D5C">
        <w:rPr>
          <w:rFonts w:ascii="Times New Roman" w:hAnsi="Times New Roman" w:cs="Times New Roman"/>
          <w:b/>
          <w:sz w:val="24"/>
          <w:szCs w:val="24"/>
        </w:rPr>
        <w:t>Плотове</w:t>
      </w:r>
    </w:p>
    <w:p w14:paraId="1BE08301" w14:textId="77777777" w:rsidR="00DE5D59" w:rsidRDefault="00DE5D59" w:rsidP="00DE5D59">
      <w:pPr>
        <w:widowControl w:val="0"/>
        <w:spacing w:after="100"/>
        <w:ind w:firstLine="710"/>
        <w:jc w:val="both"/>
        <w:rPr>
          <w:rFonts w:ascii="Times New Roman" w:hAnsi="Times New Roman" w:cs="Times New Roman"/>
          <w:sz w:val="24"/>
          <w:szCs w:val="24"/>
        </w:rPr>
      </w:pPr>
      <w:r w:rsidRPr="00B81D5C">
        <w:rPr>
          <w:rFonts w:ascii="Times New Roman" w:hAnsi="Times New Roman" w:cs="Times New Roman"/>
          <w:sz w:val="24"/>
          <w:szCs w:val="24"/>
        </w:rPr>
        <w:t>Плотовете да са изработени от ПДЧ или МDF с дебелина минимум 25 мм с твърдо меламиново покритие и безвредни емисии (клас Е1, DIN, ЕUN). Повърхността им да е равна, чиста, без видими драскотини, подбитости и вдлъбнатини. Всички краища на плота да са обкантени с най-малко 2 мм удароустойчив РVС</w:t>
      </w:r>
      <w:r>
        <w:rPr>
          <w:rFonts w:ascii="Times New Roman" w:hAnsi="Times New Roman" w:cs="Times New Roman"/>
          <w:sz w:val="24"/>
          <w:szCs w:val="24"/>
          <w:lang w:val="en-US"/>
        </w:rPr>
        <w:t xml:space="preserve"> </w:t>
      </w:r>
      <w:r w:rsidRPr="00B81D5C">
        <w:rPr>
          <w:rFonts w:ascii="Times New Roman" w:hAnsi="Times New Roman" w:cs="Times New Roman"/>
          <w:sz w:val="24"/>
          <w:szCs w:val="24"/>
        </w:rPr>
        <w:t>или АВS</w:t>
      </w:r>
      <w:r>
        <w:rPr>
          <w:rFonts w:ascii="Times New Roman" w:hAnsi="Times New Roman" w:cs="Times New Roman"/>
          <w:sz w:val="24"/>
          <w:szCs w:val="24"/>
          <w:lang w:val="en-US"/>
        </w:rPr>
        <w:t xml:space="preserve"> </w:t>
      </w:r>
      <w:r w:rsidRPr="00B81D5C">
        <w:rPr>
          <w:rFonts w:ascii="Times New Roman" w:hAnsi="Times New Roman" w:cs="Times New Roman"/>
          <w:sz w:val="24"/>
          <w:szCs w:val="24"/>
        </w:rPr>
        <w:t>кант с</w:t>
      </w:r>
      <w:r>
        <w:rPr>
          <w:rFonts w:ascii="Times New Roman" w:hAnsi="Times New Roman" w:cs="Times New Roman"/>
          <w:sz w:val="24"/>
          <w:szCs w:val="24"/>
        </w:rPr>
        <w:t xml:space="preserve"> ергономично заоблени ръбове. </w:t>
      </w:r>
    </w:p>
    <w:p w14:paraId="0F0E8DFD" w14:textId="77777777" w:rsidR="00DE5D59" w:rsidRPr="00B81D5C" w:rsidRDefault="00DE5D59" w:rsidP="00DE5D59">
      <w:pPr>
        <w:pStyle w:val="ListParagraph"/>
        <w:widowControl w:val="0"/>
        <w:numPr>
          <w:ilvl w:val="0"/>
          <w:numId w:val="1"/>
        </w:numPr>
        <w:spacing w:after="100"/>
        <w:jc w:val="both"/>
        <w:rPr>
          <w:rFonts w:ascii="Times New Roman" w:hAnsi="Times New Roman" w:cs="Times New Roman"/>
          <w:b/>
        </w:rPr>
      </w:pPr>
      <w:r w:rsidRPr="00B81D5C">
        <w:rPr>
          <w:rFonts w:ascii="Times New Roman" w:hAnsi="Times New Roman" w:cs="Times New Roman"/>
          <w:b/>
          <w:sz w:val="24"/>
          <w:szCs w:val="24"/>
        </w:rPr>
        <w:t>Корпус / врати</w:t>
      </w:r>
    </w:p>
    <w:p w14:paraId="3C69E778" w14:textId="77777777" w:rsidR="00DE5D59" w:rsidRDefault="00DE5D59" w:rsidP="00DE5D59">
      <w:pPr>
        <w:widowControl w:val="0"/>
        <w:spacing w:after="100"/>
        <w:ind w:firstLine="715"/>
        <w:jc w:val="both"/>
        <w:rPr>
          <w:rFonts w:ascii="Times New Roman" w:eastAsia="Times New Roman" w:hAnsi="Times New Roman" w:cs="Times New Roman"/>
          <w:sz w:val="24"/>
          <w:szCs w:val="24"/>
        </w:rPr>
      </w:pPr>
      <w:r w:rsidRPr="00B81D5C">
        <w:rPr>
          <w:rFonts w:ascii="Times New Roman" w:eastAsia="Times New Roman" w:hAnsi="Times New Roman" w:cs="Times New Roman"/>
          <w:sz w:val="24"/>
          <w:szCs w:val="24"/>
        </w:rPr>
        <w:lastRenderedPageBreak/>
        <w:t>Корпусът да е изработен от ПДЧ с дебелина минимум 18 мм с твърдо меламиново</w:t>
      </w:r>
      <w:r>
        <w:rPr>
          <w:rFonts w:ascii="Times New Roman" w:eastAsia="Times New Roman" w:hAnsi="Times New Roman" w:cs="Times New Roman"/>
          <w:sz w:val="24"/>
          <w:szCs w:val="24"/>
        </w:rPr>
        <w:t xml:space="preserve"> покритие. Материалите трябва да са без вредни емисии (клас Е1, DIN, ЕUN). Всички ръбове на челата на чекмеджетата и предният ръб на горния плот да са обкантени с 2 мм удароустойчив РVС или АВS кант и да имат естетично заоблени краища. </w:t>
      </w:r>
    </w:p>
    <w:p w14:paraId="45E1C826" w14:textId="77777777" w:rsidR="00DE5D59" w:rsidRPr="00DE5D59" w:rsidRDefault="00DE5D59" w:rsidP="00DE5D59">
      <w:pPr>
        <w:pStyle w:val="ListParagraph"/>
        <w:widowControl w:val="0"/>
        <w:numPr>
          <w:ilvl w:val="0"/>
          <w:numId w:val="1"/>
        </w:numPr>
        <w:spacing w:after="100"/>
        <w:jc w:val="both"/>
        <w:rPr>
          <w:b/>
        </w:rPr>
      </w:pPr>
      <w:r w:rsidRPr="00DE5D59">
        <w:rPr>
          <w:rFonts w:ascii="Times New Roman" w:eastAsia="Times New Roman" w:hAnsi="Times New Roman" w:cs="Times New Roman"/>
          <w:b/>
          <w:sz w:val="24"/>
          <w:szCs w:val="24"/>
        </w:rPr>
        <w:t>Чекмеджета</w:t>
      </w:r>
    </w:p>
    <w:p w14:paraId="01C846AE" w14:textId="77777777" w:rsidR="00DE5D59" w:rsidRDefault="00DE5D59" w:rsidP="00DE5D59">
      <w:pPr>
        <w:widowControl w:val="0"/>
        <w:spacing w:after="100"/>
        <w:ind w:firstLine="700"/>
        <w:jc w:val="both"/>
      </w:pPr>
      <w:r>
        <w:rPr>
          <w:rFonts w:ascii="Times New Roman" w:eastAsia="Times New Roman" w:hAnsi="Times New Roman" w:cs="Times New Roman"/>
          <w:sz w:val="24"/>
          <w:szCs w:val="24"/>
        </w:rPr>
        <w:t>Чекмеджетата, изработени от ПДЧ да са с дебелина минимум 18 мм. Механизмите да осигуряват леко и безшумно отваряне и затваряне и да предотвратяват самоотваряне.</w:t>
      </w:r>
    </w:p>
    <w:p w14:paraId="62BC634B" w14:textId="77777777" w:rsidR="008C6C01" w:rsidRDefault="008C6C01" w:rsidP="00A645F1">
      <w:pPr>
        <w:widowControl w:val="0"/>
        <w:spacing w:after="100"/>
        <w:jc w:val="both"/>
        <w:rPr>
          <w:rFonts w:ascii="Times New Roman" w:eastAsia="Times New Roman" w:hAnsi="Times New Roman" w:cs="Times New Roman"/>
          <w:b/>
          <w:sz w:val="24"/>
          <w:szCs w:val="24"/>
        </w:rPr>
      </w:pPr>
    </w:p>
    <w:p w14:paraId="7B4C31C3" w14:textId="615D67E5" w:rsidR="00DE5D59" w:rsidRPr="00A645F1" w:rsidRDefault="005149C1" w:rsidP="00A645F1">
      <w:pPr>
        <w:widowControl w:val="0"/>
        <w:spacing w:after="100"/>
        <w:ind w:firstLine="700"/>
        <w:jc w:val="both"/>
        <w:rPr>
          <w:rFonts w:ascii="Times New Roman" w:eastAsia="Times New Roman" w:hAnsi="Times New Roman" w:cs="Times New Roman"/>
          <w:b/>
          <w:sz w:val="24"/>
          <w:szCs w:val="24"/>
          <w:u w:val="single"/>
        </w:rPr>
      </w:pPr>
      <w:r w:rsidRPr="00A645F1">
        <w:rPr>
          <w:rFonts w:ascii="Times New Roman" w:eastAsia="Times New Roman" w:hAnsi="Times New Roman" w:cs="Times New Roman"/>
          <w:b/>
          <w:sz w:val="24"/>
          <w:szCs w:val="24"/>
          <w:u w:val="single"/>
        </w:rPr>
        <w:t>Ш</w:t>
      </w:r>
      <w:r w:rsidR="00DE5D59" w:rsidRPr="00A645F1">
        <w:rPr>
          <w:rFonts w:ascii="Times New Roman" w:eastAsia="Times New Roman" w:hAnsi="Times New Roman" w:cs="Times New Roman"/>
          <w:b/>
          <w:sz w:val="24"/>
          <w:szCs w:val="24"/>
          <w:u w:val="single"/>
        </w:rPr>
        <w:t>каф</w:t>
      </w:r>
      <w:r w:rsidRPr="00A645F1">
        <w:rPr>
          <w:rFonts w:ascii="Times New Roman" w:eastAsia="Times New Roman" w:hAnsi="Times New Roman" w:cs="Times New Roman"/>
          <w:b/>
          <w:sz w:val="24"/>
          <w:szCs w:val="24"/>
          <w:u w:val="single"/>
        </w:rPr>
        <w:t>ове (офис шкафове и гардероби)</w:t>
      </w:r>
      <w:r w:rsidR="008C6C01">
        <w:rPr>
          <w:rFonts w:ascii="Times New Roman" w:eastAsia="Times New Roman" w:hAnsi="Times New Roman" w:cs="Times New Roman"/>
          <w:b/>
          <w:sz w:val="24"/>
          <w:szCs w:val="24"/>
          <w:u w:val="single"/>
        </w:rPr>
        <w:t xml:space="preserve"> </w:t>
      </w:r>
      <w:r w:rsidR="00A645F1" w:rsidRPr="00A645F1">
        <w:rPr>
          <w:rFonts w:ascii="Times New Roman" w:eastAsia="Times New Roman" w:hAnsi="Times New Roman" w:cs="Times New Roman"/>
          <w:b/>
          <w:sz w:val="24"/>
          <w:szCs w:val="24"/>
        </w:rPr>
        <w:t xml:space="preserve"> </w:t>
      </w:r>
      <w:r w:rsidR="00A645F1" w:rsidRPr="00A645F1">
        <w:rPr>
          <w:rFonts w:ascii="Times New Roman" w:eastAsia="Times New Roman" w:hAnsi="Times New Roman" w:cs="Times New Roman"/>
          <w:sz w:val="24"/>
          <w:szCs w:val="24"/>
        </w:rPr>
        <w:t xml:space="preserve"> </w:t>
      </w:r>
      <w:r w:rsidR="008C6C01" w:rsidRPr="00A645F1">
        <w:rPr>
          <w:rFonts w:ascii="Times New Roman" w:eastAsia="Times New Roman" w:hAnsi="Times New Roman" w:cs="Times New Roman"/>
          <w:sz w:val="24"/>
          <w:szCs w:val="24"/>
        </w:rPr>
        <w:t>/</w:t>
      </w:r>
      <w:r w:rsidR="00A645F1" w:rsidRPr="00A645F1">
        <w:rPr>
          <w:rFonts w:ascii="Times New Roman" w:eastAsia="Times New Roman" w:hAnsi="Times New Roman" w:cs="Times New Roman"/>
          <w:sz w:val="24"/>
          <w:szCs w:val="24"/>
        </w:rPr>
        <w:t xml:space="preserve"> т. 20-25 и т.31 от Приложение № 1, Раздел 2/</w:t>
      </w:r>
    </w:p>
    <w:p w14:paraId="351DFAA8" w14:textId="77777777" w:rsidR="005149C1" w:rsidRDefault="005149C1" w:rsidP="005149C1">
      <w:pPr>
        <w:widowControl w:val="0"/>
        <w:spacing w:after="100"/>
        <w:jc w:val="both"/>
        <w:rPr>
          <w:rFonts w:ascii="Times New Roman" w:eastAsia="Times New Roman" w:hAnsi="Times New Roman" w:cs="Times New Roman"/>
          <w:sz w:val="24"/>
          <w:szCs w:val="24"/>
        </w:rPr>
      </w:pPr>
      <w:r w:rsidRPr="005149C1">
        <w:rPr>
          <w:rFonts w:ascii="Times New Roman" w:eastAsia="Times New Roman" w:hAnsi="Times New Roman" w:cs="Times New Roman"/>
          <w:sz w:val="24"/>
          <w:szCs w:val="24"/>
        </w:rPr>
        <w:tab/>
        <w:t xml:space="preserve">Всички шкафове трябва да са с нивелационни пети с удобен достъп за лесно нивелиране. Трябва да са здрави и устойчиви. Пантите на вратите да са здрави, позволяващи многократно ежедневно отваряне и затваряне. Да осигуряват добро затваряне на вратите. </w:t>
      </w:r>
    </w:p>
    <w:p w14:paraId="5A25D054" w14:textId="77777777" w:rsidR="005149C1" w:rsidRPr="005149C1" w:rsidRDefault="005149C1" w:rsidP="005149C1">
      <w:pPr>
        <w:pStyle w:val="ListParagraph"/>
        <w:widowControl w:val="0"/>
        <w:numPr>
          <w:ilvl w:val="0"/>
          <w:numId w:val="1"/>
        </w:numPr>
        <w:spacing w:after="100"/>
        <w:jc w:val="both"/>
        <w:rPr>
          <w:rFonts w:ascii="Times New Roman" w:hAnsi="Times New Roman" w:cs="Times New Roman"/>
          <w:b/>
          <w:sz w:val="24"/>
          <w:szCs w:val="24"/>
        </w:rPr>
      </w:pPr>
      <w:r w:rsidRPr="005149C1">
        <w:rPr>
          <w:rFonts w:ascii="Times New Roman" w:hAnsi="Times New Roman" w:cs="Times New Roman"/>
          <w:b/>
          <w:sz w:val="24"/>
          <w:szCs w:val="24"/>
        </w:rPr>
        <w:t>Корпус на шкаф</w:t>
      </w:r>
    </w:p>
    <w:p w14:paraId="77B6036C" w14:textId="77777777" w:rsidR="00DE5D59" w:rsidRDefault="00DE5D59" w:rsidP="00DE5D59">
      <w:pPr>
        <w:widowControl w:val="0"/>
        <w:spacing w:after="100"/>
        <w:ind w:firstLine="7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Корпусът да е изработен от ПДЧ с дебелина минимум 18 мм за плотовете, страниците, рафтовете и вратите и минимум 12 мм за гърба. Покритие от твърди устойчив меламин. Всички видими предни ръбове на плотовете, страниците, рафтовете и вратите да са обкантени с 2 мм РVС или АВS кантове и естетично заоблени краища. Крепежните (монтажните) елементи да позволяват лесно и удобно разглобяване и сглобяване на модула без видими болтове и връзки по външните повърхности на шкафа. Страниците да са разпробити за рафтоносачи, кратно на височините на стандартните класьори А4, позволяващи лесно и удобно нареждане на рафтовете по височина. Вратите трябва да затварят шкафа плътно, без видими отклонения и деформации от правилното положение.</w:t>
      </w:r>
    </w:p>
    <w:p w14:paraId="56A8AB04" w14:textId="77777777" w:rsidR="00A645F1" w:rsidRDefault="00A645F1" w:rsidP="00DE5D59">
      <w:pPr>
        <w:widowControl w:val="0"/>
        <w:spacing w:after="100"/>
        <w:ind w:firstLine="700"/>
        <w:jc w:val="both"/>
      </w:pPr>
    </w:p>
    <w:p w14:paraId="1CAE4F6E" w14:textId="2E2EBFB0" w:rsidR="00DE5D59" w:rsidRPr="00A645F1" w:rsidRDefault="00DE5D59" w:rsidP="00A645F1">
      <w:pPr>
        <w:widowControl w:val="0"/>
        <w:spacing w:after="100"/>
        <w:ind w:firstLine="700"/>
        <w:jc w:val="both"/>
        <w:rPr>
          <w:rFonts w:ascii="Times New Roman" w:hAnsi="Times New Roman" w:cs="Times New Roman"/>
          <w:sz w:val="24"/>
          <w:szCs w:val="24"/>
        </w:rPr>
      </w:pPr>
      <w:r w:rsidRPr="00A645F1">
        <w:rPr>
          <w:rFonts w:ascii="Times New Roman" w:hAnsi="Times New Roman" w:cs="Times New Roman"/>
          <w:b/>
          <w:sz w:val="24"/>
          <w:szCs w:val="24"/>
          <w:u w:val="single"/>
        </w:rPr>
        <w:t>Маси</w:t>
      </w:r>
      <w:r w:rsidR="00A645F1">
        <w:rPr>
          <w:rFonts w:ascii="Times New Roman" w:hAnsi="Times New Roman" w:cs="Times New Roman"/>
          <w:b/>
          <w:sz w:val="24"/>
          <w:szCs w:val="24"/>
        </w:rPr>
        <w:t xml:space="preserve">  </w:t>
      </w:r>
      <w:r w:rsidR="00A645F1" w:rsidRPr="00A645F1">
        <w:rPr>
          <w:rFonts w:ascii="Times New Roman" w:hAnsi="Times New Roman" w:cs="Times New Roman"/>
          <w:sz w:val="24"/>
          <w:szCs w:val="24"/>
        </w:rPr>
        <w:t>/т.16-19 вкл. и 26-29 вкл. от Приложение № 1, Раздел 2</w:t>
      </w:r>
      <w:r w:rsidR="00A645F1" w:rsidRPr="00755610">
        <w:rPr>
          <w:rFonts w:ascii="Times New Roman" w:hAnsi="Times New Roman" w:cs="Times New Roman"/>
          <w:sz w:val="24"/>
          <w:szCs w:val="24"/>
        </w:rPr>
        <w:t>/:</w:t>
      </w:r>
    </w:p>
    <w:p w14:paraId="6629F8EA" w14:textId="77777777" w:rsidR="00DE5D59" w:rsidRDefault="00DE5D59" w:rsidP="00DE5D59">
      <w:pPr>
        <w:widowControl w:val="0"/>
        <w:spacing w:after="100"/>
        <w:ind w:firstLine="7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Плотовете да са с удобна ергономична форма и размери, съгласно спецификацията. Плотовете да са изработени от ПДЧ или МDF с дебелина минимум 25 мм с твърдо меламиново покритие и без вредни емисии (клас Е1, DIN, ЕUN). Повърхността им да е равна, чиста, без видими драскотини, подбитости и вдлъбнатини. Всички краища на плота да са обкантени с не по-малък от 2 мм удароустойчив РVС или АВS кант с ергономично заоблени ръбове.</w:t>
      </w:r>
      <w:r w:rsidR="00CD40C7">
        <w:rPr>
          <w:rFonts w:ascii="Times New Roman" w:eastAsia="Times New Roman" w:hAnsi="Times New Roman" w:cs="Times New Roman"/>
          <w:sz w:val="24"/>
          <w:szCs w:val="24"/>
        </w:rPr>
        <w:t xml:space="preserve"> </w:t>
      </w:r>
    </w:p>
    <w:p w14:paraId="733F0D8F" w14:textId="77777777" w:rsidR="00DA5E9A" w:rsidRDefault="00DA5E9A" w:rsidP="00DE5D59">
      <w:pPr>
        <w:widowControl w:val="0"/>
        <w:spacing w:after="100"/>
        <w:ind w:firstLine="710"/>
        <w:jc w:val="both"/>
        <w:rPr>
          <w:rFonts w:ascii="Times New Roman" w:eastAsia="Times New Roman" w:hAnsi="Times New Roman" w:cs="Times New Roman"/>
          <w:sz w:val="24"/>
          <w:szCs w:val="24"/>
        </w:rPr>
      </w:pPr>
    </w:p>
    <w:p w14:paraId="54F81E02" w14:textId="77777777" w:rsidR="003479C9" w:rsidRDefault="0033585A" w:rsidP="008D07F1">
      <w:pPr>
        <w:widowControl w:val="0"/>
        <w:spacing w:after="100"/>
        <w:jc w:val="both"/>
        <w:rPr>
          <w:rFonts w:ascii="Times New Roman" w:hAnsi="Times New Roman" w:cs="Times New Roman"/>
          <w:sz w:val="24"/>
          <w:szCs w:val="24"/>
        </w:rPr>
      </w:pPr>
      <w:r>
        <w:rPr>
          <w:rFonts w:ascii="Times New Roman" w:hAnsi="Times New Roman" w:cs="Times New Roman"/>
          <w:sz w:val="24"/>
          <w:szCs w:val="24"/>
        </w:rPr>
        <w:tab/>
      </w:r>
    </w:p>
    <w:p w14:paraId="4DA424B1" w14:textId="77777777" w:rsidR="003479C9" w:rsidRDefault="003479C9" w:rsidP="008D07F1">
      <w:pPr>
        <w:widowControl w:val="0"/>
        <w:spacing w:after="100"/>
        <w:jc w:val="both"/>
        <w:rPr>
          <w:rFonts w:ascii="Times New Roman" w:hAnsi="Times New Roman" w:cs="Times New Roman"/>
          <w:sz w:val="24"/>
          <w:szCs w:val="24"/>
        </w:rPr>
      </w:pPr>
    </w:p>
    <w:p w14:paraId="2D207EB5" w14:textId="77777777" w:rsidR="003479C9" w:rsidRDefault="003479C9" w:rsidP="008D07F1">
      <w:pPr>
        <w:widowControl w:val="0"/>
        <w:spacing w:after="100"/>
        <w:jc w:val="both"/>
        <w:rPr>
          <w:rFonts w:ascii="Times New Roman" w:hAnsi="Times New Roman" w:cs="Times New Roman"/>
          <w:sz w:val="24"/>
          <w:szCs w:val="24"/>
        </w:rPr>
      </w:pPr>
    </w:p>
    <w:p w14:paraId="52A9A884" w14:textId="77777777" w:rsidR="003479C9" w:rsidRDefault="003479C9" w:rsidP="008D07F1">
      <w:pPr>
        <w:widowControl w:val="0"/>
        <w:spacing w:after="100"/>
        <w:jc w:val="both"/>
        <w:rPr>
          <w:rFonts w:ascii="Times New Roman" w:hAnsi="Times New Roman" w:cs="Times New Roman"/>
          <w:sz w:val="24"/>
          <w:szCs w:val="24"/>
        </w:rPr>
      </w:pPr>
    </w:p>
    <w:p w14:paraId="51B2A3B9" w14:textId="77777777" w:rsidR="003479C9" w:rsidRDefault="003479C9" w:rsidP="008D07F1">
      <w:pPr>
        <w:widowControl w:val="0"/>
        <w:spacing w:after="100"/>
        <w:jc w:val="both"/>
        <w:rPr>
          <w:rFonts w:ascii="Times New Roman" w:hAnsi="Times New Roman" w:cs="Times New Roman"/>
          <w:sz w:val="24"/>
          <w:szCs w:val="24"/>
        </w:rPr>
      </w:pPr>
    </w:p>
    <w:p w14:paraId="4D3FCCE5" w14:textId="77777777" w:rsidR="003479C9" w:rsidRDefault="003479C9" w:rsidP="008D07F1">
      <w:pPr>
        <w:widowControl w:val="0"/>
        <w:spacing w:after="100"/>
        <w:jc w:val="both"/>
        <w:rPr>
          <w:rFonts w:ascii="Times New Roman" w:hAnsi="Times New Roman" w:cs="Times New Roman"/>
          <w:sz w:val="24"/>
          <w:szCs w:val="24"/>
        </w:rPr>
      </w:pPr>
    </w:p>
    <w:p w14:paraId="23A43B1E" w14:textId="77777777" w:rsidR="003479C9" w:rsidRDefault="003479C9" w:rsidP="008D07F1">
      <w:pPr>
        <w:widowControl w:val="0"/>
        <w:spacing w:after="100"/>
        <w:jc w:val="both"/>
        <w:rPr>
          <w:rFonts w:ascii="Times New Roman" w:hAnsi="Times New Roman" w:cs="Times New Roman"/>
          <w:sz w:val="24"/>
          <w:szCs w:val="24"/>
        </w:rPr>
      </w:pPr>
    </w:p>
    <w:p w14:paraId="6E7CC423" w14:textId="77777777" w:rsidR="00397400" w:rsidRDefault="00397400" w:rsidP="008D07F1">
      <w:pPr>
        <w:widowControl w:val="0"/>
        <w:spacing w:after="100"/>
        <w:jc w:val="both"/>
        <w:rPr>
          <w:rFonts w:ascii="Times New Roman" w:hAnsi="Times New Roman" w:cs="Times New Roman"/>
          <w:sz w:val="24"/>
          <w:szCs w:val="24"/>
        </w:rPr>
      </w:pPr>
    </w:p>
    <w:p w14:paraId="437D758A" w14:textId="77777777" w:rsidR="00397400" w:rsidRDefault="00397400" w:rsidP="008D07F1">
      <w:pPr>
        <w:widowControl w:val="0"/>
        <w:spacing w:after="100"/>
        <w:jc w:val="both"/>
        <w:rPr>
          <w:rFonts w:ascii="Times New Roman" w:hAnsi="Times New Roman" w:cs="Times New Roman"/>
          <w:sz w:val="24"/>
          <w:szCs w:val="24"/>
        </w:rPr>
      </w:pPr>
    </w:p>
    <w:p w14:paraId="3F130EAB" w14:textId="77777777" w:rsidR="00397400" w:rsidRDefault="00397400" w:rsidP="008D07F1">
      <w:pPr>
        <w:widowControl w:val="0"/>
        <w:spacing w:after="100"/>
        <w:jc w:val="both"/>
        <w:rPr>
          <w:rFonts w:ascii="Times New Roman" w:hAnsi="Times New Roman" w:cs="Times New Roman"/>
          <w:sz w:val="24"/>
          <w:szCs w:val="24"/>
        </w:rPr>
      </w:pPr>
    </w:p>
    <w:p w14:paraId="79BC4D19" w14:textId="77777777" w:rsidR="002E7D9E" w:rsidRDefault="002E7D9E" w:rsidP="008D07F1">
      <w:pPr>
        <w:widowControl w:val="0"/>
        <w:spacing w:after="100"/>
        <w:jc w:val="both"/>
        <w:rPr>
          <w:rFonts w:ascii="Times New Roman" w:hAnsi="Times New Roman" w:cs="Times New Roman"/>
          <w:sz w:val="24"/>
          <w:szCs w:val="24"/>
        </w:rPr>
      </w:pPr>
    </w:p>
    <w:p w14:paraId="47E6A8B4" w14:textId="77777777" w:rsidR="002E7D9E" w:rsidRDefault="002E7D9E" w:rsidP="008D07F1">
      <w:pPr>
        <w:widowControl w:val="0"/>
        <w:spacing w:after="100"/>
        <w:jc w:val="both"/>
        <w:rPr>
          <w:rFonts w:ascii="Times New Roman" w:hAnsi="Times New Roman" w:cs="Times New Roman"/>
          <w:sz w:val="24"/>
          <w:szCs w:val="24"/>
        </w:rPr>
      </w:pPr>
    </w:p>
    <w:p w14:paraId="6A5CC484" w14:textId="77777777" w:rsidR="00B35833" w:rsidRDefault="00B35833" w:rsidP="00647982">
      <w:pPr>
        <w:jc w:val="center"/>
        <w:rPr>
          <w:rFonts w:ascii="Times New Roman" w:hAnsi="Times New Roman" w:cs="Times New Roman"/>
          <w:b/>
          <w:sz w:val="24"/>
          <w:szCs w:val="24"/>
        </w:rPr>
      </w:pPr>
    </w:p>
    <w:p w14:paraId="03EBFB56" w14:textId="77777777" w:rsidR="00B35833" w:rsidRDefault="00B35833" w:rsidP="00647982">
      <w:pPr>
        <w:jc w:val="center"/>
        <w:rPr>
          <w:rFonts w:ascii="Times New Roman" w:hAnsi="Times New Roman" w:cs="Times New Roman"/>
          <w:b/>
          <w:sz w:val="24"/>
          <w:szCs w:val="24"/>
        </w:rPr>
      </w:pPr>
    </w:p>
    <w:p w14:paraId="0F15BDA1" w14:textId="77777777" w:rsidR="00B35833" w:rsidRDefault="00B35833" w:rsidP="00647982">
      <w:pPr>
        <w:jc w:val="center"/>
        <w:rPr>
          <w:rFonts w:ascii="Times New Roman" w:hAnsi="Times New Roman" w:cs="Times New Roman"/>
          <w:b/>
          <w:sz w:val="24"/>
          <w:szCs w:val="24"/>
        </w:rPr>
      </w:pPr>
    </w:p>
    <w:p w14:paraId="76E2CC17" w14:textId="77777777" w:rsidR="00647982" w:rsidRDefault="00647982" w:rsidP="00647982">
      <w:pPr>
        <w:jc w:val="center"/>
        <w:rPr>
          <w:rFonts w:ascii="Times New Roman" w:hAnsi="Times New Roman" w:cs="Times New Roman"/>
          <w:b/>
          <w:sz w:val="24"/>
          <w:szCs w:val="24"/>
        </w:rPr>
      </w:pPr>
      <w:r>
        <w:rPr>
          <w:rFonts w:ascii="Times New Roman" w:hAnsi="Times New Roman" w:cs="Times New Roman"/>
          <w:b/>
          <w:sz w:val="24"/>
          <w:szCs w:val="24"/>
        </w:rPr>
        <w:t xml:space="preserve"> ИЗИСКВАНИЯ</w:t>
      </w:r>
    </w:p>
    <w:p w14:paraId="75BC923A" w14:textId="77777777" w:rsidR="00510C2C" w:rsidRPr="00DE5D59" w:rsidRDefault="00510C2C" w:rsidP="00647982">
      <w:pPr>
        <w:jc w:val="center"/>
        <w:rPr>
          <w:rFonts w:ascii="Times New Roman" w:hAnsi="Times New Roman" w:cs="Times New Roman"/>
          <w:b/>
          <w:sz w:val="24"/>
          <w:szCs w:val="24"/>
        </w:rPr>
      </w:pPr>
      <w:r>
        <w:rPr>
          <w:rFonts w:ascii="Times New Roman" w:hAnsi="Times New Roman" w:cs="Times New Roman"/>
          <w:b/>
          <w:sz w:val="24"/>
          <w:szCs w:val="24"/>
        </w:rPr>
        <w:t>по</w:t>
      </w:r>
    </w:p>
    <w:p w14:paraId="5E42AF48" w14:textId="77777777" w:rsidR="008D07F1" w:rsidRDefault="00DE3EE0" w:rsidP="008D07F1">
      <w:pPr>
        <w:spacing w:after="0" w:line="240" w:lineRule="auto"/>
        <w:jc w:val="center"/>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 xml:space="preserve"> Обособена позиция № 3</w:t>
      </w:r>
      <w:r w:rsidR="008D07F1" w:rsidRPr="008D07F1">
        <w:rPr>
          <w:rFonts w:ascii="Times New Roman" w:eastAsia="Times New Roman" w:hAnsi="Times New Roman" w:cs="Times New Roman"/>
          <w:b/>
          <w:bCs/>
          <w:sz w:val="24"/>
          <w:szCs w:val="24"/>
          <w:lang w:eastAsia="bg-BG"/>
        </w:rPr>
        <w:t xml:space="preserve">: </w:t>
      </w:r>
      <w:r w:rsidR="008603B5">
        <w:rPr>
          <w:rFonts w:ascii="Times New Roman" w:eastAsia="Times New Roman" w:hAnsi="Times New Roman" w:cs="Times New Roman"/>
          <w:b/>
          <w:bCs/>
          <w:sz w:val="24"/>
          <w:szCs w:val="24"/>
          <w:lang w:eastAsia="bg-BG"/>
        </w:rPr>
        <w:t>„</w:t>
      </w:r>
      <w:r w:rsidR="00BA1FC1">
        <w:rPr>
          <w:rFonts w:ascii="Times New Roman" w:eastAsia="Times New Roman" w:hAnsi="Times New Roman" w:cs="Times New Roman"/>
          <w:b/>
          <w:bCs/>
          <w:sz w:val="24"/>
          <w:szCs w:val="24"/>
          <w:lang w:eastAsia="bg-BG"/>
        </w:rPr>
        <w:t>Изработка, д</w:t>
      </w:r>
      <w:r w:rsidR="008D07F1" w:rsidRPr="008D07F1">
        <w:rPr>
          <w:rFonts w:ascii="Times New Roman" w:eastAsia="Times New Roman" w:hAnsi="Times New Roman" w:cs="Times New Roman"/>
          <w:b/>
          <w:bCs/>
          <w:sz w:val="24"/>
          <w:szCs w:val="24"/>
          <w:lang w:eastAsia="bg-BG"/>
        </w:rPr>
        <w:t>оставка и монтаж на метални шкафове за съхранение на архивни документи</w:t>
      </w:r>
      <w:r w:rsidR="008A1EC1">
        <w:rPr>
          <w:rFonts w:ascii="Times New Roman" w:eastAsia="Times New Roman" w:hAnsi="Times New Roman" w:cs="Times New Roman"/>
          <w:b/>
          <w:bCs/>
          <w:sz w:val="24"/>
          <w:szCs w:val="24"/>
          <w:lang w:eastAsia="bg-BG"/>
        </w:rPr>
        <w:t xml:space="preserve"> и</w:t>
      </w:r>
      <w:r w:rsidR="00FA186D">
        <w:rPr>
          <w:rFonts w:ascii="Times New Roman" w:eastAsia="Times New Roman" w:hAnsi="Times New Roman" w:cs="Times New Roman"/>
          <w:b/>
          <w:bCs/>
          <w:sz w:val="24"/>
          <w:szCs w:val="24"/>
          <w:lang w:eastAsia="bg-BG"/>
        </w:rPr>
        <w:t xml:space="preserve"> метални гардероби</w:t>
      </w:r>
      <w:r w:rsidR="008603B5">
        <w:rPr>
          <w:rFonts w:ascii="Times New Roman" w:eastAsia="Times New Roman" w:hAnsi="Times New Roman" w:cs="Times New Roman"/>
          <w:b/>
          <w:bCs/>
          <w:sz w:val="24"/>
          <w:szCs w:val="24"/>
          <w:lang w:eastAsia="bg-BG"/>
        </w:rPr>
        <w:t xml:space="preserve">“ </w:t>
      </w:r>
    </w:p>
    <w:p w14:paraId="3F4B52DE" w14:textId="77777777" w:rsidR="00510C2C" w:rsidRDefault="00510C2C" w:rsidP="008D07F1">
      <w:pPr>
        <w:spacing w:after="0" w:line="240" w:lineRule="auto"/>
        <w:jc w:val="center"/>
        <w:rPr>
          <w:rFonts w:ascii="Times New Roman" w:eastAsia="Times New Roman" w:hAnsi="Times New Roman" w:cs="Times New Roman"/>
          <w:b/>
          <w:bCs/>
          <w:sz w:val="24"/>
          <w:szCs w:val="24"/>
          <w:lang w:eastAsia="bg-BG"/>
        </w:rPr>
      </w:pPr>
    </w:p>
    <w:p w14:paraId="47B6F633" w14:textId="77777777" w:rsidR="00510C2C" w:rsidRPr="00510C2C" w:rsidRDefault="00510C2C" w:rsidP="00510C2C">
      <w:pPr>
        <w:spacing w:after="0" w:line="240" w:lineRule="auto"/>
        <w:jc w:val="center"/>
        <w:rPr>
          <w:rFonts w:ascii="Times New Roman" w:eastAsia="Times New Roman" w:hAnsi="Times New Roman" w:cs="Times New Roman"/>
          <w:b/>
          <w:bCs/>
          <w:sz w:val="24"/>
          <w:szCs w:val="24"/>
          <w:lang w:val="en-US" w:eastAsia="bg-BG"/>
        </w:rPr>
      </w:pPr>
      <w:r>
        <w:rPr>
          <w:rFonts w:ascii="Times New Roman" w:eastAsia="Times New Roman" w:hAnsi="Times New Roman" w:cs="Times New Roman"/>
          <w:b/>
          <w:bCs/>
          <w:sz w:val="24"/>
          <w:szCs w:val="24"/>
          <w:lang w:eastAsia="bg-BG"/>
        </w:rPr>
        <w:t xml:space="preserve">РАЗДЕЛ </w:t>
      </w:r>
      <w:r>
        <w:rPr>
          <w:rFonts w:ascii="Times New Roman" w:eastAsia="Times New Roman" w:hAnsi="Times New Roman" w:cs="Times New Roman"/>
          <w:b/>
          <w:bCs/>
          <w:sz w:val="24"/>
          <w:szCs w:val="24"/>
          <w:lang w:val="en-US" w:eastAsia="bg-BG"/>
        </w:rPr>
        <w:t>III</w:t>
      </w:r>
    </w:p>
    <w:p w14:paraId="510FDD6A" w14:textId="77777777" w:rsidR="008603B5" w:rsidRDefault="008603B5" w:rsidP="008D07F1">
      <w:pPr>
        <w:spacing w:after="0" w:line="240" w:lineRule="auto"/>
        <w:jc w:val="center"/>
        <w:rPr>
          <w:rFonts w:ascii="Times New Roman" w:eastAsia="Times New Roman" w:hAnsi="Times New Roman" w:cs="Times New Roman"/>
          <w:b/>
          <w:bCs/>
          <w:sz w:val="24"/>
          <w:szCs w:val="24"/>
          <w:lang w:eastAsia="bg-BG"/>
        </w:rPr>
      </w:pPr>
    </w:p>
    <w:p w14:paraId="68AE1202" w14:textId="77777777" w:rsidR="008603B5" w:rsidRDefault="008603B5" w:rsidP="008603B5">
      <w:pPr>
        <w:spacing w:after="0" w:line="240" w:lineRule="auto"/>
        <w:jc w:val="both"/>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 xml:space="preserve">     Минимални технически изисквания:</w:t>
      </w:r>
    </w:p>
    <w:p w14:paraId="78F5C325" w14:textId="77777777" w:rsidR="008603B5" w:rsidRPr="008603B5" w:rsidRDefault="008603B5" w:rsidP="008603B5">
      <w:pPr>
        <w:pStyle w:val="ListParagraph"/>
        <w:numPr>
          <w:ilvl w:val="0"/>
          <w:numId w:val="1"/>
        </w:num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Материал</w:t>
      </w:r>
      <w:r>
        <w:rPr>
          <w:rFonts w:ascii="Times New Roman" w:eastAsia="Times New Roman" w:hAnsi="Times New Roman" w:cs="Times New Roman"/>
          <w:bCs/>
          <w:sz w:val="24"/>
          <w:szCs w:val="24"/>
        </w:rPr>
        <w:t xml:space="preserve"> - стомана с дебелина не по-малко от 0,7 мм.</w:t>
      </w:r>
    </w:p>
    <w:p w14:paraId="074C5C47" w14:textId="77777777" w:rsidR="008603B5" w:rsidRPr="008603B5" w:rsidRDefault="008603B5" w:rsidP="008603B5">
      <w:pPr>
        <w:pStyle w:val="ListParagraph"/>
        <w:numPr>
          <w:ilvl w:val="0"/>
          <w:numId w:val="1"/>
        </w:num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Брава с два секретни ключа;</w:t>
      </w:r>
    </w:p>
    <w:p w14:paraId="177CD0C2" w14:textId="77777777" w:rsidR="00CD40C7" w:rsidRPr="00CD40C7" w:rsidRDefault="008603B5" w:rsidP="008603B5">
      <w:pPr>
        <w:pStyle w:val="ListParagraph"/>
        <w:numPr>
          <w:ilvl w:val="0"/>
          <w:numId w:val="1"/>
        </w:num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Екологично чисти, да не съдържат смоли и други органични съединения</w:t>
      </w:r>
      <w:r w:rsidR="00CD40C7">
        <w:rPr>
          <w:rFonts w:ascii="Times New Roman" w:eastAsia="Times New Roman" w:hAnsi="Times New Roman" w:cs="Times New Roman"/>
          <w:bCs/>
          <w:sz w:val="24"/>
          <w:szCs w:val="24"/>
        </w:rPr>
        <w:t>;</w:t>
      </w:r>
    </w:p>
    <w:p w14:paraId="2A616876" w14:textId="77777777" w:rsidR="00CD40C7" w:rsidRPr="00CD40C7" w:rsidRDefault="00CD40C7" w:rsidP="008603B5">
      <w:pPr>
        <w:pStyle w:val="ListParagraph"/>
        <w:numPr>
          <w:ilvl w:val="0"/>
          <w:numId w:val="1"/>
        </w:num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Влагоустойчиви, удобни за почистване, монтаж и демонтаж;</w:t>
      </w:r>
    </w:p>
    <w:p w14:paraId="75F1435E" w14:textId="77777777" w:rsidR="00CD40C7" w:rsidRPr="00CD40C7" w:rsidRDefault="00CD40C7" w:rsidP="008603B5">
      <w:pPr>
        <w:pStyle w:val="ListParagraph"/>
        <w:numPr>
          <w:ilvl w:val="0"/>
          <w:numId w:val="1"/>
        </w:num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Прахово полимерно покритие;</w:t>
      </w:r>
    </w:p>
    <w:p w14:paraId="43B25872" w14:textId="77777777" w:rsidR="008603B5" w:rsidRPr="002E27D0" w:rsidRDefault="00CD40C7" w:rsidP="008603B5">
      <w:pPr>
        <w:pStyle w:val="ListParagraph"/>
        <w:numPr>
          <w:ilvl w:val="0"/>
          <w:numId w:val="1"/>
        </w:num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Разглобяеми;</w:t>
      </w:r>
      <w:r w:rsidR="008603B5">
        <w:rPr>
          <w:rFonts w:ascii="Times New Roman" w:eastAsia="Times New Roman" w:hAnsi="Times New Roman" w:cs="Times New Roman"/>
          <w:bCs/>
          <w:sz w:val="24"/>
          <w:szCs w:val="24"/>
        </w:rPr>
        <w:t xml:space="preserve"> </w:t>
      </w:r>
    </w:p>
    <w:p w14:paraId="2BF7EB73" w14:textId="77777777" w:rsidR="002E27D0" w:rsidRPr="002E27D0" w:rsidRDefault="002E27D0" w:rsidP="008603B5">
      <w:pPr>
        <w:pStyle w:val="ListParagraph"/>
        <w:numPr>
          <w:ilvl w:val="0"/>
          <w:numId w:val="1"/>
        </w:numPr>
        <w:spacing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Cs/>
          <w:sz w:val="24"/>
          <w:szCs w:val="24"/>
        </w:rPr>
        <w:t xml:space="preserve">Пожароустойчиви; </w:t>
      </w:r>
    </w:p>
    <w:p w14:paraId="6110730B" w14:textId="77777777" w:rsidR="002E27D0" w:rsidRDefault="002E27D0" w:rsidP="002E27D0">
      <w:pPr>
        <w:pStyle w:val="ListParagraph"/>
        <w:spacing w:line="240" w:lineRule="auto"/>
        <w:jc w:val="both"/>
        <w:rPr>
          <w:rFonts w:ascii="Times New Roman" w:eastAsia="Times New Roman" w:hAnsi="Times New Roman" w:cs="Times New Roman"/>
          <w:bCs/>
          <w:sz w:val="24"/>
          <w:szCs w:val="24"/>
        </w:rPr>
      </w:pPr>
    </w:p>
    <w:p w14:paraId="5172F1B8" w14:textId="77777777" w:rsidR="00A645F1" w:rsidRDefault="00A645F1" w:rsidP="00A645F1">
      <w:pPr>
        <w:widowControl w:val="0"/>
        <w:spacing w:after="100"/>
        <w:jc w:val="both"/>
        <w:rPr>
          <w:rFonts w:ascii="Times New Roman" w:hAnsi="Times New Roman" w:cs="Times New Roman"/>
          <w:sz w:val="24"/>
          <w:szCs w:val="24"/>
        </w:rPr>
      </w:pPr>
      <w:r w:rsidRPr="009B10AC">
        <w:rPr>
          <w:rFonts w:ascii="Times New Roman" w:hAnsi="Times New Roman" w:cs="Times New Roman"/>
          <w:sz w:val="24"/>
          <w:szCs w:val="24"/>
        </w:rPr>
        <w:t xml:space="preserve">   </w:t>
      </w:r>
      <w:r w:rsidRPr="009B10AC">
        <w:rPr>
          <w:rFonts w:ascii="Times New Roman" w:hAnsi="Times New Roman" w:cs="Times New Roman"/>
          <w:sz w:val="24"/>
          <w:szCs w:val="24"/>
        </w:rPr>
        <w:tab/>
      </w:r>
    </w:p>
    <w:p w14:paraId="41B00FDD" w14:textId="77777777" w:rsidR="00A645F1" w:rsidRPr="001414E0" w:rsidRDefault="00A645F1" w:rsidP="00A645F1">
      <w:pPr>
        <w:widowControl w:val="0"/>
        <w:spacing w:after="100"/>
        <w:ind w:firstLine="360"/>
        <w:jc w:val="both"/>
        <w:rPr>
          <w:rFonts w:ascii="Times New Roman" w:hAnsi="Times New Roman" w:cs="Times New Roman"/>
          <w:b/>
          <w:sz w:val="24"/>
          <w:szCs w:val="24"/>
        </w:rPr>
      </w:pPr>
      <w:r w:rsidRPr="001414E0">
        <w:rPr>
          <w:rFonts w:ascii="Times New Roman" w:hAnsi="Times New Roman" w:cs="Times New Roman"/>
          <w:b/>
          <w:sz w:val="24"/>
          <w:szCs w:val="24"/>
        </w:rPr>
        <w:t xml:space="preserve">Всички предлагани от участниците МЕБЕЛИ следва да бъдат: </w:t>
      </w:r>
    </w:p>
    <w:p w14:paraId="1A5D59F8" w14:textId="77777777" w:rsidR="00A645F1" w:rsidRDefault="00A645F1" w:rsidP="00A645F1">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Нови и неупотребявани;</w:t>
      </w:r>
    </w:p>
    <w:tbl>
      <w:tblPr>
        <w:tblW w:w="0" w:type="auto"/>
        <w:tblCellSpacing w:w="0" w:type="dxa"/>
        <w:tblCellMar>
          <w:top w:w="60" w:type="dxa"/>
          <w:left w:w="60" w:type="dxa"/>
          <w:bottom w:w="60" w:type="dxa"/>
          <w:right w:w="60" w:type="dxa"/>
        </w:tblCellMar>
        <w:tblLook w:val="04A0" w:firstRow="1" w:lastRow="0" w:firstColumn="1" w:lastColumn="0" w:noHBand="0" w:noVBand="1"/>
      </w:tblPr>
      <w:tblGrid>
        <w:gridCol w:w="10043"/>
      </w:tblGrid>
      <w:tr w:rsidR="00A645F1" w:rsidRPr="001C18A5" w14:paraId="69279009" w14:textId="77777777" w:rsidTr="00755610">
        <w:trPr>
          <w:tblCellSpacing w:w="0" w:type="dxa"/>
        </w:trPr>
        <w:tc>
          <w:tcPr>
            <w:tcW w:w="0" w:type="auto"/>
            <w:vAlign w:val="center"/>
            <w:hideMark/>
          </w:tcPr>
          <w:p w14:paraId="0A5139EB" w14:textId="77777777" w:rsidR="00A645F1" w:rsidRPr="001C18A5" w:rsidRDefault="00A645F1" w:rsidP="00755610">
            <w:pPr>
              <w:pStyle w:val="ListParagraph"/>
              <w:numPr>
                <w:ilvl w:val="0"/>
                <w:numId w:val="4"/>
              </w:numPr>
              <w:spacing w:line="240" w:lineRule="auto"/>
              <w:rPr>
                <w:rFonts w:ascii="Times New Roman" w:eastAsia="Times New Roman" w:hAnsi="Times New Roman" w:cs="Times New Roman"/>
                <w:sz w:val="24"/>
                <w:szCs w:val="24"/>
              </w:rPr>
            </w:pPr>
            <w:r w:rsidRPr="001C18A5">
              <w:rPr>
                <w:rFonts w:ascii="Times New Roman" w:eastAsia="Times New Roman" w:hAnsi="Times New Roman" w:cs="Times New Roman"/>
                <w:sz w:val="24"/>
                <w:szCs w:val="24"/>
              </w:rPr>
              <w:t xml:space="preserve">Представляват масивни метални шкафове, заварена конструкция от висококачествена листова стомана с дебелина </w:t>
            </w:r>
            <w:r>
              <w:rPr>
                <w:rFonts w:ascii="Times New Roman" w:eastAsia="Times New Roman" w:hAnsi="Times New Roman" w:cs="Times New Roman"/>
                <w:sz w:val="24"/>
                <w:szCs w:val="24"/>
              </w:rPr>
              <w:t xml:space="preserve">от </w:t>
            </w:r>
            <w:r w:rsidRPr="001C18A5">
              <w:rPr>
                <w:rFonts w:ascii="Times New Roman" w:eastAsia="Times New Roman" w:hAnsi="Times New Roman" w:cs="Times New Roman"/>
                <w:sz w:val="24"/>
                <w:szCs w:val="24"/>
              </w:rPr>
              <w:t>0,6</w:t>
            </w:r>
            <w:r>
              <w:rPr>
                <w:rFonts w:ascii="Times New Roman" w:eastAsia="Times New Roman" w:hAnsi="Times New Roman" w:cs="Times New Roman"/>
                <w:sz w:val="24"/>
                <w:szCs w:val="24"/>
              </w:rPr>
              <w:t xml:space="preserve"> до </w:t>
            </w:r>
            <w:r w:rsidRPr="001C18A5">
              <w:rPr>
                <w:rFonts w:ascii="Times New Roman" w:eastAsia="Times New Roman" w:hAnsi="Times New Roman" w:cs="Times New Roman"/>
                <w:sz w:val="24"/>
                <w:szCs w:val="24"/>
              </w:rPr>
              <w:t>1,5мм.</w:t>
            </w:r>
            <w:r>
              <w:rPr>
                <w:rFonts w:ascii="Times New Roman" w:eastAsia="Times New Roman" w:hAnsi="Times New Roman" w:cs="Times New Roman"/>
                <w:sz w:val="24"/>
                <w:szCs w:val="24"/>
              </w:rPr>
              <w:t xml:space="preserve"> вкл.;</w:t>
            </w:r>
          </w:p>
        </w:tc>
      </w:tr>
      <w:tr w:rsidR="00A645F1" w:rsidRPr="001C18A5" w14:paraId="42D1FC53" w14:textId="77777777" w:rsidTr="00755610">
        <w:trPr>
          <w:tblCellSpacing w:w="0" w:type="dxa"/>
        </w:trPr>
        <w:tc>
          <w:tcPr>
            <w:tcW w:w="0" w:type="auto"/>
            <w:vAlign w:val="center"/>
            <w:hideMark/>
          </w:tcPr>
          <w:p w14:paraId="2DCD94CB" w14:textId="77777777" w:rsidR="00A645F1" w:rsidRPr="001C18A5" w:rsidRDefault="00A645F1" w:rsidP="00755610">
            <w:pPr>
              <w:pStyle w:val="ListParagraph"/>
              <w:numPr>
                <w:ilvl w:val="0"/>
                <w:numId w:val="4"/>
              </w:numPr>
              <w:spacing w:line="240" w:lineRule="auto"/>
              <w:rPr>
                <w:rFonts w:ascii="Times New Roman" w:eastAsia="Times New Roman" w:hAnsi="Times New Roman" w:cs="Times New Roman"/>
                <w:sz w:val="24"/>
                <w:szCs w:val="24"/>
              </w:rPr>
            </w:pPr>
            <w:r w:rsidRPr="001C18A5">
              <w:rPr>
                <w:rFonts w:ascii="Times New Roman" w:eastAsia="Times New Roman" w:hAnsi="Times New Roman" w:cs="Times New Roman"/>
                <w:sz w:val="24"/>
                <w:szCs w:val="24"/>
              </w:rPr>
              <w:t>Удобни и функционални, подходящи за съхранение на счетоводна, те</w:t>
            </w:r>
            <w:r>
              <w:rPr>
                <w:rFonts w:ascii="Times New Roman" w:eastAsia="Times New Roman" w:hAnsi="Times New Roman" w:cs="Times New Roman"/>
                <w:sz w:val="24"/>
                <w:szCs w:val="24"/>
              </w:rPr>
              <w:t>хническа или друга документация;</w:t>
            </w:r>
          </w:p>
        </w:tc>
      </w:tr>
      <w:tr w:rsidR="00A645F1" w:rsidRPr="001C18A5" w14:paraId="340C9B00" w14:textId="77777777" w:rsidTr="00755610">
        <w:trPr>
          <w:tblCellSpacing w:w="0" w:type="dxa"/>
        </w:trPr>
        <w:tc>
          <w:tcPr>
            <w:tcW w:w="0" w:type="auto"/>
            <w:vAlign w:val="center"/>
          </w:tcPr>
          <w:p w14:paraId="0CC9C80F" w14:textId="2B7C0796" w:rsidR="00A645F1" w:rsidRPr="001C18A5" w:rsidRDefault="00A645F1" w:rsidP="00A645F1">
            <w:pPr>
              <w:pStyle w:val="ListParagraph"/>
              <w:numPr>
                <w:ilvl w:val="0"/>
                <w:numId w:val="4"/>
              </w:numPr>
              <w:spacing w:line="240" w:lineRule="auto"/>
              <w:rPr>
                <w:rFonts w:ascii="Times New Roman" w:eastAsia="Times New Roman" w:hAnsi="Times New Roman" w:cs="Times New Roman"/>
                <w:sz w:val="24"/>
                <w:szCs w:val="24"/>
              </w:rPr>
            </w:pPr>
            <w:r w:rsidRPr="00755610">
              <w:rPr>
                <w:rFonts w:ascii="Times New Roman" w:eastAsia="Times New Roman" w:hAnsi="Times New Roman" w:cs="Times New Roman"/>
                <w:sz w:val="24"/>
                <w:szCs w:val="24"/>
              </w:rPr>
              <w:t>Снабдени с надеждно заключване;</w:t>
            </w:r>
          </w:p>
        </w:tc>
      </w:tr>
      <w:tr w:rsidR="00A645F1" w:rsidRPr="001C18A5" w14:paraId="283493D9" w14:textId="77777777" w:rsidTr="00E87959">
        <w:trPr>
          <w:trHeight w:val="256"/>
          <w:tblCellSpacing w:w="0" w:type="dxa"/>
        </w:trPr>
        <w:tc>
          <w:tcPr>
            <w:tcW w:w="0" w:type="auto"/>
            <w:vAlign w:val="center"/>
            <w:hideMark/>
          </w:tcPr>
          <w:p w14:paraId="62A327A3" w14:textId="503BD9C9" w:rsidR="00A645F1" w:rsidRPr="00A645F1" w:rsidRDefault="00A645F1" w:rsidP="00A645F1">
            <w:pPr>
              <w:spacing w:line="240" w:lineRule="auto"/>
              <w:rPr>
                <w:rFonts w:ascii="Times New Roman" w:eastAsia="Times New Roman" w:hAnsi="Times New Roman" w:cs="Times New Roman"/>
                <w:sz w:val="24"/>
                <w:szCs w:val="24"/>
              </w:rPr>
            </w:pPr>
          </w:p>
        </w:tc>
      </w:tr>
      <w:tr w:rsidR="00A645F1" w:rsidRPr="001C18A5" w14:paraId="1149B153" w14:textId="77777777" w:rsidTr="00755610">
        <w:trPr>
          <w:tblCellSpacing w:w="0" w:type="dxa"/>
        </w:trPr>
        <w:tc>
          <w:tcPr>
            <w:tcW w:w="0" w:type="auto"/>
            <w:vAlign w:val="center"/>
            <w:hideMark/>
          </w:tcPr>
          <w:p w14:paraId="43B4FC8E" w14:textId="77777777" w:rsidR="00A645F1" w:rsidRPr="00A645F1" w:rsidRDefault="00A645F1" w:rsidP="00A645F1">
            <w:pPr>
              <w:spacing w:line="240" w:lineRule="auto"/>
              <w:rPr>
                <w:rFonts w:ascii="Times New Roman" w:eastAsia="Times New Roman" w:hAnsi="Times New Roman" w:cs="Times New Roman"/>
                <w:sz w:val="24"/>
                <w:szCs w:val="24"/>
              </w:rPr>
            </w:pPr>
          </w:p>
        </w:tc>
      </w:tr>
    </w:tbl>
    <w:p w14:paraId="5324798B" w14:textId="77777777" w:rsidR="00A645F1" w:rsidRDefault="00A645F1" w:rsidP="00A645F1">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Отделните елементи на мебелите, съставните им части и материалите, от които са направени, да са с високо качество и да съответстват на действащите технически норми.</w:t>
      </w:r>
    </w:p>
    <w:p w14:paraId="3957B2C5" w14:textId="77777777" w:rsidR="00A645F1" w:rsidRDefault="00A645F1" w:rsidP="00A645F1">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Отделните елементи на мебелите да хармонират помежду си, да създават единен интериор в съвременен стил, както и да съответстват на функционалното предназначение на съответните места, за които ще бъдат предназначени;</w:t>
      </w:r>
    </w:p>
    <w:p w14:paraId="74721145" w14:textId="77777777" w:rsidR="00A645F1" w:rsidRPr="00222CBD" w:rsidRDefault="00A645F1" w:rsidP="00A645F1">
      <w:pPr>
        <w:pStyle w:val="ListParagraph"/>
        <w:widowControl w:val="0"/>
        <w:numPr>
          <w:ilvl w:val="0"/>
          <w:numId w:val="4"/>
        </w:numPr>
        <w:spacing w:after="100"/>
        <w:jc w:val="both"/>
        <w:rPr>
          <w:rFonts w:ascii="Times New Roman" w:hAnsi="Times New Roman" w:cs="Times New Roman"/>
          <w:b/>
          <w:sz w:val="24"/>
          <w:szCs w:val="24"/>
        </w:rPr>
      </w:pPr>
      <w:r w:rsidRPr="00222CBD">
        <w:rPr>
          <w:rFonts w:ascii="Times New Roman" w:hAnsi="Times New Roman" w:cs="Times New Roman"/>
          <w:sz w:val="24"/>
          <w:szCs w:val="24"/>
        </w:rPr>
        <w:t xml:space="preserve">Участниците трябва да се придържат към размерите, които са посочени за мебелите, тъй като те са съобразени с конкретните помещения; </w:t>
      </w:r>
      <w:r>
        <w:rPr>
          <w:rFonts w:ascii="Times New Roman" w:hAnsi="Times New Roman" w:cs="Times New Roman"/>
          <w:b/>
          <w:sz w:val="24"/>
          <w:szCs w:val="24"/>
        </w:rPr>
        <w:t>Размерите (</w:t>
      </w:r>
      <w:r w:rsidRPr="00222CBD">
        <w:rPr>
          <w:rFonts w:ascii="Times New Roman" w:hAnsi="Times New Roman" w:cs="Times New Roman"/>
          <w:b/>
          <w:sz w:val="24"/>
          <w:szCs w:val="24"/>
        </w:rPr>
        <w:t>Ш/Д</w:t>
      </w:r>
      <w:r>
        <w:rPr>
          <w:rFonts w:ascii="Times New Roman" w:hAnsi="Times New Roman" w:cs="Times New Roman"/>
          <w:b/>
          <w:sz w:val="24"/>
          <w:szCs w:val="24"/>
        </w:rPr>
        <w:t>/В</w:t>
      </w:r>
      <w:r w:rsidRPr="00222CBD">
        <w:rPr>
          <w:rFonts w:ascii="Times New Roman" w:hAnsi="Times New Roman" w:cs="Times New Roman"/>
          <w:b/>
          <w:sz w:val="24"/>
          <w:szCs w:val="24"/>
        </w:rPr>
        <w:t>) - могат да варират до +/- 5%;</w:t>
      </w:r>
    </w:p>
    <w:p w14:paraId="570D7EDF" w14:textId="77777777" w:rsidR="00A645F1" w:rsidRDefault="00A645F1" w:rsidP="00A645F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Металните елементи да са с покритие на надеждна защита от корозия и да създават стабилност на мебелите при експлоатация;</w:t>
      </w:r>
    </w:p>
    <w:p w14:paraId="3BC92620" w14:textId="77777777" w:rsidR="00A645F1" w:rsidRDefault="00A645F1" w:rsidP="00A645F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Да са безопасни, удобни за ползване, функционални, ергономични и с добър съвременен дизайн;</w:t>
      </w:r>
    </w:p>
    <w:p w14:paraId="2EC86FCB" w14:textId="77777777" w:rsidR="00A645F1" w:rsidRDefault="00A645F1" w:rsidP="00A645F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lastRenderedPageBreak/>
        <w:t>Мебелите с големи размери да могат да се разглобяват и сглобяват, без загуба на качествата им;</w:t>
      </w:r>
    </w:p>
    <w:p w14:paraId="5A75943D" w14:textId="77777777" w:rsidR="00A645F1" w:rsidRDefault="00A645F1" w:rsidP="00A645F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Не трябва да променят цвета си при пряка слънчева светлина с възможност да бъдат обслужвани и почиствани лесно;</w:t>
      </w:r>
    </w:p>
    <w:p w14:paraId="6BC4CBAA" w14:textId="77777777" w:rsidR="00A645F1" w:rsidRDefault="00A645F1" w:rsidP="00A645F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Всички механизми да осигуряват многогодишна безпроблемна работа;</w:t>
      </w:r>
    </w:p>
    <w:p w14:paraId="4F1A45C9" w14:textId="06063AD9" w:rsidR="00312CD8" w:rsidRPr="00A645F1" w:rsidRDefault="00A645F1" w:rsidP="00A645F1">
      <w:pPr>
        <w:pStyle w:val="ListParagraph"/>
        <w:widowControl w:val="0"/>
        <w:numPr>
          <w:ilvl w:val="0"/>
          <w:numId w:val="1"/>
        </w:numPr>
        <w:spacing w:after="100"/>
        <w:jc w:val="both"/>
        <w:rPr>
          <w:rFonts w:ascii="Times New Roman" w:hAnsi="Times New Roman" w:cs="Times New Roman"/>
          <w:sz w:val="24"/>
          <w:szCs w:val="24"/>
        </w:rPr>
      </w:pPr>
      <w:r w:rsidRPr="00A645F1">
        <w:rPr>
          <w:rFonts w:ascii="Times New Roman" w:hAnsi="Times New Roman" w:cs="Times New Roman"/>
          <w:sz w:val="24"/>
          <w:szCs w:val="24"/>
        </w:rPr>
        <w:t>Да са екологично чисти, да не съдържат смоли и други органични съединения;</w:t>
      </w:r>
    </w:p>
    <w:p w14:paraId="0854D12F" w14:textId="77777777" w:rsidR="00A645F1" w:rsidRDefault="00A645F1" w:rsidP="00A645F1">
      <w:pPr>
        <w:widowControl w:val="0"/>
        <w:spacing w:after="100"/>
        <w:ind w:firstLine="708"/>
        <w:jc w:val="both"/>
        <w:rPr>
          <w:rFonts w:ascii="Times New Roman" w:eastAsia="Times New Roman" w:hAnsi="Times New Roman" w:cs="Times New Roman"/>
          <w:sz w:val="24"/>
          <w:szCs w:val="24"/>
        </w:rPr>
      </w:pPr>
    </w:p>
    <w:p w14:paraId="3DF4133A" w14:textId="77777777" w:rsidR="00127A31" w:rsidRDefault="00127A31" w:rsidP="00127A31">
      <w:pPr>
        <w:widowControl w:val="0"/>
        <w:spacing w:after="100"/>
        <w:ind w:firstLine="708"/>
        <w:jc w:val="both"/>
        <w:rPr>
          <w:rFonts w:ascii="Times New Roman" w:hAnsi="Times New Roman" w:cs="Times New Roman"/>
          <w:sz w:val="24"/>
          <w:szCs w:val="24"/>
          <w:lang w:val="en-US"/>
        </w:rPr>
      </w:pPr>
      <w:r w:rsidRPr="00EC230B">
        <w:rPr>
          <w:rFonts w:ascii="Times New Roman" w:hAnsi="Times New Roman" w:cs="Times New Roman"/>
          <w:sz w:val="24"/>
          <w:szCs w:val="24"/>
        </w:rPr>
        <w:t>Участникът е задължен да предложи в офертата си всички мебели, изброени в Приложение № 1 „Те</w:t>
      </w:r>
      <w:r>
        <w:rPr>
          <w:rFonts w:ascii="Times New Roman" w:hAnsi="Times New Roman" w:cs="Times New Roman"/>
          <w:sz w:val="24"/>
          <w:szCs w:val="24"/>
        </w:rPr>
        <w:t>хнически спецификации“, Раздел 3</w:t>
      </w:r>
      <w:r w:rsidRPr="00EC230B">
        <w:rPr>
          <w:rFonts w:ascii="Times New Roman" w:hAnsi="Times New Roman" w:cs="Times New Roman"/>
          <w:sz w:val="24"/>
          <w:szCs w:val="24"/>
        </w:rPr>
        <w:t>.</w:t>
      </w:r>
    </w:p>
    <w:p w14:paraId="57925E6D" w14:textId="77777777" w:rsidR="00127A31" w:rsidRDefault="00127A31" w:rsidP="00127A31">
      <w:pPr>
        <w:widowControl w:val="0"/>
        <w:spacing w:after="100"/>
        <w:ind w:firstLine="708"/>
        <w:jc w:val="both"/>
        <w:rPr>
          <w:rFonts w:ascii="Times New Roman" w:eastAsia="Times New Roman" w:hAnsi="Times New Roman" w:cs="Times New Roman"/>
          <w:sz w:val="24"/>
          <w:szCs w:val="24"/>
        </w:rPr>
      </w:pPr>
      <w:r w:rsidRPr="00335A05">
        <w:rPr>
          <w:rFonts w:ascii="Times New Roman" w:eastAsia="Times New Roman" w:hAnsi="Times New Roman" w:cs="Times New Roman"/>
          <w:sz w:val="24"/>
          <w:szCs w:val="24"/>
        </w:rPr>
        <w:t>Участници, чиито технически предложения</w:t>
      </w:r>
      <w:r>
        <w:rPr>
          <w:rFonts w:ascii="Times New Roman" w:eastAsia="Times New Roman" w:hAnsi="Times New Roman" w:cs="Times New Roman"/>
          <w:sz w:val="24"/>
          <w:szCs w:val="24"/>
        </w:rPr>
        <w:t xml:space="preserve"> не отговарят на Приложение № 1 „Технически спецификации“, Раздел </w:t>
      </w:r>
      <w:r>
        <w:rPr>
          <w:rFonts w:ascii="Times New Roman" w:eastAsia="Times New Roman" w:hAnsi="Times New Roman" w:cs="Times New Roman"/>
          <w:sz w:val="24"/>
          <w:szCs w:val="24"/>
          <w:lang w:val="en-US"/>
        </w:rPr>
        <w:t>3</w:t>
      </w:r>
      <w:r w:rsidRPr="001610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Приложение № 2</w:t>
      </w:r>
      <w:r w:rsidRPr="00335A0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Раздел </w:t>
      </w:r>
      <w:r>
        <w:rPr>
          <w:rFonts w:ascii="Times New Roman" w:eastAsia="Times New Roman" w:hAnsi="Times New Roman" w:cs="Times New Roman"/>
          <w:sz w:val="24"/>
          <w:szCs w:val="24"/>
          <w:lang w:val="en-US"/>
        </w:rPr>
        <w:t>III</w:t>
      </w:r>
      <w:r>
        <w:rPr>
          <w:rFonts w:ascii="Times New Roman" w:eastAsia="Times New Roman" w:hAnsi="Times New Roman" w:cs="Times New Roman"/>
          <w:sz w:val="24"/>
          <w:szCs w:val="24"/>
        </w:rPr>
        <w:t>,</w:t>
      </w:r>
      <w:r w:rsidRPr="00335A05">
        <w:rPr>
          <w:rFonts w:ascii="Times New Roman" w:eastAsia="Times New Roman" w:hAnsi="Times New Roman" w:cs="Times New Roman"/>
          <w:sz w:val="24"/>
          <w:szCs w:val="24"/>
        </w:rPr>
        <w:t xml:space="preserve"> ще бъдат отстранени от участие.</w:t>
      </w:r>
    </w:p>
    <w:p w14:paraId="253D6AF1" w14:textId="77777777" w:rsidR="00127A31" w:rsidRDefault="00127A31" w:rsidP="00127A31">
      <w:pPr>
        <w:widowControl w:val="0"/>
        <w:spacing w:after="100"/>
        <w:jc w:val="both"/>
        <w:rPr>
          <w:rFonts w:ascii="Times New Roman" w:eastAsia="Times New Roman" w:hAnsi="Times New Roman" w:cs="Times New Roman"/>
          <w:sz w:val="24"/>
          <w:szCs w:val="24"/>
        </w:rPr>
      </w:pPr>
      <w:r w:rsidRPr="001610A2">
        <w:rPr>
          <w:rFonts w:ascii="Times New Roman" w:eastAsia="Times New Roman" w:hAnsi="Times New Roman" w:cs="Times New Roman"/>
          <w:sz w:val="24"/>
          <w:szCs w:val="24"/>
        </w:rPr>
        <w:t xml:space="preserve">         </w:t>
      </w:r>
      <w:r w:rsidRPr="001610A2">
        <w:rPr>
          <w:rFonts w:ascii="Times New Roman" w:eastAsia="Times New Roman" w:hAnsi="Times New Roman" w:cs="Times New Roman"/>
          <w:sz w:val="24"/>
          <w:szCs w:val="24"/>
        </w:rPr>
        <w:tab/>
      </w:r>
      <w:r>
        <w:rPr>
          <w:rFonts w:ascii="Times New Roman" w:eastAsia="Times New Roman" w:hAnsi="Times New Roman" w:cs="Times New Roman"/>
          <w:sz w:val="24"/>
          <w:szCs w:val="24"/>
        </w:rPr>
        <w:t>Участниците следва да предложат гаранционен срок</w:t>
      </w:r>
      <w:r w:rsidRPr="00DA5E9A">
        <w:rPr>
          <w:rFonts w:ascii="Times New Roman" w:hAnsi="Times New Roman" w:cs="Times New Roman"/>
          <w:sz w:val="24"/>
          <w:szCs w:val="24"/>
        </w:rPr>
        <w:t xml:space="preserve"> на мебелите </w:t>
      </w:r>
      <w:r w:rsidRPr="00DA5E9A">
        <w:rPr>
          <w:rFonts w:ascii="Times New Roman" w:eastAsia="Times New Roman" w:hAnsi="Times New Roman" w:cs="Times New Roman"/>
          <w:sz w:val="24"/>
          <w:szCs w:val="24"/>
        </w:rPr>
        <w:t>не по-малко от 24 месеца, считано от датата на съста</w:t>
      </w:r>
      <w:r>
        <w:rPr>
          <w:rFonts w:ascii="Times New Roman" w:eastAsia="Times New Roman" w:hAnsi="Times New Roman" w:cs="Times New Roman"/>
          <w:sz w:val="24"/>
          <w:szCs w:val="24"/>
        </w:rPr>
        <w:t>вяне на съответния приемателно</w:t>
      </w:r>
      <w:r w:rsidRPr="00DA5E9A">
        <w:rPr>
          <w:rFonts w:ascii="Times New Roman" w:eastAsia="Times New Roman" w:hAnsi="Times New Roman" w:cs="Times New Roman"/>
          <w:sz w:val="24"/>
          <w:szCs w:val="24"/>
        </w:rPr>
        <w:t>-предавателен протокол за доставка и монтаж.</w:t>
      </w:r>
    </w:p>
    <w:p w14:paraId="58FD50FB" w14:textId="77777777" w:rsidR="00127A31" w:rsidRDefault="00127A31" w:rsidP="00127A31">
      <w:pPr>
        <w:widowControl w:val="0"/>
        <w:spacing w:after="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610A2">
        <w:rPr>
          <w:rFonts w:ascii="Times New Roman" w:eastAsia="Times New Roman" w:hAnsi="Times New Roman" w:cs="Times New Roman"/>
          <w:sz w:val="24"/>
          <w:szCs w:val="24"/>
        </w:rPr>
        <w:t>Участникът</w:t>
      </w:r>
      <w:r>
        <w:rPr>
          <w:rFonts w:ascii="Times New Roman" w:eastAsia="Times New Roman" w:hAnsi="Times New Roman" w:cs="Times New Roman"/>
          <w:sz w:val="24"/>
          <w:szCs w:val="24"/>
        </w:rPr>
        <w:t xml:space="preserve"> в техническото си предложение</w:t>
      </w:r>
      <w:r w:rsidRPr="001610A2">
        <w:rPr>
          <w:rFonts w:ascii="Times New Roman" w:eastAsia="Times New Roman" w:hAnsi="Times New Roman" w:cs="Times New Roman"/>
          <w:sz w:val="24"/>
          <w:szCs w:val="24"/>
        </w:rPr>
        <w:t xml:space="preserve"> трябва да представи</w:t>
      </w:r>
      <w:r>
        <w:rPr>
          <w:rFonts w:ascii="Times New Roman" w:eastAsia="Times New Roman" w:hAnsi="Times New Roman" w:cs="Times New Roman"/>
          <w:sz w:val="24"/>
          <w:szCs w:val="24"/>
        </w:rPr>
        <w:t xml:space="preserve"> </w:t>
      </w:r>
      <w:r w:rsidRPr="006B3132">
        <w:rPr>
          <w:rFonts w:ascii="Times New Roman" w:eastAsia="Times New Roman" w:hAnsi="Times New Roman" w:cs="Times New Roman"/>
          <w:sz w:val="24"/>
          <w:szCs w:val="24"/>
        </w:rPr>
        <w:t>катало</w:t>
      </w:r>
      <w:r>
        <w:rPr>
          <w:rFonts w:ascii="Times New Roman" w:eastAsia="Times New Roman" w:hAnsi="Times New Roman" w:cs="Times New Roman"/>
          <w:sz w:val="24"/>
          <w:szCs w:val="24"/>
        </w:rPr>
        <w:t xml:space="preserve">г и/или фотографски снимки, на предлаганото мебелно обзавеждане, от които да е видно, че същите отговарят на техническите характеристики по Приложение № 1, раздел </w:t>
      </w:r>
      <w:r>
        <w:rPr>
          <w:rFonts w:ascii="Times New Roman" w:eastAsia="Times New Roman" w:hAnsi="Times New Roman" w:cs="Times New Roman"/>
          <w:sz w:val="24"/>
          <w:szCs w:val="24"/>
          <w:lang w:val="en-US"/>
        </w:rPr>
        <w:t>3</w:t>
      </w:r>
      <w:r>
        <w:rPr>
          <w:rFonts w:ascii="Times New Roman" w:eastAsia="Times New Roman" w:hAnsi="Times New Roman" w:cs="Times New Roman"/>
          <w:sz w:val="24"/>
          <w:szCs w:val="24"/>
        </w:rPr>
        <w:t>. От каталозите/снимките следва да е видно, че всяко едно от предложеното мебелно обзавеждане има поне една цветова гама – сиво.</w:t>
      </w:r>
    </w:p>
    <w:p w14:paraId="1B37E7CA" w14:textId="573A49E7" w:rsidR="00A645F1" w:rsidRDefault="00A645F1" w:rsidP="00A645F1">
      <w:pPr>
        <w:widowControl w:val="0"/>
        <w:spacing w:after="10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Възложителят си запазва правото на избор на цветова гама от каталог и/или фотографски снимки на изпълнителя при запазване на единичните цени, посочени в ценовото предложение за съответното мебелно обзавеждане.</w:t>
      </w:r>
    </w:p>
    <w:p w14:paraId="0918920A" w14:textId="065210B4" w:rsidR="00127A31" w:rsidRPr="0053483C" w:rsidRDefault="00127A31" w:rsidP="00127A31">
      <w:pPr>
        <w:widowControl w:val="0"/>
        <w:spacing w:after="100"/>
        <w:ind w:firstLine="708"/>
        <w:jc w:val="both"/>
        <w:rPr>
          <w:rFonts w:ascii="Times New Roman" w:eastAsia="Times New Roman" w:hAnsi="Times New Roman" w:cs="Times New Roman"/>
          <w:sz w:val="24"/>
          <w:szCs w:val="24"/>
        </w:rPr>
      </w:pPr>
      <w:r w:rsidRPr="001654C1">
        <w:rPr>
          <w:rFonts w:ascii="Times New Roman" w:eastAsia="Times New Roman" w:hAnsi="Times New Roman" w:cs="Times New Roman"/>
          <w:sz w:val="24"/>
          <w:szCs w:val="24"/>
        </w:rPr>
        <w:t xml:space="preserve">Представените </w:t>
      </w:r>
      <w:r>
        <w:rPr>
          <w:rFonts w:ascii="Times New Roman" w:eastAsia="Times New Roman" w:hAnsi="Times New Roman" w:cs="Times New Roman"/>
          <w:sz w:val="24"/>
          <w:szCs w:val="24"/>
        </w:rPr>
        <w:t xml:space="preserve">фотографски </w:t>
      </w:r>
      <w:r w:rsidRPr="001654C1">
        <w:rPr>
          <w:rFonts w:ascii="Times New Roman" w:eastAsia="Times New Roman" w:hAnsi="Times New Roman" w:cs="Times New Roman"/>
          <w:sz w:val="24"/>
          <w:szCs w:val="24"/>
        </w:rPr>
        <w:t xml:space="preserve">снимки/каталози ще </w:t>
      </w:r>
      <w:r w:rsidRPr="006B3132">
        <w:rPr>
          <w:rFonts w:ascii="Times New Roman" w:eastAsia="Times New Roman" w:hAnsi="Times New Roman"/>
          <w:snapToGrid w:val="0"/>
          <w:sz w:val="24"/>
          <w:szCs w:val="24"/>
        </w:rPr>
        <w:t xml:space="preserve">бъдат използвани за изследване на </w:t>
      </w:r>
      <w:r w:rsidRPr="001654C1">
        <w:rPr>
          <w:rFonts w:ascii="Times New Roman" w:eastAsia="Times New Roman" w:hAnsi="Times New Roman"/>
          <w:snapToGrid w:val="0"/>
          <w:sz w:val="24"/>
          <w:szCs w:val="24"/>
        </w:rPr>
        <w:t>визуалното</w:t>
      </w:r>
      <w:r w:rsidRPr="006B3132">
        <w:rPr>
          <w:rFonts w:ascii="Times New Roman" w:eastAsia="Times New Roman" w:hAnsi="Times New Roman"/>
          <w:snapToGrid w:val="0"/>
          <w:sz w:val="24"/>
          <w:szCs w:val="24"/>
        </w:rPr>
        <w:t xml:space="preserve"> съответствие на </w:t>
      </w:r>
      <w:r w:rsidRPr="001654C1">
        <w:rPr>
          <w:rFonts w:ascii="Times New Roman" w:eastAsia="Times New Roman" w:hAnsi="Times New Roman"/>
          <w:snapToGrid w:val="0"/>
          <w:sz w:val="24"/>
          <w:szCs w:val="24"/>
        </w:rPr>
        <w:t>представеното</w:t>
      </w:r>
      <w:r w:rsidRPr="006B3132">
        <w:rPr>
          <w:rFonts w:ascii="Times New Roman" w:eastAsia="Times New Roman" w:hAnsi="Times New Roman"/>
          <w:snapToGrid w:val="0"/>
          <w:sz w:val="24"/>
          <w:szCs w:val="24"/>
        </w:rPr>
        <w:t xml:space="preserve"> мебелно обзавеждане с </w:t>
      </w:r>
      <w:r w:rsidRPr="001654C1">
        <w:rPr>
          <w:rFonts w:ascii="Times New Roman" w:eastAsia="Times New Roman" w:hAnsi="Times New Roman" w:cs="Times New Roman"/>
          <w:sz w:val="24"/>
          <w:szCs w:val="24"/>
        </w:rPr>
        <w:t>техническите хар</w:t>
      </w:r>
      <w:r w:rsidR="00E87959">
        <w:rPr>
          <w:rFonts w:ascii="Times New Roman" w:eastAsia="Times New Roman" w:hAnsi="Times New Roman" w:cs="Times New Roman"/>
          <w:sz w:val="24"/>
          <w:szCs w:val="24"/>
        </w:rPr>
        <w:t>актеристики по Приложение № 1, Р</w:t>
      </w:r>
      <w:r w:rsidRPr="001654C1">
        <w:rPr>
          <w:rFonts w:ascii="Times New Roman" w:eastAsia="Times New Roman" w:hAnsi="Times New Roman" w:cs="Times New Roman"/>
          <w:sz w:val="24"/>
          <w:szCs w:val="24"/>
        </w:rPr>
        <w:t>азд</w:t>
      </w:r>
      <w:r w:rsidRPr="0053483C">
        <w:rPr>
          <w:rFonts w:ascii="Times New Roman" w:eastAsia="Times New Roman" w:hAnsi="Times New Roman" w:cs="Times New Roman"/>
          <w:sz w:val="24"/>
          <w:szCs w:val="24"/>
        </w:rPr>
        <w:t xml:space="preserve">ел </w:t>
      </w:r>
      <w:r>
        <w:rPr>
          <w:rFonts w:ascii="Times New Roman" w:eastAsia="Times New Roman" w:hAnsi="Times New Roman" w:cs="Times New Roman"/>
          <w:sz w:val="24"/>
          <w:szCs w:val="24"/>
        </w:rPr>
        <w:t>3, както и за съответствие на оферираната цветова гама с изискванията на възложителя, посочени по-горе.</w:t>
      </w:r>
    </w:p>
    <w:p w14:paraId="0EA74FD8" w14:textId="77777777" w:rsidR="00127A31" w:rsidRDefault="00127A31" w:rsidP="00127A31">
      <w:pPr>
        <w:spacing w:after="120" w:line="360" w:lineRule="auto"/>
        <w:ind w:firstLine="709"/>
        <w:jc w:val="both"/>
        <w:rPr>
          <w:rFonts w:ascii="Times New Roman" w:eastAsia="Times New Roman" w:hAnsi="Times New Roman"/>
          <w:snapToGrid w:val="0"/>
          <w:sz w:val="24"/>
          <w:szCs w:val="24"/>
        </w:rPr>
      </w:pPr>
    </w:p>
    <w:p w14:paraId="00D2B37C" w14:textId="77777777" w:rsidR="003479C9" w:rsidRPr="00FA186D" w:rsidRDefault="003479C9" w:rsidP="00FA186D">
      <w:pPr>
        <w:widowControl w:val="0"/>
        <w:spacing w:after="100"/>
        <w:jc w:val="both"/>
        <w:rPr>
          <w:rFonts w:ascii="Times New Roman" w:hAnsi="Times New Roman" w:cs="Times New Roman"/>
          <w:sz w:val="24"/>
          <w:szCs w:val="24"/>
        </w:rPr>
      </w:pPr>
    </w:p>
    <w:p w14:paraId="2E3C3C7E" w14:textId="77777777" w:rsidR="002E27D0" w:rsidRDefault="00FA186D" w:rsidP="00CD40C7">
      <w:pPr>
        <w:widowControl w:val="0"/>
        <w:spacing w:after="100"/>
        <w:jc w:val="both"/>
        <w:rPr>
          <w:rFonts w:ascii="Times New Roman" w:hAnsi="Times New Roman" w:cs="Times New Roman"/>
          <w:sz w:val="24"/>
          <w:szCs w:val="24"/>
        </w:rPr>
      </w:pPr>
      <w:r w:rsidRPr="009B10AC">
        <w:rPr>
          <w:rFonts w:ascii="Times New Roman" w:hAnsi="Times New Roman" w:cs="Times New Roman"/>
          <w:sz w:val="24"/>
          <w:szCs w:val="24"/>
        </w:rPr>
        <w:t xml:space="preserve">     </w:t>
      </w:r>
      <w:r w:rsidRPr="009B10AC">
        <w:rPr>
          <w:rFonts w:ascii="Times New Roman" w:hAnsi="Times New Roman" w:cs="Times New Roman"/>
          <w:sz w:val="24"/>
          <w:szCs w:val="24"/>
        </w:rPr>
        <w:tab/>
      </w:r>
    </w:p>
    <w:p w14:paraId="44F5D9E3" w14:textId="77777777" w:rsidR="00312CD8" w:rsidRPr="00312CD8" w:rsidRDefault="00312CD8" w:rsidP="00312CD8">
      <w:pPr>
        <w:widowControl w:val="0"/>
        <w:spacing w:after="100"/>
        <w:jc w:val="both"/>
        <w:rPr>
          <w:rFonts w:ascii="Times New Roman" w:hAnsi="Times New Roman" w:cs="Times New Roman"/>
          <w:sz w:val="24"/>
          <w:szCs w:val="24"/>
        </w:rPr>
      </w:pPr>
    </w:p>
    <w:p w14:paraId="26B4C597" w14:textId="77777777" w:rsidR="008D07F1" w:rsidRDefault="0066046A" w:rsidP="00DE5D59">
      <w:pPr>
        <w:widowControl w:val="0"/>
        <w:spacing w:after="100"/>
        <w:jc w:val="both"/>
        <w:rPr>
          <w:rFonts w:ascii="Times New Roman" w:hAnsi="Times New Roman" w:cs="Times New Roman"/>
          <w:sz w:val="24"/>
          <w:szCs w:val="24"/>
        </w:rPr>
      </w:pPr>
      <w:r>
        <w:rPr>
          <w:rFonts w:ascii="Times New Roman" w:hAnsi="Times New Roman" w:cs="Times New Roman"/>
          <w:sz w:val="24"/>
          <w:szCs w:val="24"/>
        </w:rPr>
        <w:t xml:space="preserve">  </w:t>
      </w:r>
    </w:p>
    <w:p w14:paraId="000CE975" w14:textId="77777777" w:rsidR="00EC64C0" w:rsidRDefault="00EC64C0" w:rsidP="00DE5D59">
      <w:pPr>
        <w:widowControl w:val="0"/>
        <w:spacing w:after="100"/>
        <w:jc w:val="both"/>
        <w:rPr>
          <w:rFonts w:ascii="Times New Roman" w:hAnsi="Times New Roman" w:cs="Times New Roman"/>
          <w:sz w:val="24"/>
          <w:szCs w:val="24"/>
        </w:rPr>
      </w:pPr>
    </w:p>
    <w:p w14:paraId="578B4486" w14:textId="77777777" w:rsidR="0036284C" w:rsidRDefault="0036284C" w:rsidP="00DE5D59">
      <w:pPr>
        <w:widowControl w:val="0"/>
        <w:spacing w:after="100"/>
        <w:jc w:val="both"/>
        <w:rPr>
          <w:rFonts w:ascii="Times New Roman" w:hAnsi="Times New Roman" w:cs="Times New Roman"/>
          <w:sz w:val="24"/>
          <w:szCs w:val="24"/>
        </w:rPr>
      </w:pPr>
    </w:p>
    <w:p w14:paraId="14D09E1A" w14:textId="77777777" w:rsidR="0036284C" w:rsidRDefault="0036284C" w:rsidP="00DE5D59">
      <w:pPr>
        <w:widowControl w:val="0"/>
        <w:spacing w:after="100"/>
        <w:jc w:val="both"/>
        <w:rPr>
          <w:rFonts w:ascii="Times New Roman" w:hAnsi="Times New Roman" w:cs="Times New Roman"/>
          <w:sz w:val="24"/>
          <w:szCs w:val="24"/>
        </w:rPr>
      </w:pPr>
    </w:p>
    <w:p w14:paraId="193289E7" w14:textId="77777777" w:rsidR="0092100B" w:rsidRDefault="0092100B" w:rsidP="00DE5D59">
      <w:pPr>
        <w:widowControl w:val="0"/>
        <w:spacing w:after="100"/>
        <w:jc w:val="both"/>
        <w:rPr>
          <w:rFonts w:ascii="Times New Roman" w:hAnsi="Times New Roman" w:cs="Times New Roman"/>
          <w:sz w:val="24"/>
          <w:szCs w:val="24"/>
        </w:rPr>
      </w:pPr>
    </w:p>
    <w:p w14:paraId="42E1212F" w14:textId="77777777" w:rsidR="0092100B" w:rsidRDefault="0092100B" w:rsidP="00DE5D59">
      <w:pPr>
        <w:widowControl w:val="0"/>
        <w:spacing w:after="100"/>
        <w:jc w:val="both"/>
        <w:rPr>
          <w:rFonts w:ascii="Times New Roman" w:hAnsi="Times New Roman" w:cs="Times New Roman"/>
          <w:sz w:val="24"/>
          <w:szCs w:val="24"/>
        </w:rPr>
      </w:pPr>
    </w:p>
    <w:p w14:paraId="51C2DFBD" w14:textId="77777777" w:rsidR="0092100B" w:rsidRDefault="0092100B" w:rsidP="00DE5D59">
      <w:pPr>
        <w:widowControl w:val="0"/>
        <w:spacing w:after="100"/>
        <w:jc w:val="both"/>
        <w:rPr>
          <w:rFonts w:ascii="Times New Roman" w:hAnsi="Times New Roman" w:cs="Times New Roman"/>
          <w:sz w:val="24"/>
          <w:szCs w:val="24"/>
        </w:rPr>
      </w:pPr>
    </w:p>
    <w:p w14:paraId="3C0E436E" w14:textId="77777777" w:rsidR="0092100B" w:rsidRDefault="0092100B" w:rsidP="00DE5D59">
      <w:pPr>
        <w:widowControl w:val="0"/>
        <w:spacing w:after="100"/>
        <w:jc w:val="both"/>
        <w:rPr>
          <w:rFonts w:ascii="Times New Roman" w:hAnsi="Times New Roman" w:cs="Times New Roman"/>
          <w:sz w:val="24"/>
          <w:szCs w:val="24"/>
        </w:rPr>
      </w:pPr>
    </w:p>
    <w:p w14:paraId="0A3DB0C6" w14:textId="77777777" w:rsidR="0092100B" w:rsidRDefault="0092100B" w:rsidP="00DE5D59">
      <w:pPr>
        <w:widowControl w:val="0"/>
        <w:spacing w:after="100"/>
        <w:jc w:val="both"/>
        <w:rPr>
          <w:rFonts w:ascii="Times New Roman" w:hAnsi="Times New Roman" w:cs="Times New Roman"/>
          <w:sz w:val="24"/>
          <w:szCs w:val="24"/>
        </w:rPr>
      </w:pPr>
    </w:p>
    <w:p w14:paraId="7BB35F49" w14:textId="77777777" w:rsidR="0092100B" w:rsidRDefault="0092100B" w:rsidP="00DE5D59">
      <w:pPr>
        <w:widowControl w:val="0"/>
        <w:spacing w:after="100"/>
        <w:jc w:val="both"/>
        <w:rPr>
          <w:rFonts w:ascii="Times New Roman" w:hAnsi="Times New Roman" w:cs="Times New Roman"/>
          <w:sz w:val="24"/>
          <w:szCs w:val="24"/>
        </w:rPr>
      </w:pPr>
    </w:p>
    <w:p w14:paraId="2B5B7F0A" w14:textId="77777777" w:rsidR="0092100B" w:rsidRDefault="0092100B" w:rsidP="00DE5D59">
      <w:pPr>
        <w:widowControl w:val="0"/>
        <w:spacing w:after="100"/>
        <w:jc w:val="both"/>
        <w:rPr>
          <w:rFonts w:ascii="Times New Roman" w:hAnsi="Times New Roman" w:cs="Times New Roman"/>
          <w:sz w:val="24"/>
          <w:szCs w:val="24"/>
        </w:rPr>
      </w:pPr>
    </w:p>
    <w:p w14:paraId="64A7335B" w14:textId="77777777" w:rsidR="0092100B" w:rsidRDefault="0092100B" w:rsidP="00DE5D59">
      <w:pPr>
        <w:widowControl w:val="0"/>
        <w:spacing w:after="100"/>
        <w:jc w:val="both"/>
        <w:rPr>
          <w:rFonts w:ascii="Times New Roman" w:hAnsi="Times New Roman" w:cs="Times New Roman"/>
          <w:sz w:val="24"/>
          <w:szCs w:val="24"/>
        </w:rPr>
      </w:pPr>
    </w:p>
    <w:p w14:paraId="414EED04" w14:textId="77777777" w:rsidR="006F10D0" w:rsidRDefault="006F10D0" w:rsidP="000B3915">
      <w:pPr>
        <w:rPr>
          <w:rFonts w:ascii="Times New Roman" w:hAnsi="Times New Roman" w:cs="Times New Roman"/>
          <w:b/>
          <w:sz w:val="24"/>
          <w:szCs w:val="24"/>
        </w:rPr>
      </w:pPr>
    </w:p>
    <w:p w14:paraId="0BE7943D" w14:textId="77777777" w:rsidR="00647982" w:rsidRDefault="0036284C" w:rsidP="0036284C">
      <w:pPr>
        <w:ind w:firstLine="708"/>
        <w:rPr>
          <w:rFonts w:ascii="Times New Roman" w:hAnsi="Times New Roman" w:cs="Times New Roman"/>
          <w:b/>
          <w:sz w:val="24"/>
          <w:szCs w:val="24"/>
        </w:rPr>
      </w:pPr>
      <w:r>
        <w:rPr>
          <w:rFonts w:ascii="Times New Roman" w:hAnsi="Times New Roman" w:cs="Times New Roman"/>
          <w:b/>
          <w:sz w:val="24"/>
          <w:szCs w:val="24"/>
        </w:rPr>
        <w:t xml:space="preserve">                                                        </w:t>
      </w:r>
      <w:r w:rsidR="00647982">
        <w:rPr>
          <w:rFonts w:ascii="Times New Roman" w:hAnsi="Times New Roman" w:cs="Times New Roman"/>
          <w:b/>
          <w:sz w:val="24"/>
          <w:szCs w:val="24"/>
        </w:rPr>
        <w:t>ИЗИСКВАНИЯ</w:t>
      </w:r>
    </w:p>
    <w:p w14:paraId="4E2E9D35" w14:textId="77777777" w:rsidR="003F23A4" w:rsidRPr="00DE5D59" w:rsidRDefault="0036284C" w:rsidP="0036284C">
      <w:pPr>
        <w:ind w:firstLine="708"/>
        <w:rPr>
          <w:rFonts w:ascii="Times New Roman" w:hAnsi="Times New Roman" w:cs="Times New Roman"/>
          <w:b/>
          <w:sz w:val="24"/>
          <w:szCs w:val="24"/>
        </w:rPr>
      </w:pPr>
      <w:r>
        <w:rPr>
          <w:rFonts w:ascii="Times New Roman" w:hAnsi="Times New Roman" w:cs="Times New Roman"/>
          <w:b/>
          <w:sz w:val="24"/>
          <w:szCs w:val="24"/>
        </w:rPr>
        <w:t xml:space="preserve">                                                                    </w:t>
      </w:r>
      <w:r w:rsidR="003F23A4">
        <w:rPr>
          <w:rFonts w:ascii="Times New Roman" w:hAnsi="Times New Roman" w:cs="Times New Roman"/>
          <w:b/>
          <w:sz w:val="24"/>
          <w:szCs w:val="24"/>
        </w:rPr>
        <w:t>по</w:t>
      </w:r>
    </w:p>
    <w:p w14:paraId="6D51EB2B" w14:textId="102374D8" w:rsidR="008D07F1" w:rsidRDefault="000B3915" w:rsidP="0036284C">
      <w:pPr>
        <w:jc w:val="center"/>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Обособена позиция № 4</w:t>
      </w:r>
      <w:r w:rsidR="00CB6181" w:rsidRPr="00CB6181">
        <w:rPr>
          <w:rFonts w:ascii="Times New Roman" w:eastAsia="Times New Roman" w:hAnsi="Times New Roman" w:cs="Times New Roman"/>
          <w:b/>
          <w:bCs/>
          <w:sz w:val="24"/>
          <w:szCs w:val="24"/>
          <w:lang w:eastAsia="bg-BG"/>
        </w:rPr>
        <w:t xml:space="preserve">:  </w:t>
      </w:r>
      <w:r w:rsidR="00CB6181">
        <w:rPr>
          <w:rFonts w:ascii="Times New Roman" w:eastAsia="Times New Roman" w:hAnsi="Times New Roman" w:cs="Times New Roman"/>
          <w:b/>
          <w:bCs/>
          <w:sz w:val="24"/>
          <w:szCs w:val="24"/>
          <w:lang w:eastAsia="bg-BG"/>
        </w:rPr>
        <w:t>„</w:t>
      </w:r>
      <w:r w:rsidR="00FA65E5">
        <w:rPr>
          <w:rFonts w:ascii="Times New Roman" w:eastAsia="Times New Roman" w:hAnsi="Times New Roman" w:cs="Times New Roman"/>
          <w:b/>
          <w:bCs/>
          <w:sz w:val="24"/>
          <w:szCs w:val="24"/>
          <w:lang w:eastAsia="bg-BG"/>
        </w:rPr>
        <w:t>Изработка, д</w:t>
      </w:r>
      <w:r w:rsidR="00CB6181" w:rsidRPr="00CB6181">
        <w:rPr>
          <w:rFonts w:ascii="Times New Roman" w:eastAsia="Times New Roman" w:hAnsi="Times New Roman" w:cs="Times New Roman"/>
          <w:b/>
          <w:bCs/>
          <w:sz w:val="24"/>
          <w:szCs w:val="24"/>
          <w:lang w:eastAsia="bg-BG"/>
        </w:rPr>
        <w:t>оставка и монтаж на мека мебел</w:t>
      </w:r>
      <w:r w:rsidR="00CB6181">
        <w:rPr>
          <w:rFonts w:ascii="Times New Roman" w:eastAsia="Times New Roman" w:hAnsi="Times New Roman" w:cs="Times New Roman"/>
          <w:b/>
          <w:bCs/>
          <w:sz w:val="24"/>
          <w:szCs w:val="24"/>
          <w:lang w:eastAsia="bg-BG"/>
        </w:rPr>
        <w:t>“</w:t>
      </w:r>
    </w:p>
    <w:p w14:paraId="7AB7C68E" w14:textId="3B463426" w:rsidR="003F23A4" w:rsidRPr="00A838F1" w:rsidRDefault="003F23A4" w:rsidP="003F23A4">
      <w:pPr>
        <w:jc w:val="center"/>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 xml:space="preserve">РАЗДЕЛ </w:t>
      </w:r>
      <w:r w:rsidR="000B3915">
        <w:rPr>
          <w:rFonts w:ascii="Times New Roman" w:eastAsia="Times New Roman" w:hAnsi="Times New Roman" w:cs="Times New Roman"/>
          <w:b/>
          <w:bCs/>
          <w:sz w:val="24"/>
          <w:szCs w:val="24"/>
          <w:lang w:val="en-US" w:eastAsia="bg-BG"/>
        </w:rPr>
        <w:t>I</w:t>
      </w:r>
      <w:r>
        <w:rPr>
          <w:rFonts w:ascii="Times New Roman" w:eastAsia="Times New Roman" w:hAnsi="Times New Roman" w:cs="Times New Roman"/>
          <w:b/>
          <w:bCs/>
          <w:sz w:val="24"/>
          <w:szCs w:val="24"/>
          <w:lang w:val="en-US" w:eastAsia="bg-BG"/>
        </w:rPr>
        <w:t>V</w:t>
      </w:r>
    </w:p>
    <w:p w14:paraId="77493230" w14:textId="77777777" w:rsidR="003F23A4" w:rsidRDefault="003F23A4" w:rsidP="008E1A24">
      <w:pPr>
        <w:jc w:val="center"/>
        <w:rPr>
          <w:rFonts w:ascii="Times New Roman" w:eastAsia="Times New Roman" w:hAnsi="Times New Roman" w:cs="Times New Roman"/>
          <w:b/>
          <w:bCs/>
          <w:sz w:val="24"/>
          <w:szCs w:val="24"/>
          <w:lang w:eastAsia="bg-BG"/>
        </w:rPr>
      </w:pPr>
    </w:p>
    <w:p w14:paraId="4E175E56" w14:textId="77777777" w:rsidR="00207A32" w:rsidRDefault="00207A32" w:rsidP="00207A32">
      <w:pPr>
        <w:widowControl w:val="0"/>
        <w:spacing w:after="100"/>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 xml:space="preserve">     Всички </w:t>
      </w:r>
      <w:r>
        <w:rPr>
          <w:rFonts w:ascii="Times New Roman" w:eastAsia="Times New Roman" w:hAnsi="Times New Roman" w:cs="Times New Roman"/>
          <w:bCs/>
          <w:sz w:val="24"/>
          <w:szCs w:val="24"/>
          <w:lang w:eastAsia="bg-BG"/>
        </w:rPr>
        <w:t xml:space="preserve">меки мебели трябва да отговарят на следните изисквания: </w:t>
      </w:r>
    </w:p>
    <w:p w14:paraId="718AEFAB" w14:textId="77777777" w:rsidR="00207A32" w:rsidRDefault="008854F4" w:rsidP="00207A32">
      <w:pPr>
        <w:pStyle w:val="ListParagraph"/>
        <w:widowControl w:val="0"/>
        <w:numPr>
          <w:ilvl w:val="0"/>
          <w:numId w:val="3"/>
        </w:numPr>
        <w:spacing w:after="100"/>
        <w:jc w:val="both"/>
        <w:rPr>
          <w:rFonts w:ascii="Times New Roman" w:hAnsi="Times New Roman" w:cs="Times New Roman"/>
          <w:sz w:val="24"/>
          <w:szCs w:val="24"/>
        </w:rPr>
      </w:pPr>
      <w:r>
        <w:rPr>
          <w:rFonts w:ascii="Times New Roman" w:hAnsi="Times New Roman" w:cs="Times New Roman"/>
          <w:sz w:val="24"/>
          <w:szCs w:val="24"/>
        </w:rPr>
        <w:t>Д</w:t>
      </w:r>
      <w:r w:rsidR="00207A32">
        <w:rPr>
          <w:rFonts w:ascii="Times New Roman" w:hAnsi="Times New Roman" w:cs="Times New Roman"/>
          <w:sz w:val="24"/>
          <w:szCs w:val="24"/>
        </w:rPr>
        <w:t>остатъчно висока и солидна облегалка, издигната не по-малко от 50 см. от седалката, с профил осигуряващ добра упора на гръбначния стълб и ъгъл на наклона не по-малко от 100 градуса.</w:t>
      </w:r>
    </w:p>
    <w:p w14:paraId="7A195892" w14:textId="77777777" w:rsidR="00207A32" w:rsidRDefault="008854F4" w:rsidP="00207A32">
      <w:pPr>
        <w:pStyle w:val="ListParagraph"/>
        <w:widowControl w:val="0"/>
        <w:numPr>
          <w:ilvl w:val="0"/>
          <w:numId w:val="3"/>
        </w:numPr>
        <w:spacing w:after="100"/>
        <w:jc w:val="both"/>
        <w:rPr>
          <w:rFonts w:ascii="Times New Roman" w:hAnsi="Times New Roman" w:cs="Times New Roman"/>
          <w:sz w:val="24"/>
          <w:szCs w:val="24"/>
        </w:rPr>
      </w:pPr>
      <w:r>
        <w:rPr>
          <w:rFonts w:ascii="Times New Roman" w:hAnsi="Times New Roman" w:cs="Times New Roman"/>
          <w:sz w:val="24"/>
          <w:szCs w:val="24"/>
        </w:rPr>
        <w:t>Р</w:t>
      </w:r>
      <w:r w:rsidR="00207A32">
        <w:rPr>
          <w:rFonts w:ascii="Times New Roman" w:hAnsi="Times New Roman" w:cs="Times New Roman"/>
          <w:sz w:val="24"/>
          <w:szCs w:val="24"/>
        </w:rPr>
        <w:t>ационално проектиране за осигуряване на надеждна опора на седящия човек.</w:t>
      </w:r>
    </w:p>
    <w:p w14:paraId="3967D725" w14:textId="77777777" w:rsidR="00207A32" w:rsidRDefault="008854F4" w:rsidP="00207A32">
      <w:pPr>
        <w:pStyle w:val="ListParagraph"/>
        <w:widowControl w:val="0"/>
        <w:numPr>
          <w:ilvl w:val="0"/>
          <w:numId w:val="3"/>
        </w:numPr>
        <w:spacing w:after="100"/>
        <w:jc w:val="both"/>
        <w:rPr>
          <w:rFonts w:ascii="Times New Roman" w:hAnsi="Times New Roman" w:cs="Times New Roman"/>
          <w:sz w:val="24"/>
          <w:szCs w:val="24"/>
        </w:rPr>
      </w:pPr>
      <w:r>
        <w:rPr>
          <w:rFonts w:ascii="Times New Roman" w:hAnsi="Times New Roman" w:cs="Times New Roman"/>
          <w:sz w:val="24"/>
          <w:szCs w:val="24"/>
        </w:rPr>
        <w:t>П</w:t>
      </w:r>
      <w:r w:rsidR="00207A32">
        <w:rPr>
          <w:rFonts w:ascii="Times New Roman" w:hAnsi="Times New Roman" w:cs="Times New Roman"/>
          <w:sz w:val="24"/>
          <w:szCs w:val="24"/>
        </w:rPr>
        <w:t>ри възможност с подлакътници, които осигуряват чувство за още по добра стабилност и комфорт.</w:t>
      </w:r>
    </w:p>
    <w:p w14:paraId="5FB574E4" w14:textId="77777777" w:rsidR="00207A32" w:rsidRDefault="008854F4" w:rsidP="00207A32">
      <w:pPr>
        <w:pStyle w:val="ListParagraph"/>
        <w:widowControl w:val="0"/>
        <w:numPr>
          <w:ilvl w:val="0"/>
          <w:numId w:val="3"/>
        </w:numPr>
        <w:spacing w:after="100"/>
        <w:jc w:val="both"/>
        <w:rPr>
          <w:rFonts w:ascii="Times New Roman" w:hAnsi="Times New Roman" w:cs="Times New Roman"/>
          <w:sz w:val="24"/>
          <w:szCs w:val="24"/>
        </w:rPr>
      </w:pPr>
      <w:r>
        <w:rPr>
          <w:rFonts w:ascii="Times New Roman" w:hAnsi="Times New Roman" w:cs="Times New Roman"/>
          <w:sz w:val="24"/>
          <w:szCs w:val="24"/>
        </w:rPr>
        <w:t>Д</w:t>
      </w:r>
      <w:r w:rsidR="00207A32">
        <w:rPr>
          <w:rFonts w:ascii="Times New Roman" w:hAnsi="Times New Roman" w:cs="Times New Roman"/>
          <w:sz w:val="24"/>
          <w:szCs w:val="24"/>
        </w:rPr>
        <w:t xml:space="preserve">изайнерско решение, комбинация от естествена кожа и дамаска или еко кожа, ергономични, масивна облегалка, широка и дълбока облегалка. </w:t>
      </w:r>
    </w:p>
    <w:p w14:paraId="4F522F7C" w14:textId="77777777" w:rsidR="00207A32" w:rsidRDefault="00207A32" w:rsidP="00207A32">
      <w:pPr>
        <w:widowControl w:val="0"/>
        <w:spacing w:after="100"/>
        <w:jc w:val="both"/>
        <w:rPr>
          <w:rFonts w:ascii="Times New Roman" w:hAnsi="Times New Roman" w:cs="Times New Roman"/>
          <w:sz w:val="24"/>
          <w:szCs w:val="24"/>
        </w:rPr>
      </w:pPr>
    </w:p>
    <w:p w14:paraId="1EF48E07" w14:textId="77777777" w:rsidR="00207A32" w:rsidRPr="00280624" w:rsidRDefault="00207A32" w:rsidP="00207A32">
      <w:pPr>
        <w:widowControl w:val="0"/>
        <w:spacing w:after="100"/>
        <w:jc w:val="both"/>
        <w:rPr>
          <w:rFonts w:ascii="Times New Roman" w:hAnsi="Times New Roman" w:cs="Times New Roman"/>
          <w:b/>
          <w:sz w:val="24"/>
          <w:szCs w:val="24"/>
        </w:rPr>
      </w:pPr>
      <w:r w:rsidRPr="00280624">
        <w:rPr>
          <w:rFonts w:ascii="Times New Roman" w:hAnsi="Times New Roman" w:cs="Times New Roman"/>
          <w:b/>
          <w:sz w:val="24"/>
          <w:szCs w:val="24"/>
        </w:rPr>
        <w:t xml:space="preserve">     Всички предлагани от участниците МЕКИ МЕБЕЛИ следва да бъдат: </w:t>
      </w:r>
    </w:p>
    <w:p w14:paraId="26F95E30" w14:textId="77777777" w:rsidR="00A36941" w:rsidRDefault="00B70FF6" w:rsidP="00A36941">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Н</w:t>
      </w:r>
      <w:r w:rsidR="00A36941">
        <w:rPr>
          <w:rFonts w:ascii="Times New Roman" w:hAnsi="Times New Roman" w:cs="Times New Roman"/>
          <w:sz w:val="24"/>
          <w:szCs w:val="24"/>
        </w:rPr>
        <w:t>ови и неупотребявани;</w:t>
      </w:r>
    </w:p>
    <w:p w14:paraId="479F2164" w14:textId="77777777" w:rsidR="00A36941" w:rsidRDefault="00B70FF6" w:rsidP="00A36941">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Д</w:t>
      </w:r>
      <w:r w:rsidR="00A36941">
        <w:rPr>
          <w:rFonts w:ascii="Times New Roman" w:hAnsi="Times New Roman" w:cs="Times New Roman"/>
          <w:sz w:val="24"/>
          <w:szCs w:val="24"/>
        </w:rPr>
        <w:t>а бъдат произведени от качествени материали, осигуряващи нормална и безпроблемна експлоатация за периода на ползването им;</w:t>
      </w:r>
    </w:p>
    <w:p w14:paraId="5C63378E" w14:textId="77777777" w:rsidR="00BC727C" w:rsidRDefault="00BC727C"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Отделните елементи на мебелите, съставните им части и материалите, от които са направени, да са с високо качество и да съответстват на действащите технически норми.</w:t>
      </w:r>
    </w:p>
    <w:p w14:paraId="655730A7" w14:textId="77777777" w:rsidR="008D0F42" w:rsidRDefault="00BC727C"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Отделните елементи на мебелите да хармонират помежду си</w:t>
      </w:r>
      <w:r w:rsidR="008D0F42">
        <w:rPr>
          <w:rFonts w:ascii="Times New Roman" w:hAnsi="Times New Roman" w:cs="Times New Roman"/>
          <w:sz w:val="24"/>
          <w:szCs w:val="24"/>
        </w:rPr>
        <w:t>, да създават единен интериор в съвременен стил, както и да съответстват на функционалното предназначение на съответните места, за които ще бъдат предназначени</w:t>
      </w:r>
      <w:r w:rsidR="00361168">
        <w:rPr>
          <w:rFonts w:ascii="Times New Roman" w:hAnsi="Times New Roman" w:cs="Times New Roman"/>
          <w:sz w:val="24"/>
          <w:szCs w:val="24"/>
        </w:rPr>
        <w:t>;</w:t>
      </w:r>
    </w:p>
    <w:p w14:paraId="5CF2705A" w14:textId="77777777" w:rsidR="00FE124E" w:rsidRPr="00FE124E" w:rsidRDefault="00FE124E" w:rsidP="00A36941">
      <w:pPr>
        <w:pStyle w:val="ListParagraph"/>
        <w:widowControl w:val="0"/>
        <w:numPr>
          <w:ilvl w:val="0"/>
          <w:numId w:val="1"/>
        </w:numPr>
        <w:spacing w:after="100"/>
        <w:jc w:val="both"/>
        <w:rPr>
          <w:rFonts w:ascii="Times New Roman" w:hAnsi="Times New Roman" w:cs="Times New Roman"/>
          <w:b/>
          <w:sz w:val="24"/>
          <w:szCs w:val="24"/>
        </w:rPr>
      </w:pPr>
      <w:r>
        <w:rPr>
          <w:rFonts w:ascii="Times New Roman" w:hAnsi="Times New Roman" w:cs="Times New Roman"/>
          <w:sz w:val="24"/>
          <w:szCs w:val="24"/>
        </w:rPr>
        <w:t xml:space="preserve">Участниците трябва да се придържат към размерите, които са посочени за мебелите, тъй като те са съобразени с конкретните помещения; </w:t>
      </w:r>
      <w:r w:rsidR="00B70FF6">
        <w:rPr>
          <w:rFonts w:ascii="Times New Roman" w:hAnsi="Times New Roman" w:cs="Times New Roman"/>
          <w:b/>
          <w:sz w:val="24"/>
          <w:szCs w:val="24"/>
        </w:rPr>
        <w:t>Размерите (</w:t>
      </w:r>
      <w:r w:rsidR="001C18A5">
        <w:rPr>
          <w:rFonts w:ascii="Times New Roman" w:hAnsi="Times New Roman" w:cs="Times New Roman"/>
          <w:b/>
          <w:sz w:val="24"/>
          <w:szCs w:val="24"/>
        </w:rPr>
        <w:t>Ш/Д</w:t>
      </w:r>
      <w:r w:rsidR="00B70FF6">
        <w:rPr>
          <w:rFonts w:ascii="Times New Roman" w:hAnsi="Times New Roman" w:cs="Times New Roman"/>
          <w:b/>
          <w:sz w:val="24"/>
          <w:szCs w:val="24"/>
        </w:rPr>
        <w:t>/В</w:t>
      </w:r>
      <w:r w:rsidR="001C18A5">
        <w:rPr>
          <w:rFonts w:ascii="Times New Roman" w:hAnsi="Times New Roman" w:cs="Times New Roman"/>
          <w:b/>
          <w:sz w:val="24"/>
          <w:szCs w:val="24"/>
        </w:rPr>
        <w:t xml:space="preserve">) - могат да варират до +/- </w:t>
      </w:r>
      <w:r w:rsidRPr="00FE124E">
        <w:rPr>
          <w:rFonts w:ascii="Times New Roman" w:hAnsi="Times New Roman" w:cs="Times New Roman"/>
          <w:b/>
          <w:sz w:val="24"/>
          <w:szCs w:val="24"/>
        </w:rPr>
        <w:t>5%;</w:t>
      </w:r>
    </w:p>
    <w:p w14:paraId="5BCD05EF" w14:textId="77777777" w:rsidR="008D0F42" w:rsidRDefault="008D0F42"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При включване на метални елементи в конструкциите, да са с покритие на надеждна защита от корозия и да създават стабилност на мебелите при експлоатация;</w:t>
      </w:r>
    </w:p>
    <w:p w14:paraId="63698879" w14:textId="77777777" w:rsidR="008D0F42" w:rsidRDefault="008D0F42"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Да са безопасни, удобни за ползване, функционални, ергономи</w:t>
      </w:r>
      <w:r w:rsidR="00361168">
        <w:rPr>
          <w:rFonts w:ascii="Times New Roman" w:hAnsi="Times New Roman" w:cs="Times New Roman"/>
          <w:sz w:val="24"/>
          <w:szCs w:val="24"/>
        </w:rPr>
        <w:t>чни и с добър съвременен дизайн;</w:t>
      </w:r>
    </w:p>
    <w:p w14:paraId="62A58450" w14:textId="77777777" w:rsidR="008D0F42" w:rsidRDefault="008D0F42"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Мебелите с големи размери да могат да се разглобяват и сглобяват, без загуба на качествата им;</w:t>
      </w:r>
    </w:p>
    <w:p w14:paraId="02D1E2A8" w14:textId="77777777" w:rsidR="008D0F42" w:rsidRDefault="008D0F42"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 xml:space="preserve">Не трябва да променят цвета си при пряка слънчева светлина с възможност </w:t>
      </w:r>
      <w:r w:rsidR="001C18A5">
        <w:rPr>
          <w:rFonts w:ascii="Times New Roman" w:hAnsi="Times New Roman" w:cs="Times New Roman"/>
          <w:sz w:val="24"/>
          <w:szCs w:val="24"/>
        </w:rPr>
        <w:t>да бъдат обслужвани и почиствани</w:t>
      </w:r>
      <w:r>
        <w:rPr>
          <w:rFonts w:ascii="Times New Roman" w:hAnsi="Times New Roman" w:cs="Times New Roman"/>
          <w:sz w:val="24"/>
          <w:szCs w:val="24"/>
        </w:rPr>
        <w:t xml:space="preserve"> лесно;</w:t>
      </w:r>
    </w:p>
    <w:p w14:paraId="48F10898" w14:textId="77777777" w:rsidR="008D0F42" w:rsidRDefault="006F0B1B"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В</w:t>
      </w:r>
      <w:r w:rsidR="008D0F42">
        <w:rPr>
          <w:rFonts w:ascii="Times New Roman" w:hAnsi="Times New Roman" w:cs="Times New Roman"/>
          <w:sz w:val="24"/>
          <w:szCs w:val="24"/>
        </w:rPr>
        <w:t>сички механизми да осигуряват многогодишна безпроблемна работа</w:t>
      </w:r>
      <w:r w:rsidR="00361168">
        <w:rPr>
          <w:rFonts w:ascii="Times New Roman" w:hAnsi="Times New Roman" w:cs="Times New Roman"/>
          <w:sz w:val="24"/>
          <w:szCs w:val="24"/>
        </w:rPr>
        <w:t>;</w:t>
      </w:r>
    </w:p>
    <w:p w14:paraId="61E38696" w14:textId="77777777" w:rsidR="007F032B" w:rsidRDefault="007F032B"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lastRenderedPageBreak/>
        <w:t>Д</w:t>
      </w:r>
      <w:r w:rsidR="008D0F42">
        <w:rPr>
          <w:rFonts w:ascii="Times New Roman" w:hAnsi="Times New Roman" w:cs="Times New Roman"/>
          <w:sz w:val="24"/>
          <w:szCs w:val="24"/>
        </w:rPr>
        <w:t>а не съдържат</w:t>
      </w:r>
      <w:r>
        <w:rPr>
          <w:rFonts w:ascii="Times New Roman" w:hAnsi="Times New Roman" w:cs="Times New Roman"/>
          <w:sz w:val="24"/>
          <w:szCs w:val="24"/>
        </w:rPr>
        <w:t xml:space="preserve"> вредни за човешкия организъм съставки;</w:t>
      </w:r>
    </w:p>
    <w:p w14:paraId="155770E1" w14:textId="77777777" w:rsidR="00E87959" w:rsidRDefault="007F032B" w:rsidP="00A36941">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 xml:space="preserve">Да са екологично чисти, да не съдържат смоли и други органични съединения; </w:t>
      </w:r>
      <w:r w:rsidR="008D0F42">
        <w:rPr>
          <w:rFonts w:ascii="Times New Roman" w:hAnsi="Times New Roman" w:cs="Times New Roman"/>
          <w:sz w:val="24"/>
          <w:szCs w:val="24"/>
        </w:rPr>
        <w:t xml:space="preserve"> </w:t>
      </w:r>
    </w:p>
    <w:p w14:paraId="70AF1164" w14:textId="56923703" w:rsidR="00BC727C" w:rsidRPr="00E87959" w:rsidRDefault="00BC727C" w:rsidP="00E87959">
      <w:pPr>
        <w:widowControl w:val="0"/>
        <w:spacing w:after="100"/>
        <w:ind w:left="360"/>
        <w:jc w:val="both"/>
        <w:rPr>
          <w:rFonts w:ascii="Times New Roman" w:hAnsi="Times New Roman" w:cs="Times New Roman"/>
          <w:sz w:val="24"/>
          <w:szCs w:val="24"/>
        </w:rPr>
      </w:pPr>
      <w:r w:rsidRPr="00E87959">
        <w:rPr>
          <w:rFonts w:ascii="Times New Roman" w:hAnsi="Times New Roman" w:cs="Times New Roman"/>
          <w:sz w:val="24"/>
          <w:szCs w:val="24"/>
        </w:rPr>
        <w:t xml:space="preserve"> </w:t>
      </w:r>
    </w:p>
    <w:p w14:paraId="3AA85FE5" w14:textId="77777777" w:rsidR="00D90412" w:rsidRDefault="00D90412" w:rsidP="00D90412">
      <w:pPr>
        <w:pStyle w:val="ListParagraph"/>
        <w:widowControl w:val="0"/>
        <w:spacing w:after="100"/>
        <w:jc w:val="both"/>
        <w:rPr>
          <w:rFonts w:ascii="Times New Roman" w:hAnsi="Times New Roman" w:cs="Times New Roman"/>
          <w:sz w:val="24"/>
          <w:szCs w:val="24"/>
        </w:rPr>
      </w:pPr>
      <w:r>
        <w:rPr>
          <w:rFonts w:ascii="Times New Roman" w:hAnsi="Times New Roman" w:cs="Times New Roman"/>
          <w:sz w:val="24"/>
          <w:szCs w:val="24"/>
        </w:rPr>
        <w:t xml:space="preserve">Да съответстват на посочените или </w:t>
      </w:r>
      <w:r w:rsidRPr="003F23A4">
        <w:rPr>
          <w:rFonts w:ascii="Times New Roman" w:hAnsi="Times New Roman" w:cs="Times New Roman"/>
          <w:b/>
          <w:sz w:val="24"/>
          <w:szCs w:val="24"/>
        </w:rPr>
        <w:t>еквивалентни стандарти</w:t>
      </w:r>
      <w:r>
        <w:rPr>
          <w:rFonts w:ascii="Times New Roman" w:hAnsi="Times New Roman" w:cs="Times New Roman"/>
          <w:sz w:val="24"/>
          <w:szCs w:val="24"/>
        </w:rPr>
        <w:t xml:space="preserve">, а именно: </w:t>
      </w:r>
    </w:p>
    <w:p w14:paraId="6873A76F" w14:textId="77777777" w:rsidR="00D90412" w:rsidRPr="00CF4A97" w:rsidRDefault="00D90412" w:rsidP="00D90412">
      <w:pPr>
        <w:widowControl w:val="0"/>
        <w:numPr>
          <w:ilvl w:val="0"/>
          <w:numId w:val="20"/>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EN 1021-1:2014 - Мебели. Оценяване на запалимостта на тапицирани мебели. Част 1: Източник на запалване: тлееща цигара;</w:t>
      </w:r>
    </w:p>
    <w:p w14:paraId="37EB45F6" w14:textId="77777777" w:rsidR="00D90412" w:rsidRPr="00CF4A97" w:rsidRDefault="00D90412" w:rsidP="00D90412">
      <w:pPr>
        <w:widowControl w:val="0"/>
        <w:numPr>
          <w:ilvl w:val="0"/>
          <w:numId w:val="20"/>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EN 1021-2:2014 - Мебели. Оценяване на запалимостта на тапицирани мебели. Част 2: Източник на запалване: газов пламък, сравним със запалена клечка кибрит;</w:t>
      </w:r>
    </w:p>
    <w:p w14:paraId="57E7B2C7" w14:textId="77777777" w:rsidR="00D90412" w:rsidRPr="00CF4A97" w:rsidRDefault="00D90412" w:rsidP="00D90412">
      <w:pPr>
        <w:widowControl w:val="0"/>
        <w:numPr>
          <w:ilvl w:val="0"/>
          <w:numId w:val="19"/>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Е</w:t>
      </w:r>
      <w:r w:rsidRPr="00CF4A97">
        <w:rPr>
          <w:rFonts w:ascii="Times New Roman" w:eastAsia="Calibri" w:hAnsi="Times New Roman" w:cs="Times New Roman"/>
          <w:sz w:val="24"/>
          <w:szCs w:val="24"/>
          <w:lang w:val="en-US"/>
        </w:rPr>
        <w:t xml:space="preserve">N </w:t>
      </w:r>
      <w:r w:rsidRPr="00CF4A97">
        <w:rPr>
          <w:rFonts w:ascii="Times New Roman" w:eastAsia="Calibri" w:hAnsi="Times New Roman" w:cs="Times New Roman"/>
          <w:sz w:val="24"/>
          <w:szCs w:val="24"/>
        </w:rPr>
        <w:t>16139:201</w:t>
      </w:r>
      <w:r w:rsidRPr="00CF4A97">
        <w:rPr>
          <w:rFonts w:ascii="Times New Roman" w:eastAsia="Calibri" w:hAnsi="Times New Roman" w:cs="Times New Roman"/>
          <w:sz w:val="24"/>
          <w:szCs w:val="24"/>
          <w:lang w:val="en-US"/>
        </w:rPr>
        <w:t>3</w:t>
      </w:r>
      <w:r w:rsidRPr="00CF4A97">
        <w:rPr>
          <w:rFonts w:ascii="Times New Roman" w:eastAsia="Calibri" w:hAnsi="Times New Roman" w:cs="Times New Roman"/>
          <w:sz w:val="24"/>
          <w:szCs w:val="24"/>
        </w:rPr>
        <w:t xml:space="preserve"> - Мебели. Якост, трайност и безопасност. Изисквания за мебели за седене за нежилищно обзавеждане; /БДС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15373:2007 - Мебели. Якост, трайност и безопасност. Изисквания за столове за нежилищно обзавеждане; - отм/ </w:t>
      </w:r>
    </w:p>
    <w:p w14:paraId="6EC24FE9" w14:textId="77777777" w:rsidR="00D90412" w:rsidRPr="00CF4A97" w:rsidRDefault="00D90412" w:rsidP="00D90412">
      <w:pPr>
        <w:widowControl w:val="0"/>
        <w:numPr>
          <w:ilvl w:val="0"/>
          <w:numId w:val="19"/>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12720:2009+А1:2013 - Мебели. Оценяване на устойчивостта на повърхността на студени течности; /БДС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12720:2009 - Мебели. Оценяване на устойчивостта на повърхността на студени течности; отм./</w:t>
      </w:r>
    </w:p>
    <w:p w14:paraId="2F8092C2" w14:textId="77777777" w:rsidR="00D90412" w:rsidRPr="00CF4A97" w:rsidRDefault="00D90412" w:rsidP="00D90412">
      <w:pPr>
        <w:widowControl w:val="0"/>
        <w:numPr>
          <w:ilvl w:val="0"/>
          <w:numId w:val="19"/>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12721:2009+А1:2013 - Мебели. Оценяване на устойчивостта на повърхността на горещи течности; /БДС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12721:2009 Мебели. Оценяване на устойчивостта на повърхността на горещи течности; отм./</w:t>
      </w:r>
    </w:p>
    <w:p w14:paraId="728AF2B7" w14:textId="77777777" w:rsidR="00D90412" w:rsidRPr="00CF4A97" w:rsidRDefault="00D90412" w:rsidP="00D90412">
      <w:pPr>
        <w:widowControl w:val="0"/>
        <w:numPr>
          <w:ilvl w:val="0"/>
          <w:numId w:val="19"/>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12722:2009+А1:2013 - Мебели. Оценяване на повърхността на устойчивост на суха топлина; /БДС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12722:2009 Мебели. Оценяване на повърхността на устойчивост на суха топлина; отм./</w:t>
      </w:r>
    </w:p>
    <w:p w14:paraId="578E594E" w14:textId="77777777" w:rsidR="00D90412" w:rsidRPr="00CF4A97" w:rsidRDefault="00D90412" w:rsidP="00D90412">
      <w:pPr>
        <w:widowControl w:val="0"/>
        <w:numPr>
          <w:ilvl w:val="0"/>
          <w:numId w:val="19"/>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14465:2006 - Текстил. Платове за мебели. Изисквания и методи за изпитвания;</w:t>
      </w:r>
    </w:p>
    <w:p w14:paraId="073B0E8F" w14:textId="77777777" w:rsidR="00207A32" w:rsidRDefault="00207A32" w:rsidP="00DE5D59">
      <w:pPr>
        <w:widowControl w:val="0"/>
        <w:spacing w:after="100"/>
        <w:jc w:val="both"/>
        <w:rPr>
          <w:rFonts w:ascii="Times New Roman" w:hAnsi="Times New Roman" w:cs="Times New Roman"/>
          <w:sz w:val="24"/>
          <w:szCs w:val="24"/>
        </w:rPr>
      </w:pPr>
    </w:p>
    <w:p w14:paraId="7FAA46B5" w14:textId="49019B8F" w:rsidR="00325ECA" w:rsidRDefault="00D90412" w:rsidP="00325ECA">
      <w:pPr>
        <w:widowControl w:val="0"/>
        <w:spacing w:after="100"/>
        <w:ind w:firstLine="708"/>
        <w:jc w:val="both"/>
        <w:rPr>
          <w:rFonts w:ascii="Times New Roman" w:hAnsi="Times New Roman" w:cs="Times New Roman"/>
          <w:sz w:val="24"/>
          <w:szCs w:val="24"/>
          <w:lang w:val="en-US"/>
        </w:rPr>
      </w:pPr>
      <w:r>
        <w:rPr>
          <w:rFonts w:ascii="Times New Roman" w:hAnsi="Times New Roman" w:cs="Times New Roman"/>
          <w:sz w:val="24"/>
          <w:szCs w:val="24"/>
        </w:rPr>
        <w:t xml:space="preserve"> </w:t>
      </w:r>
      <w:r w:rsidR="00325ECA" w:rsidRPr="00EC230B">
        <w:rPr>
          <w:rFonts w:ascii="Times New Roman" w:hAnsi="Times New Roman" w:cs="Times New Roman"/>
          <w:sz w:val="24"/>
          <w:szCs w:val="24"/>
        </w:rPr>
        <w:t>Участникът е задължен да предложи в офертата си всички мебели, изброени в Приложение № 1 „Те</w:t>
      </w:r>
      <w:r w:rsidR="000B3915">
        <w:rPr>
          <w:rFonts w:ascii="Times New Roman" w:hAnsi="Times New Roman" w:cs="Times New Roman"/>
          <w:sz w:val="24"/>
          <w:szCs w:val="24"/>
        </w:rPr>
        <w:t>хнически спецификации“, Раздел 4</w:t>
      </w:r>
      <w:r w:rsidR="00325ECA" w:rsidRPr="00EC230B">
        <w:rPr>
          <w:rFonts w:ascii="Times New Roman" w:hAnsi="Times New Roman" w:cs="Times New Roman"/>
          <w:sz w:val="24"/>
          <w:szCs w:val="24"/>
        </w:rPr>
        <w:t>.</w:t>
      </w:r>
    </w:p>
    <w:p w14:paraId="426787E3" w14:textId="5DB999DC" w:rsidR="00325ECA" w:rsidRDefault="00325ECA" w:rsidP="00325ECA">
      <w:pPr>
        <w:widowControl w:val="0"/>
        <w:spacing w:after="100"/>
        <w:ind w:firstLine="708"/>
        <w:jc w:val="both"/>
        <w:rPr>
          <w:rFonts w:ascii="Times New Roman" w:eastAsia="Times New Roman" w:hAnsi="Times New Roman" w:cs="Times New Roman"/>
          <w:sz w:val="24"/>
          <w:szCs w:val="24"/>
        </w:rPr>
      </w:pPr>
      <w:r w:rsidRPr="00335A05">
        <w:rPr>
          <w:rFonts w:ascii="Times New Roman" w:eastAsia="Times New Roman" w:hAnsi="Times New Roman" w:cs="Times New Roman"/>
          <w:sz w:val="24"/>
          <w:szCs w:val="24"/>
        </w:rPr>
        <w:t>Участници, чиито технически предложения</w:t>
      </w:r>
      <w:r>
        <w:rPr>
          <w:rFonts w:ascii="Times New Roman" w:eastAsia="Times New Roman" w:hAnsi="Times New Roman" w:cs="Times New Roman"/>
          <w:sz w:val="24"/>
          <w:szCs w:val="24"/>
        </w:rPr>
        <w:t xml:space="preserve"> не отговарят на Приложение № 1 „Те</w:t>
      </w:r>
      <w:r w:rsidR="000B3915">
        <w:rPr>
          <w:rFonts w:ascii="Times New Roman" w:eastAsia="Times New Roman" w:hAnsi="Times New Roman" w:cs="Times New Roman"/>
          <w:sz w:val="24"/>
          <w:szCs w:val="24"/>
        </w:rPr>
        <w:t>хнически спецификации“, Раздел 4</w:t>
      </w:r>
      <w:r w:rsidRPr="001610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Приложение № 2</w:t>
      </w:r>
      <w:r w:rsidRPr="00335A0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Раздел </w:t>
      </w:r>
      <w:r w:rsidR="000B3915">
        <w:rPr>
          <w:rFonts w:ascii="Times New Roman" w:eastAsia="Times New Roman" w:hAnsi="Times New Roman" w:cs="Times New Roman"/>
          <w:sz w:val="24"/>
          <w:szCs w:val="24"/>
          <w:lang w:val="en-US"/>
        </w:rPr>
        <w:t>I</w:t>
      </w:r>
      <w:r>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rPr>
        <w:t>,</w:t>
      </w:r>
      <w:r w:rsidRPr="00335A05">
        <w:rPr>
          <w:rFonts w:ascii="Times New Roman" w:eastAsia="Times New Roman" w:hAnsi="Times New Roman" w:cs="Times New Roman"/>
          <w:sz w:val="24"/>
          <w:szCs w:val="24"/>
        </w:rPr>
        <w:t xml:space="preserve"> ще бъдат отстранени от участие.</w:t>
      </w:r>
    </w:p>
    <w:p w14:paraId="565CB541" w14:textId="248735E6" w:rsidR="00D90412" w:rsidRDefault="00325ECA" w:rsidP="00D90412">
      <w:pPr>
        <w:widowControl w:val="0"/>
        <w:spacing w:after="100"/>
        <w:ind w:firstLine="708"/>
        <w:jc w:val="both"/>
        <w:rPr>
          <w:rFonts w:ascii="Times New Roman" w:hAnsi="Times New Roman" w:cs="Times New Roman"/>
          <w:sz w:val="24"/>
          <w:szCs w:val="24"/>
        </w:rPr>
      </w:pPr>
      <w:r>
        <w:rPr>
          <w:rFonts w:ascii="Times New Roman" w:eastAsia="Times New Roman" w:hAnsi="Times New Roman" w:cs="Times New Roman"/>
          <w:sz w:val="24"/>
          <w:szCs w:val="24"/>
        </w:rPr>
        <w:t>Участниците следва да предложат гаранционен срок</w:t>
      </w:r>
      <w:r w:rsidRPr="00DA5E9A">
        <w:rPr>
          <w:rFonts w:ascii="Times New Roman" w:hAnsi="Times New Roman" w:cs="Times New Roman"/>
          <w:sz w:val="24"/>
          <w:szCs w:val="24"/>
        </w:rPr>
        <w:t xml:space="preserve"> на мебелите </w:t>
      </w:r>
      <w:r w:rsidRPr="00DA5E9A">
        <w:rPr>
          <w:rFonts w:ascii="Times New Roman" w:eastAsia="Times New Roman" w:hAnsi="Times New Roman" w:cs="Times New Roman"/>
          <w:sz w:val="24"/>
          <w:szCs w:val="24"/>
        </w:rPr>
        <w:t>не по-малко от 24 месеца, считано от датата на съста</w:t>
      </w:r>
      <w:r>
        <w:rPr>
          <w:rFonts w:ascii="Times New Roman" w:eastAsia="Times New Roman" w:hAnsi="Times New Roman" w:cs="Times New Roman"/>
          <w:sz w:val="24"/>
          <w:szCs w:val="24"/>
        </w:rPr>
        <w:t>вяне на съответния приемателно</w:t>
      </w:r>
      <w:r w:rsidRPr="00DA5E9A">
        <w:rPr>
          <w:rFonts w:ascii="Times New Roman" w:eastAsia="Times New Roman" w:hAnsi="Times New Roman" w:cs="Times New Roman"/>
          <w:sz w:val="24"/>
          <w:szCs w:val="24"/>
        </w:rPr>
        <w:t>-предавателен протокол за доставка и монтаж.</w:t>
      </w:r>
      <w:r w:rsidR="00D90412" w:rsidRPr="00D90412">
        <w:rPr>
          <w:rFonts w:ascii="Times New Roman" w:hAnsi="Times New Roman" w:cs="Times New Roman"/>
          <w:sz w:val="24"/>
          <w:szCs w:val="24"/>
        </w:rPr>
        <w:t xml:space="preserve"> </w:t>
      </w:r>
    </w:p>
    <w:p w14:paraId="1FD1423D" w14:textId="56B88809" w:rsidR="00325ECA" w:rsidRDefault="00325ECA" w:rsidP="00325ECA">
      <w:pPr>
        <w:widowControl w:val="0"/>
        <w:spacing w:after="10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1610A2">
        <w:rPr>
          <w:rFonts w:ascii="Times New Roman" w:eastAsia="Times New Roman" w:hAnsi="Times New Roman" w:cs="Times New Roman"/>
          <w:sz w:val="24"/>
          <w:szCs w:val="24"/>
        </w:rPr>
        <w:t>Участникът</w:t>
      </w:r>
      <w:r>
        <w:rPr>
          <w:rFonts w:ascii="Times New Roman" w:eastAsia="Times New Roman" w:hAnsi="Times New Roman" w:cs="Times New Roman"/>
          <w:sz w:val="24"/>
          <w:szCs w:val="24"/>
        </w:rPr>
        <w:t xml:space="preserve"> в техническото си предложение</w:t>
      </w:r>
      <w:r w:rsidRPr="001610A2">
        <w:rPr>
          <w:rFonts w:ascii="Times New Roman" w:eastAsia="Times New Roman" w:hAnsi="Times New Roman" w:cs="Times New Roman"/>
          <w:sz w:val="24"/>
          <w:szCs w:val="24"/>
        </w:rPr>
        <w:t xml:space="preserve"> трябва да представи</w:t>
      </w:r>
      <w:r>
        <w:rPr>
          <w:rFonts w:ascii="Times New Roman" w:eastAsia="Times New Roman" w:hAnsi="Times New Roman" w:cs="Times New Roman"/>
          <w:sz w:val="24"/>
          <w:szCs w:val="24"/>
        </w:rPr>
        <w:t xml:space="preserve"> </w:t>
      </w:r>
      <w:r w:rsidRPr="006B3132">
        <w:rPr>
          <w:rFonts w:ascii="Times New Roman" w:eastAsia="Times New Roman" w:hAnsi="Times New Roman" w:cs="Times New Roman"/>
          <w:sz w:val="24"/>
          <w:szCs w:val="24"/>
        </w:rPr>
        <w:t>катало</w:t>
      </w:r>
      <w:r>
        <w:rPr>
          <w:rFonts w:ascii="Times New Roman" w:eastAsia="Times New Roman" w:hAnsi="Times New Roman" w:cs="Times New Roman"/>
          <w:sz w:val="24"/>
          <w:szCs w:val="24"/>
        </w:rPr>
        <w:t>г и/или фотографски снимки, на предлаганото мебелно обзавеждане, от които да е видно, че същите отговарят на техническите хар</w:t>
      </w:r>
      <w:r w:rsidR="00E87959">
        <w:rPr>
          <w:rFonts w:ascii="Times New Roman" w:eastAsia="Times New Roman" w:hAnsi="Times New Roman" w:cs="Times New Roman"/>
          <w:sz w:val="24"/>
          <w:szCs w:val="24"/>
        </w:rPr>
        <w:t>актеристики по Приложение № 1, Р</w:t>
      </w:r>
      <w:r>
        <w:rPr>
          <w:rFonts w:ascii="Times New Roman" w:eastAsia="Times New Roman" w:hAnsi="Times New Roman" w:cs="Times New Roman"/>
          <w:sz w:val="24"/>
          <w:szCs w:val="24"/>
        </w:rPr>
        <w:t xml:space="preserve">аздел </w:t>
      </w:r>
      <w:r w:rsidR="000B3915">
        <w:rPr>
          <w:rFonts w:ascii="Times New Roman" w:eastAsia="Times New Roman" w:hAnsi="Times New Roman" w:cs="Times New Roman"/>
          <w:sz w:val="24"/>
          <w:szCs w:val="24"/>
          <w:lang w:val="en-US"/>
        </w:rPr>
        <w:t>4</w:t>
      </w:r>
      <w:r>
        <w:rPr>
          <w:rFonts w:ascii="Times New Roman" w:eastAsia="Times New Roman" w:hAnsi="Times New Roman" w:cs="Times New Roman"/>
          <w:sz w:val="24"/>
          <w:szCs w:val="24"/>
        </w:rPr>
        <w:t xml:space="preserve">. От каталозите/снимките следва да е видно, че всяко едно от предложеното мебелно обзавеждане има </w:t>
      </w:r>
      <w:r w:rsidR="00F774A2">
        <w:rPr>
          <w:rFonts w:ascii="Times New Roman" w:eastAsia="Times New Roman" w:hAnsi="Times New Roman" w:cs="Times New Roman"/>
          <w:sz w:val="24"/>
          <w:szCs w:val="24"/>
        </w:rPr>
        <w:t xml:space="preserve"> поне следните цветови гами – кафяво, бежово, сиво, зелено, синьо </w:t>
      </w:r>
      <w:r w:rsidR="00EB3380">
        <w:rPr>
          <w:rFonts w:ascii="Times New Roman" w:eastAsia="Times New Roman" w:hAnsi="Times New Roman" w:cs="Times New Roman"/>
          <w:sz w:val="24"/>
          <w:szCs w:val="24"/>
        </w:rPr>
        <w:t xml:space="preserve">(отнася се за всички мебели от обособената позиция, с изключение на </w:t>
      </w:r>
      <w:r w:rsidR="00790E8E">
        <w:rPr>
          <w:rFonts w:ascii="Times New Roman" w:eastAsia="Times New Roman" w:hAnsi="Times New Roman" w:cs="Times New Roman"/>
          <w:sz w:val="24"/>
          <w:szCs w:val="24"/>
        </w:rPr>
        <w:t>т.т. 11 и 13</w:t>
      </w:r>
      <w:r w:rsidR="00917B39">
        <w:rPr>
          <w:rFonts w:ascii="Times New Roman" w:eastAsia="Times New Roman" w:hAnsi="Times New Roman" w:cs="Times New Roman"/>
          <w:sz w:val="24"/>
          <w:szCs w:val="24"/>
        </w:rPr>
        <w:t>, за които изискването за цвят е неприложимо)</w:t>
      </w:r>
      <w:r>
        <w:rPr>
          <w:rFonts w:ascii="Times New Roman" w:eastAsia="Times New Roman" w:hAnsi="Times New Roman" w:cs="Times New Roman"/>
          <w:sz w:val="24"/>
          <w:szCs w:val="24"/>
        </w:rPr>
        <w:t>.</w:t>
      </w:r>
    </w:p>
    <w:p w14:paraId="5A29A9DA" w14:textId="0A66FD8A" w:rsidR="00D90412" w:rsidRDefault="00D90412" w:rsidP="00D90412">
      <w:pPr>
        <w:widowControl w:val="0"/>
        <w:spacing w:after="10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Възложителят си запазва правото на избор на цветова гама от каталог и/или фотографски снимки на изпълнителя при запазване на единичните цени, посочени в ценовото предложение за съответното мебелно обзавеждане.</w:t>
      </w:r>
    </w:p>
    <w:p w14:paraId="39E6D023" w14:textId="1A6B8051" w:rsidR="00325ECA" w:rsidRPr="0053483C" w:rsidRDefault="00325ECA" w:rsidP="00325ECA">
      <w:pPr>
        <w:widowControl w:val="0"/>
        <w:spacing w:after="100"/>
        <w:ind w:firstLine="708"/>
        <w:jc w:val="both"/>
        <w:rPr>
          <w:rFonts w:ascii="Times New Roman" w:eastAsia="Times New Roman" w:hAnsi="Times New Roman" w:cs="Times New Roman"/>
          <w:sz w:val="24"/>
          <w:szCs w:val="24"/>
        </w:rPr>
      </w:pPr>
      <w:r w:rsidRPr="001654C1">
        <w:rPr>
          <w:rFonts w:ascii="Times New Roman" w:eastAsia="Times New Roman" w:hAnsi="Times New Roman" w:cs="Times New Roman"/>
          <w:sz w:val="24"/>
          <w:szCs w:val="24"/>
        </w:rPr>
        <w:t xml:space="preserve">Представените </w:t>
      </w:r>
      <w:r>
        <w:rPr>
          <w:rFonts w:ascii="Times New Roman" w:eastAsia="Times New Roman" w:hAnsi="Times New Roman" w:cs="Times New Roman"/>
          <w:sz w:val="24"/>
          <w:szCs w:val="24"/>
        </w:rPr>
        <w:t xml:space="preserve">фотографски </w:t>
      </w:r>
      <w:r w:rsidRPr="001654C1">
        <w:rPr>
          <w:rFonts w:ascii="Times New Roman" w:eastAsia="Times New Roman" w:hAnsi="Times New Roman" w:cs="Times New Roman"/>
          <w:sz w:val="24"/>
          <w:szCs w:val="24"/>
        </w:rPr>
        <w:t xml:space="preserve">снимки/каталози ще </w:t>
      </w:r>
      <w:r w:rsidRPr="006B3132">
        <w:rPr>
          <w:rFonts w:ascii="Times New Roman" w:eastAsia="Times New Roman" w:hAnsi="Times New Roman"/>
          <w:snapToGrid w:val="0"/>
          <w:sz w:val="24"/>
          <w:szCs w:val="24"/>
        </w:rPr>
        <w:t xml:space="preserve">бъдат използвани за изследване на </w:t>
      </w:r>
      <w:r w:rsidRPr="001654C1">
        <w:rPr>
          <w:rFonts w:ascii="Times New Roman" w:eastAsia="Times New Roman" w:hAnsi="Times New Roman"/>
          <w:snapToGrid w:val="0"/>
          <w:sz w:val="24"/>
          <w:szCs w:val="24"/>
        </w:rPr>
        <w:t>визуалното</w:t>
      </w:r>
      <w:r w:rsidRPr="006B3132">
        <w:rPr>
          <w:rFonts w:ascii="Times New Roman" w:eastAsia="Times New Roman" w:hAnsi="Times New Roman"/>
          <w:snapToGrid w:val="0"/>
          <w:sz w:val="24"/>
          <w:szCs w:val="24"/>
        </w:rPr>
        <w:t xml:space="preserve"> съответствие на </w:t>
      </w:r>
      <w:r w:rsidRPr="001654C1">
        <w:rPr>
          <w:rFonts w:ascii="Times New Roman" w:eastAsia="Times New Roman" w:hAnsi="Times New Roman"/>
          <w:snapToGrid w:val="0"/>
          <w:sz w:val="24"/>
          <w:szCs w:val="24"/>
        </w:rPr>
        <w:t>представеното</w:t>
      </w:r>
      <w:r w:rsidRPr="006B3132">
        <w:rPr>
          <w:rFonts w:ascii="Times New Roman" w:eastAsia="Times New Roman" w:hAnsi="Times New Roman"/>
          <w:snapToGrid w:val="0"/>
          <w:sz w:val="24"/>
          <w:szCs w:val="24"/>
        </w:rPr>
        <w:t xml:space="preserve"> мебелно обзавеждане с </w:t>
      </w:r>
      <w:r w:rsidRPr="001654C1">
        <w:rPr>
          <w:rFonts w:ascii="Times New Roman" w:eastAsia="Times New Roman" w:hAnsi="Times New Roman" w:cs="Times New Roman"/>
          <w:sz w:val="24"/>
          <w:szCs w:val="24"/>
        </w:rPr>
        <w:t>техническите хар</w:t>
      </w:r>
      <w:r w:rsidR="00E87959">
        <w:rPr>
          <w:rFonts w:ascii="Times New Roman" w:eastAsia="Times New Roman" w:hAnsi="Times New Roman" w:cs="Times New Roman"/>
          <w:sz w:val="24"/>
          <w:szCs w:val="24"/>
        </w:rPr>
        <w:t>актеристики по Приложение № 1, Р</w:t>
      </w:r>
      <w:r w:rsidRPr="001654C1">
        <w:rPr>
          <w:rFonts w:ascii="Times New Roman" w:eastAsia="Times New Roman" w:hAnsi="Times New Roman" w:cs="Times New Roman"/>
          <w:sz w:val="24"/>
          <w:szCs w:val="24"/>
        </w:rPr>
        <w:t>азд</w:t>
      </w:r>
      <w:r w:rsidR="00272713">
        <w:rPr>
          <w:rFonts w:ascii="Times New Roman" w:eastAsia="Times New Roman" w:hAnsi="Times New Roman" w:cs="Times New Roman"/>
          <w:sz w:val="24"/>
          <w:szCs w:val="24"/>
        </w:rPr>
        <w:t xml:space="preserve">ел </w:t>
      </w:r>
      <w:r w:rsidR="000B3915">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както и за съответствие на оферираната цветова </w:t>
      </w:r>
      <w:r>
        <w:rPr>
          <w:rFonts w:ascii="Times New Roman" w:eastAsia="Times New Roman" w:hAnsi="Times New Roman" w:cs="Times New Roman"/>
          <w:sz w:val="24"/>
          <w:szCs w:val="24"/>
        </w:rPr>
        <w:lastRenderedPageBreak/>
        <w:t>гама с изискванията на възложителя, посочени по-горе.</w:t>
      </w:r>
    </w:p>
    <w:p w14:paraId="521D9434" w14:textId="77777777" w:rsidR="001F147E" w:rsidRDefault="001F147E" w:rsidP="00325ECA">
      <w:pPr>
        <w:widowControl w:val="0"/>
        <w:spacing w:after="100"/>
        <w:jc w:val="both"/>
        <w:rPr>
          <w:rFonts w:ascii="Times New Roman" w:hAnsi="Times New Roman" w:cs="Times New Roman"/>
          <w:b/>
          <w:sz w:val="24"/>
          <w:szCs w:val="24"/>
        </w:rPr>
      </w:pPr>
    </w:p>
    <w:p w14:paraId="53CB802E" w14:textId="77777777" w:rsidR="00647982" w:rsidRDefault="00647982" w:rsidP="00647982">
      <w:pPr>
        <w:jc w:val="center"/>
        <w:rPr>
          <w:rFonts w:ascii="Times New Roman" w:hAnsi="Times New Roman" w:cs="Times New Roman"/>
          <w:b/>
          <w:sz w:val="24"/>
          <w:szCs w:val="24"/>
        </w:rPr>
      </w:pPr>
      <w:r>
        <w:rPr>
          <w:rFonts w:ascii="Times New Roman" w:hAnsi="Times New Roman" w:cs="Times New Roman"/>
          <w:b/>
          <w:sz w:val="24"/>
          <w:szCs w:val="24"/>
        </w:rPr>
        <w:t>ИЗИСКВАНИЯ</w:t>
      </w:r>
    </w:p>
    <w:p w14:paraId="41015720" w14:textId="77777777" w:rsidR="003F23A4" w:rsidRPr="00DE5D59" w:rsidRDefault="003F23A4" w:rsidP="00647982">
      <w:pPr>
        <w:jc w:val="center"/>
        <w:rPr>
          <w:rFonts w:ascii="Times New Roman" w:hAnsi="Times New Roman" w:cs="Times New Roman"/>
          <w:b/>
          <w:sz w:val="24"/>
          <w:szCs w:val="24"/>
        </w:rPr>
      </w:pPr>
      <w:r>
        <w:rPr>
          <w:rFonts w:ascii="Times New Roman" w:hAnsi="Times New Roman" w:cs="Times New Roman"/>
          <w:b/>
          <w:sz w:val="24"/>
          <w:szCs w:val="24"/>
        </w:rPr>
        <w:t>по</w:t>
      </w:r>
    </w:p>
    <w:p w14:paraId="6B784E79" w14:textId="58BCA481" w:rsidR="00CB6181" w:rsidRDefault="000B3915" w:rsidP="00CB6181">
      <w:pPr>
        <w:spacing w:after="0" w:line="240" w:lineRule="auto"/>
        <w:jc w:val="center"/>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Обособена позиция № 5</w:t>
      </w:r>
      <w:r w:rsidR="00CB6181" w:rsidRPr="00CB6181">
        <w:rPr>
          <w:rFonts w:ascii="Times New Roman" w:eastAsia="Times New Roman" w:hAnsi="Times New Roman" w:cs="Times New Roman"/>
          <w:b/>
          <w:bCs/>
          <w:sz w:val="24"/>
          <w:szCs w:val="24"/>
          <w:lang w:eastAsia="bg-BG"/>
        </w:rPr>
        <w:t xml:space="preserve">: </w:t>
      </w:r>
      <w:r w:rsidR="00CB6181">
        <w:rPr>
          <w:rFonts w:ascii="Times New Roman" w:eastAsia="Times New Roman" w:hAnsi="Times New Roman" w:cs="Times New Roman"/>
          <w:b/>
          <w:bCs/>
          <w:sz w:val="24"/>
          <w:szCs w:val="24"/>
          <w:lang w:eastAsia="bg-BG"/>
        </w:rPr>
        <w:t>„</w:t>
      </w:r>
      <w:r w:rsidR="00FA65E5">
        <w:rPr>
          <w:rFonts w:ascii="Times New Roman" w:eastAsia="Times New Roman" w:hAnsi="Times New Roman" w:cs="Times New Roman"/>
          <w:b/>
          <w:bCs/>
          <w:sz w:val="24"/>
          <w:szCs w:val="24"/>
          <w:lang w:eastAsia="bg-BG"/>
        </w:rPr>
        <w:t>Изработка, д</w:t>
      </w:r>
      <w:r w:rsidR="00CB6181" w:rsidRPr="00CB6181">
        <w:rPr>
          <w:rFonts w:ascii="Times New Roman" w:eastAsia="Times New Roman" w:hAnsi="Times New Roman" w:cs="Times New Roman"/>
          <w:b/>
          <w:bCs/>
          <w:sz w:val="24"/>
          <w:szCs w:val="24"/>
          <w:lang w:eastAsia="bg-BG"/>
        </w:rPr>
        <w:t>оставка и монтаж на столове</w:t>
      </w:r>
      <w:r w:rsidR="00CB6181">
        <w:rPr>
          <w:rFonts w:ascii="Times New Roman" w:eastAsia="Times New Roman" w:hAnsi="Times New Roman" w:cs="Times New Roman"/>
          <w:b/>
          <w:bCs/>
          <w:sz w:val="24"/>
          <w:szCs w:val="24"/>
          <w:lang w:eastAsia="bg-BG"/>
        </w:rPr>
        <w:t xml:space="preserve">“ </w:t>
      </w:r>
    </w:p>
    <w:p w14:paraId="01676EB9" w14:textId="77777777" w:rsidR="003F23A4" w:rsidRDefault="003F23A4" w:rsidP="00CB6181">
      <w:pPr>
        <w:spacing w:after="0" w:line="240" w:lineRule="auto"/>
        <w:jc w:val="center"/>
        <w:rPr>
          <w:rFonts w:ascii="Times New Roman" w:eastAsia="Times New Roman" w:hAnsi="Times New Roman" w:cs="Times New Roman"/>
          <w:b/>
          <w:bCs/>
          <w:sz w:val="24"/>
          <w:szCs w:val="24"/>
          <w:lang w:eastAsia="bg-BG"/>
        </w:rPr>
      </w:pPr>
    </w:p>
    <w:p w14:paraId="780F5EEF" w14:textId="0C86866A" w:rsidR="003F23A4" w:rsidRDefault="003F23A4" w:rsidP="003F23A4">
      <w:pPr>
        <w:spacing w:after="0" w:line="240" w:lineRule="auto"/>
        <w:jc w:val="center"/>
        <w:rPr>
          <w:rFonts w:ascii="Times New Roman" w:eastAsia="Times New Roman" w:hAnsi="Times New Roman" w:cs="Times New Roman"/>
          <w:b/>
          <w:bCs/>
          <w:sz w:val="24"/>
          <w:szCs w:val="24"/>
          <w:lang w:val="en-US" w:eastAsia="bg-BG"/>
        </w:rPr>
      </w:pPr>
      <w:r>
        <w:rPr>
          <w:rFonts w:ascii="Times New Roman" w:eastAsia="Times New Roman" w:hAnsi="Times New Roman" w:cs="Times New Roman"/>
          <w:b/>
          <w:bCs/>
          <w:sz w:val="24"/>
          <w:szCs w:val="24"/>
          <w:lang w:eastAsia="bg-BG"/>
        </w:rPr>
        <w:t xml:space="preserve">РАЗДЕЛ </w:t>
      </w:r>
      <w:r w:rsidR="000B3915">
        <w:rPr>
          <w:rFonts w:ascii="Times New Roman" w:eastAsia="Times New Roman" w:hAnsi="Times New Roman" w:cs="Times New Roman"/>
          <w:b/>
          <w:bCs/>
          <w:sz w:val="24"/>
          <w:szCs w:val="24"/>
          <w:lang w:val="en-US" w:eastAsia="bg-BG"/>
        </w:rPr>
        <w:t>V</w:t>
      </w:r>
    </w:p>
    <w:p w14:paraId="00B9EBB8" w14:textId="77777777" w:rsidR="00CB6181" w:rsidRDefault="00CB6181" w:rsidP="00CB6181">
      <w:pPr>
        <w:spacing w:after="0" w:line="240" w:lineRule="auto"/>
        <w:jc w:val="center"/>
        <w:rPr>
          <w:rFonts w:ascii="Times New Roman" w:eastAsia="Times New Roman" w:hAnsi="Times New Roman" w:cs="Times New Roman"/>
          <w:b/>
          <w:bCs/>
          <w:sz w:val="24"/>
          <w:szCs w:val="24"/>
          <w:lang w:eastAsia="bg-BG"/>
        </w:rPr>
      </w:pPr>
    </w:p>
    <w:p w14:paraId="77949847" w14:textId="77777777" w:rsidR="00CB6181" w:rsidRDefault="00CB6181" w:rsidP="00CB6181">
      <w:pPr>
        <w:spacing w:after="0" w:line="240" w:lineRule="auto"/>
        <w:jc w:val="both"/>
        <w:rPr>
          <w:rFonts w:ascii="Times New Roman" w:eastAsia="Times New Roman" w:hAnsi="Times New Roman" w:cs="Times New Roman"/>
          <w:bCs/>
          <w:sz w:val="24"/>
          <w:szCs w:val="24"/>
          <w:lang w:eastAsia="bg-BG"/>
        </w:rPr>
      </w:pPr>
      <w:r>
        <w:rPr>
          <w:rFonts w:ascii="Times New Roman" w:eastAsia="Times New Roman" w:hAnsi="Times New Roman" w:cs="Times New Roman"/>
          <w:b/>
          <w:bCs/>
          <w:sz w:val="24"/>
          <w:szCs w:val="24"/>
          <w:lang w:eastAsia="bg-BG"/>
        </w:rPr>
        <w:t>Всеки стол</w:t>
      </w:r>
      <w:r>
        <w:rPr>
          <w:rFonts w:ascii="Times New Roman" w:eastAsia="Times New Roman" w:hAnsi="Times New Roman" w:cs="Times New Roman"/>
          <w:bCs/>
          <w:sz w:val="24"/>
          <w:szCs w:val="24"/>
          <w:lang w:eastAsia="bg-BG"/>
        </w:rPr>
        <w:t xml:space="preserve"> трябва да има: </w:t>
      </w:r>
    </w:p>
    <w:p w14:paraId="1AA2E2F8" w14:textId="431C5CD6" w:rsidR="00CB6181" w:rsidRDefault="00CB6181" w:rsidP="00CB6181">
      <w:pPr>
        <w:pStyle w:val="ListParagraph"/>
        <w:numPr>
          <w:ilvl w:val="0"/>
          <w:numId w:val="5"/>
        </w:num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Широка и мека седалка с размер не по малък от 45</w:t>
      </w:r>
      <w:r w:rsidR="00E87959">
        <w:rPr>
          <w:rFonts w:ascii="Times New Roman" w:eastAsia="Times New Roman" w:hAnsi="Times New Roman" w:cs="Times New Roman"/>
          <w:bCs/>
          <w:sz w:val="24"/>
          <w:szCs w:val="24"/>
        </w:rPr>
        <w:t xml:space="preserve"> </w:t>
      </w:r>
      <w:r w:rsidR="00B70FF6">
        <w:rPr>
          <w:rFonts w:ascii="Times New Roman" w:eastAsia="Times New Roman" w:hAnsi="Times New Roman" w:cs="Times New Roman"/>
          <w:bCs/>
          <w:sz w:val="24"/>
          <w:szCs w:val="24"/>
        </w:rPr>
        <w:t>см</w:t>
      </w:r>
      <w:r>
        <w:rPr>
          <w:rFonts w:ascii="Times New Roman" w:eastAsia="Times New Roman" w:hAnsi="Times New Roman" w:cs="Times New Roman"/>
          <w:bCs/>
          <w:sz w:val="24"/>
          <w:szCs w:val="24"/>
        </w:rPr>
        <w:t xml:space="preserve"> х 45 см.</w:t>
      </w:r>
      <w:r w:rsidR="00E87959">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xml:space="preserve"> разположена на не повече от 47 см. от пода;</w:t>
      </w:r>
    </w:p>
    <w:p w14:paraId="75E9F6D1" w14:textId="77777777" w:rsidR="00353EA6" w:rsidRDefault="00CB6181" w:rsidP="00353EA6">
      <w:pPr>
        <w:pStyle w:val="ListParagraph"/>
        <w:numPr>
          <w:ilvl w:val="0"/>
          <w:numId w:val="5"/>
        </w:numPr>
        <w:spacing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Достатъчно висока и солидна облегалка, издигната не по-малко от 50 см. от седалката, с профил осигуряващ добра опора на гръбначния стълб и ъгъл на наклона не по-малък</w:t>
      </w:r>
      <w:r w:rsidR="00353EA6">
        <w:rPr>
          <w:rFonts w:ascii="Times New Roman" w:eastAsia="Times New Roman" w:hAnsi="Times New Roman" w:cs="Times New Roman"/>
          <w:bCs/>
          <w:sz w:val="24"/>
          <w:szCs w:val="24"/>
        </w:rPr>
        <w:t xml:space="preserve"> от 100 градуса.</w:t>
      </w:r>
    </w:p>
    <w:p w14:paraId="2BAEAF01" w14:textId="77777777" w:rsidR="00353EA6" w:rsidRPr="00353EA6" w:rsidRDefault="00353EA6" w:rsidP="00353EA6">
      <w:pPr>
        <w:pStyle w:val="ListParagraph"/>
        <w:numPr>
          <w:ilvl w:val="0"/>
          <w:numId w:val="5"/>
        </w:numPr>
        <w:spacing w:line="240" w:lineRule="auto"/>
        <w:jc w:val="both"/>
        <w:rPr>
          <w:rFonts w:ascii="Times New Roman" w:eastAsia="Times New Roman" w:hAnsi="Times New Roman" w:cs="Times New Roman"/>
          <w:bCs/>
          <w:sz w:val="24"/>
          <w:szCs w:val="24"/>
        </w:rPr>
      </w:pPr>
      <w:r w:rsidRPr="00353EA6">
        <w:rPr>
          <w:rFonts w:ascii="Times New Roman" w:eastAsia="Times New Roman" w:hAnsi="Times New Roman" w:cs="Times New Roman"/>
          <w:bCs/>
          <w:sz w:val="24"/>
          <w:szCs w:val="24"/>
        </w:rPr>
        <w:t xml:space="preserve">Рационално проектиране за осигуряване надеждна опора </w:t>
      </w:r>
      <w:r w:rsidRPr="00353EA6">
        <w:rPr>
          <w:rFonts w:ascii="Times New Roman" w:hAnsi="Times New Roman" w:cs="Times New Roman"/>
          <w:sz w:val="24"/>
          <w:szCs w:val="24"/>
        </w:rPr>
        <w:t>на седящия човек.</w:t>
      </w:r>
      <w:r>
        <w:rPr>
          <w:rFonts w:ascii="Times New Roman" w:hAnsi="Times New Roman" w:cs="Times New Roman"/>
          <w:sz w:val="24"/>
          <w:szCs w:val="24"/>
        </w:rPr>
        <w:t xml:space="preserve"> </w:t>
      </w:r>
    </w:p>
    <w:p w14:paraId="677C9599" w14:textId="77777777" w:rsidR="00353EA6" w:rsidRPr="00353EA6" w:rsidRDefault="00353EA6" w:rsidP="00353EA6">
      <w:pPr>
        <w:pStyle w:val="ListParagraph"/>
        <w:numPr>
          <w:ilvl w:val="0"/>
          <w:numId w:val="5"/>
        </w:numPr>
        <w:spacing w:line="240" w:lineRule="auto"/>
        <w:jc w:val="both"/>
        <w:rPr>
          <w:rFonts w:ascii="Times New Roman" w:eastAsia="Times New Roman" w:hAnsi="Times New Roman" w:cs="Times New Roman"/>
          <w:bCs/>
          <w:sz w:val="24"/>
          <w:szCs w:val="24"/>
        </w:rPr>
      </w:pPr>
      <w:r>
        <w:rPr>
          <w:rFonts w:ascii="Times New Roman" w:hAnsi="Times New Roman" w:cs="Times New Roman"/>
          <w:sz w:val="24"/>
          <w:szCs w:val="24"/>
        </w:rPr>
        <w:t>П</w:t>
      </w:r>
      <w:r w:rsidRPr="00353EA6">
        <w:rPr>
          <w:rFonts w:ascii="Times New Roman" w:hAnsi="Times New Roman" w:cs="Times New Roman"/>
          <w:sz w:val="24"/>
          <w:szCs w:val="24"/>
        </w:rPr>
        <w:t>ри възможност с подлакътници, които осигуряват чувство за още по добра стабилност и комфорт.</w:t>
      </w:r>
    </w:p>
    <w:p w14:paraId="3183FF6D" w14:textId="77777777" w:rsidR="00353EA6" w:rsidRDefault="00353EA6" w:rsidP="00353EA6">
      <w:pPr>
        <w:pStyle w:val="ListParagraph"/>
        <w:widowControl w:val="0"/>
        <w:numPr>
          <w:ilvl w:val="0"/>
          <w:numId w:val="3"/>
        </w:numPr>
        <w:spacing w:after="100"/>
        <w:jc w:val="both"/>
        <w:rPr>
          <w:rFonts w:ascii="Times New Roman" w:hAnsi="Times New Roman" w:cs="Times New Roman"/>
          <w:sz w:val="24"/>
          <w:szCs w:val="24"/>
        </w:rPr>
      </w:pPr>
      <w:r>
        <w:rPr>
          <w:rFonts w:ascii="Times New Roman" w:hAnsi="Times New Roman" w:cs="Times New Roman"/>
          <w:sz w:val="24"/>
          <w:szCs w:val="24"/>
        </w:rPr>
        <w:t xml:space="preserve">Здрава царга (елементът на който ляга седалката и който свързва краката на стола помежду им), осигуряваща устойчивост и стабилност на продукта. </w:t>
      </w:r>
    </w:p>
    <w:p w14:paraId="32224407" w14:textId="77777777" w:rsidR="00E87959" w:rsidRDefault="00E87959" w:rsidP="00E87959">
      <w:pPr>
        <w:pStyle w:val="ListParagraph"/>
        <w:widowControl w:val="0"/>
        <w:spacing w:after="100"/>
        <w:jc w:val="both"/>
        <w:rPr>
          <w:rFonts w:ascii="Times New Roman" w:hAnsi="Times New Roman" w:cs="Times New Roman"/>
          <w:sz w:val="24"/>
          <w:szCs w:val="24"/>
        </w:rPr>
      </w:pPr>
    </w:p>
    <w:p w14:paraId="2FEAC134" w14:textId="1B309A72" w:rsidR="00BE423D" w:rsidRPr="00BE423D" w:rsidRDefault="00353EA6" w:rsidP="00BE423D">
      <w:pPr>
        <w:pStyle w:val="ListParagraph"/>
        <w:widowControl w:val="0"/>
        <w:numPr>
          <w:ilvl w:val="0"/>
          <w:numId w:val="6"/>
        </w:numPr>
        <w:spacing w:after="100"/>
        <w:jc w:val="both"/>
        <w:rPr>
          <w:rFonts w:ascii="Times New Roman" w:hAnsi="Times New Roman" w:cs="Times New Roman"/>
          <w:sz w:val="24"/>
          <w:szCs w:val="24"/>
        </w:rPr>
      </w:pPr>
      <w:r w:rsidRPr="00C64921">
        <w:rPr>
          <w:rFonts w:ascii="Times New Roman" w:hAnsi="Times New Roman" w:cs="Times New Roman"/>
          <w:b/>
          <w:sz w:val="24"/>
          <w:szCs w:val="24"/>
        </w:rPr>
        <w:t>Директорски стол</w:t>
      </w:r>
      <w:r>
        <w:rPr>
          <w:rFonts w:ascii="Times New Roman" w:hAnsi="Times New Roman" w:cs="Times New Roman"/>
          <w:sz w:val="24"/>
          <w:szCs w:val="24"/>
        </w:rPr>
        <w:t xml:space="preserve"> </w:t>
      </w:r>
      <w:r w:rsidR="00BE423D">
        <w:rPr>
          <w:rFonts w:ascii="Times New Roman" w:hAnsi="Times New Roman" w:cs="Times New Roman"/>
          <w:sz w:val="24"/>
          <w:szCs w:val="24"/>
        </w:rPr>
        <w:t>–</w:t>
      </w:r>
      <w:r>
        <w:rPr>
          <w:rFonts w:ascii="Times New Roman" w:hAnsi="Times New Roman" w:cs="Times New Roman"/>
          <w:sz w:val="24"/>
          <w:szCs w:val="24"/>
        </w:rPr>
        <w:t xml:space="preserve"> дизайнерско решение, комбинация от естествена кожа и</w:t>
      </w:r>
      <w:r w:rsidR="00B70FF6">
        <w:rPr>
          <w:rFonts w:ascii="Times New Roman" w:hAnsi="Times New Roman" w:cs="Times New Roman"/>
          <w:sz w:val="24"/>
          <w:szCs w:val="24"/>
        </w:rPr>
        <w:t>/или</w:t>
      </w:r>
      <w:r>
        <w:rPr>
          <w:rFonts w:ascii="Times New Roman" w:hAnsi="Times New Roman" w:cs="Times New Roman"/>
          <w:sz w:val="24"/>
          <w:szCs w:val="24"/>
        </w:rPr>
        <w:t xml:space="preserve"> дамаска или еко кожа, ергономични, масивна облегалка, широка и дълбока облегалка, газов амортисьор, люлеещ ме</w:t>
      </w:r>
      <w:r w:rsidR="00B70FF6">
        <w:rPr>
          <w:rFonts w:ascii="Times New Roman" w:hAnsi="Times New Roman" w:cs="Times New Roman"/>
          <w:sz w:val="24"/>
          <w:szCs w:val="24"/>
        </w:rPr>
        <w:t>ханизъм, тапицирани, дървени и/</w:t>
      </w:r>
      <w:r>
        <w:rPr>
          <w:rFonts w:ascii="Times New Roman" w:hAnsi="Times New Roman" w:cs="Times New Roman"/>
          <w:sz w:val="24"/>
          <w:szCs w:val="24"/>
        </w:rPr>
        <w:t xml:space="preserve">или пластмасови подлакътници, здрава метална или пластмасова база - да издържа натоварване минимум 120 кг. Допустими са и метални </w:t>
      </w:r>
      <w:r w:rsidR="0092100B">
        <w:rPr>
          <w:rFonts w:ascii="Times New Roman" w:hAnsi="Times New Roman" w:cs="Times New Roman"/>
          <w:sz w:val="24"/>
          <w:szCs w:val="24"/>
        </w:rPr>
        <w:t>и/</w:t>
      </w:r>
      <w:r>
        <w:rPr>
          <w:rFonts w:ascii="Times New Roman" w:hAnsi="Times New Roman" w:cs="Times New Roman"/>
          <w:sz w:val="24"/>
          <w:szCs w:val="24"/>
        </w:rPr>
        <w:t>или дървени декоративни елементи</w:t>
      </w:r>
      <w:r w:rsidR="006A7187">
        <w:rPr>
          <w:rFonts w:ascii="Times New Roman" w:hAnsi="Times New Roman" w:cs="Times New Roman"/>
          <w:sz w:val="24"/>
          <w:szCs w:val="24"/>
        </w:rPr>
        <w:t>.</w:t>
      </w:r>
    </w:p>
    <w:p w14:paraId="5C02C21A" w14:textId="77777777" w:rsidR="00353EA6" w:rsidRDefault="00353EA6" w:rsidP="00353EA6">
      <w:pPr>
        <w:pStyle w:val="ListParagraph"/>
        <w:widowControl w:val="0"/>
        <w:numPr>
          <w:ilvl w:val="0"/>
          <w:numId w:val="6"/>
        </w:numPr>
        <w:spacing w:after="100"/>
        <w:jc w:val="both"/>
        <w:rPr>
          <w:rFonts w:ascii="Times New Roman" w:hAnsi="Times New Roman" w:cs="Times New Roman"/>
          <w:sz w:val="24"/>
          <w:szCs w:val="24"/>
        </w:rPr>
      </w:pPr>
      <w:r w:rsidRPr="00C64921">
        <w:rPr>
          <w:rFonts w:ascii="Times New Roman" w:hAnsi="Times New Roman" w:cs="Times New Roman"/>
          <w:b/>
          <w:sz w:val="24"/>
          <w:szCs w:val="24"/>
        </w:rPr>
        <w:t>Работен стол</w:t>
      </w:r>
      <w:r>
        <w:rPr>
          <w:rFonts w:ascii="Times New Roman" w:hAnsi="Times New Roman" w:cs="Times New Roman"/>
          <w:sz w:val="24"/>
          <w:szCs w:val="24"/>
        </w:rPr>
        <w:t xml:space="preserve"> </w:t>
      </w:r>
      <w:r w:rsidR="00BE423D">
        <w:rPr>
          <w:rFonts w:ascii="Times New Roman" w:hAnsi="Times New Roman" w:cs="Times New Roman"/>
          <w:sz w:val="24"/>
          <w:szCs w:val="24"/>
        </w:rPr>
        <w:t>–</w:t>
      </w:r>
      <w:r>
        <w:rPr>
          <w:rFonts w:ascii="Times New Roman" w:hAnsi="Times New Roman" w:cs="Times New Roman"/>
          <w:sz w:val="24"/>
          <w:szCs w:val="24"/>
        </w:rPr>
        <w:t xml:space="preserve"> на колела</w:t>
      </w:r>
      <w:r w:rsidR="00B70FF6">
        <w:rPr>
          <w:rFonts w:ascii="Times New Roman" w:hAnsi="Times New Roman" w:cs="Times New Roman"/>
          <w:sz w:val="24"/>
          <w:szCs w:val="24"/>
        </w:rPr>
        <w:t>,</w:t>
      </w:r>
      <w:r>
        <w:rPr>
          <w:rFonts w:ascii="Times New Roman" w:hAnsi="Times New Roman" w:cs="Times New Roman"/>
          <w:sz w:val="24"/>
          <w:szCs w:val="24"/>
        </w:rPr>
        <w:t xml:space="preserve"> </w:t>
      </w:r>
      <w:r w:rsidR="002236C2">
        <w:rPr>
          <w:rFonts w:ascii="Times New Roman" w:hAnsi="Times New Roman" w:cs="Times New Roman"/>
          <w:sz w:val="24"/>
          <w:szCs w:val="24"/>
        </w:rPr>
        <w:t>тапицирани с дамаска или еко кожа и с пластмасови подлакътници, ергономична седалка и облегалка, газов амортисьор, механизъм за регулиране, здрава метална или пластмасова база - да издържа натоварване минимум 100 кг. Допустими са и полимерни материали и дърво, както и седалка и облегалка, изработени от микрофибър, корпус от инокс. Да са включени подлакътници.</w:t>
      </w:r>
    </w:p>
    <w:p w14:paraId="70DD53F5" w14:textId="77777777" w:rsidR="002236C2" w:rsidRDefault="002236C2" w:rsidP="00353EA6">
      <w:pPr>
        <w:pStyle w:val="ListParagraph"/>
        <w:widowControl w:val="0"/>
        <w:numPr>
          <w:ilvl w:val="0"/>
          <w:numId w:val="6"/>
        </w:numPr>
        <w:spacing w:after="100"/>
        <w:jc w:val="both"/>
        <w:rPr>
          <w:rFonts w:ascii="Times New Roman" w:hAnsi="Times New Roman" w:cs="Times New Roman"/>
          <w:sz w:val="24"/>
          <w:szCs w:val="24"/>
        </w:rPr>
      </w:pPr>
      <w:r w:rsidRPr="00C64921">
        <w:rPr>
          <w:rFonts w:ascii="Times New Roman" w:hAnsi="Times New Roman" w:cs="Times New Roman"/>
          <w:b/>
          <w:sz w:val="24"/>
          <w:szCs w:val="24"/>
        </w:rPr>
        <w:t>Посетителски стол</w:t>
      </w:r>
      <w:r>
        <w:rPr>
          <w:rFonts w:ascii="Times New Roman" w:hAnsi="Times New Roman" w:cs="Times New Roman"/>
          <w:sz w:val="24"/>
          <w:szCs w:val="24"/>
        </w:rPr>
        <w:t xml:space="preserve"> </w:t>
      </w:r>
      <w:r w:rsidR="00BE423D">
        <w:rPr>
          <w:rFonts w:ascii="Times New Roman" w:hAnsi="Times New Roman" w:cs="Times New Roman"/>
          <w:sz w:val="24"/>
          <w:szCs w:val="24"/>
        </w:rPr>
        <w:t>–</w:t>
      </w:r>
      <w:r>
        <w:rPr>
          <w:rFonts w:ascii="Times New Roman" w:hAnsi="Times New Roman" w:cs="Times New Roman"/>
          <w:sz w:val="24"/>
          <w:szCs w:val="24"/>
        </w:rPr>
        <w:t xml:space="preserve"> </w:t>
      </w:r>
      <w:r w:rsidR="00F70573">
        <w:rPr>
          <w:rFonts w:ascii="Times New Roman" w:hAnsi="Times New Roman" w:cs="Times New Roman"/>
          <w:sz w:val="24"/>
          <w:szCs w:val="24"/>
        </w:rPr>
        <w:t>да са конструирани за твърда настилка с приспособления против надраскването и. Дамаската да е негорима, с висока износоустойчивост, допустим е и вариант за тапициране с еко кожа. Мета</w:t>
      </w:r>
      <w:r w:rsidR="00C64921">
        <w:rPr>
          <w:rFonts w:ascii="Times New Roman" w:hAnsi="Times New Roman" w:cs="Times New Roman"/>
          <w:sz w:val="24"/>
          <w:szCs w:val="24"/>
        </w:rPr>
        <w:t>лна конструкция, стифиращи се един в друг.</w:t>
      </w:r>
    </w:p>
    <w:p w14:paraId="4B33AD6A" w14:textId="51F4E3DD" w:rsidR="00F70573" w:rsidRPr="00363F27" w:rsidRDefault="00BE423D" w:rsidP="006D0019">
      <w:pPr>
        <w:pStyle w:val="ListParagraph"/>
        <w:widowControl w:val="0"/>
        <w:numPr>
          <w:ilvl w:val="0"/>
          <w:numId w:val="6"/>
        </w:numPr>
        <w:spacing w:after="100"/>
        <w:jc w:val="both"/>
        <w:rPr>
          <w:rFonts w:ascii="Times New Roman" w:hAnsi="Times New Roman" w:cs="Times New Roman"/>
          <w:sz w:val="24"/>
          <w:szCs w:val="24"/>
        </w:rPr>
      </w:pPr>
      <w:r w:rsidRPr="00363F27">
        <w:rPr>
          <w:rFonts w:ascii="Times New Roman" w:eastAsia="Times New Roman" w:hAnsi="Times New Roman" w:cs="Times New Roman"/>
          <w:b/>
          <w:bCs/>
          <w:sz w:val="24"/>
          <w:szCs w:val="24"/>
        </w:rPr>
        <w:t xml:space="preserve">Столове с височина, подходяща за високи маси </w:t>
      </w:r>
      <w:r w:rsidR="00B70FF6" w:rsidRPr="00363F27">
        <w:rPr>
          <w:rFonts w:ascii="Times New Roman" w:hAnsi="Times New Roman" w:cs="Times New Roman"/>
          <w:sz w:val="24"/>
          <w:szCs w:val="24"/>
        </w:rPr>
        <w:t>–</w:t>
      </w:r>
      <w:r w:rsidRPr="00363F27">
        <w:rPr>
          <w:rFonts w:ascii="Times New Roman" w:hAnsi="Times New Roman" w:cs="Times New Roman"/>
          <w:sz w:val="24"/>
          <w:szCs w:val="24"/>
        </w:rPr>
        <w:t xml:space="preserve"> </w:t>
      </w:r>
      <w:r w:rsidR="00363F27">
        <w:rPr>
          <w:rFonts w:ascii="Times New Roman" w:hAnsi="Times New Roman" w:cs="Times New Roman"/>
          <w:sz w:val="24"/>
          <w:szCs w:val="24"/>
        </w:rPr>
        <w:t>висок стол, еко кожа и/или дамаска, цвят по каталог, регулиране височината и наклона на облегалката с възможност за фиксиране в желаната позиция, плавно регулиране височината на седящия от 580мм до 820мм, газов амортисьор за регулиране на височината, метална поставка за краката, метална основа със самозаключващи колелца или стъпки за статичност, седалка и облегалка може да бъдат гофрирани (релефни).</w:t>
      </w:r>
    </w:p>
    <w:p w14:paraId="1890AA08" w14:textId="77777777" w:rsidR="00F70573" w:rsidRDefault="00F70573" w:rsidP="00F70573">
      <w:pPr>
        <w:widowControl w:val="0"/>
        <w:spacing w:after="100"/>
        <w:jc w:val="both"/>
        <w:rPr>
          <w:rFonts w:ascii="Times New Roman" w:hAnsi="Times New Roman" w:cs="Times New Roman"/>
          <w:sz w:val="24"/>
          <w:szCs w:val="24"/>
        </w:rPr>
      </w:pPr>
      <w:r>
        <w:rPr>
          <w:rFonts w:ascii="Times New Roman" w:hAnsi="Times New Roman" w:cs="Times New Roman"/>
          <w:sz w:val="24"/>
          <w:szCs w:val="24"/>
        </w:rPr>
        <w:t xml:space="preserve">     Всички предлагани от участниците </w:t>
      </w:r>
      <w:r w:rsidRPr="00E87959">
        <w:rPr>
          <w:rFonts w:ascii="Times New Roman" w:hAnsi="Times New Roman" w:cs="Times New Roman"/>
          <w:b/>
          <w:caps/>
          <w:sz w:val="24"/>
          <w:szCs w:val="24"/>
        </w:rPr>
        <w:t xml:space="preserve">столове </w:t>
      </w:r>
      <w:r>
        <w:rPr>
          <w:rFonts w:ascii="Times New Roman" w:hAnsi="Times New Roman" w:cs="Times New Roman"/>
          <w:sz w:val="24"/>
          <w:szCs w:val="24"/>
        </w:rPr>
        <w:t xml:space="preserve">следва да бъдат: </w:t>
      </w:r>
    </w:p>
    <w:p w14:paraId="00D7A550" w14:textId="77777777" w:rsidR="00F70573" w:rsidRDefault="00B70FF6" w:rsidP="00F70573">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Н</w:t>
      </w:r>
      <w:r w:rsidR="00F70573">
        <w:rPr>
          <w:rFonts w:ascii="Times New Roman" w:hAnsi="Times New Roman" w:cs="Times New Roman"/>
          <w:sz w:val="24"/>
          <w:szCs w:val="24"/>
        </w:rPr>
        <w:t>ови и неупотребявани;</w:t>
      </w:r>
    </w:p>
    <w:p w14:paraId="6BEDAE93" w14:textId="77777777" w:rsidR="00F70573" w:rsidRDefault="00B70FF6" w:rsidP="00F70573">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lastRenderedPageBreak/>
        <w:t>Д</w:t>
      </w:r>
      <w:r w:rsidR="00F70573">
        <w:rPr>
          <w:rFonts w:ascii="Times New Roman" w:hAnsi="Times New Roman" w:cs="Times New Roman"/>
          <w:sz w:val="24"/>
          <w:szCs w:val="24"/>
        </w:rPr>
        <w:t>а бъдат произведени от качествени материали, осигуряващи нормална и безпроблемна експлоатация за периода на ползването им;</w:t>
      </w:r>
    </w:p>
    <w:p w14:paraId="5B9250DE" w14:textId="77777777" w:rsidR="00F70573" w:rsidRDefault="00F70573" w:rsidP="00F70573">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 xml:space="preserve">Отделните елементи на столовете, съставните им части и материалите, от които са направени, да са с високо качество и да съответстват </w:t>
      </w:r>
      <w:r w:rsidR="00C64921">
        <w:rPr>
          <w:rFonts w:ascii="Times New Roman" w:hAnsi="Times New Roman" w:cs="Times New Roman"/>
          <w:sz w:val="24"/>
          <w:szCs w:val="24"/>
        </w:rPr>
        <w:t>на действащите технически норми;</w:t>
      </w:r>
    </w:p>
    <w:p w14:paraId="173539F4" w14:textId="77777777" w:rsidR="00F70573" w:rsidRDefault="00F70573" w:rsidP="00F70573">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Отделните елементи на столовете да хармонират помежду си, да създават единен интериор в съвременен стил, както и да съответстват на функционалното предназначение на съответните места, за които ще бъдат предназначени</w:t>
      </w:r>
      <w:r w:rsidR="00C64921">
        <w:rPr>
          <w:rFonts w:ascii="Times New Roman" w:hAnsi="Times New Roman" w:cs="Times New Roman"/>
          <w:sz w:val="24"/>
          <w:szCs w:val="24"/>
        </w:rPr>
        <w:t>;</w:t>
      </w:r>
    </w:p>
    <w:p w14:paraId="6FFD0F4B" w14:textId="1A8910A6" w:rsidR="00F70573" w:rsidRDefault="00F70573" w:rsidP="00F70573">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При включване на метални елементи в к</w:t>
      </w:r>
      <w:r w:rsidR="00123421">
        <w:rPr>
          <w:rFonts w:ascii="Times New Roman" w:hAnsi="Times New Roman" w:cs="Times New Roman"/>
          <w:sz w:val="24"/>
          <w:szCs w:val="24"/>
        </w:rPr>
        <w:t>онструкциите, да са с покритие з</w:t>
      </w:r>
      <w:r>
        <w:rPr>
          <w:rFonts w:ascii="Times New Roman" w:hAnsi="Times New Roman" w:cs="Times New Roman"/>
          <w:sz w:val="24"/>
          <w:szCs w:val="24"/>
        </w:rPr>
        <w:t>а надеждна защита от корозия и да създават стабилност на столовете при експлоатация;</w:t>
      </w:r>
    </w:p>
    <w:p w14:paraId="5A409F4A" w14:textId="77777777" w:rsidR="00F70573" w:rsidRDefault="00F70573" w:rsidP="00F70573">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Да са безопасни, удобни за ползване, функционални, ергономи</w:t>
      </w:r>
      <w:r w:rsidR="00C64921">
        <w:rPr>
          <w:rFonts w:ascii="Times New Roman" w:hAnsi="Times New Roman" w:cs="Times New Roman"/>
          <w:sz w:val="24"/>
          <w:szCs w:val="24"/>
        </w:rPr>
        <w:t>чни и с добър съвременен дизайн;</w:t>
      </w:r>
    </w:p>
    <w:p w14:paraId="7C2BBB36" w14:textId="77777777" w:rsidR="00F70573" w:rsidRDefault="00F70573" w:rsidP="00F70573">
      <w:pPr>
        <w:pStyle w:val="ListParagraph"/>
        <w:widowControl w:val="0"/>
        <w:numPr>
          <w:ilvl w:val="0"/>
          <w:numId w:val="1"/>
        </w:numPr>
        <w:spacing w:after="100"/>
        <w:jc w:val="both"/>
        <w:rPr>
          <w:rFonts w:ascii="Times New Roman" w:hAnsi="Times New Roman" w:cs="Times New Roman"/>
          <w:sz w:val="24"/>
          <w:szCs w:val="24"/>
        </w:rPr>
      </w:pPr>
      <w:r>
        <w:rPr>
          <w:rFonts w:ascii="Times New Roman" w:hAnsi="Times New Roman" w:cs="Times New Roman"/>
          <w:sz w:val="24"/>
          <w:szCs w:val="24"/>
        </w:rPr>
        <w:t>Столовете с големи размери да могат да се разглобяват и сглобяват, без загуба на качествата им;</w:t>
      </w:r>
    </w:p>
    <w:p w14:paraId="5E5E5A61" w14:textId="77777777" w:rsidR="0092100B" w:rsidRDefault="00F70573" w:rsidP="0092100B">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Не трябва да променят цвета си при пряка слънчева светлина с възможност да бъдат обслужвани и почистване лесно;</w:t>
      </w:r>
      <w:r w:rsidR="0092100B" w:rsidRPr="0092100B">
        <w:rPr>
          <w:rFonts w:ascii="Times New Roman" w:hAnsi="Times New Roman" w:cs="Times New Roman"/>
          <w:sz w:val="24"/>
          <w:szCs w:val="24"/>
        </w:rPr>
        <w:t xml:space="preserve"> </w:t>
      </w:r>
    </w:p>
    <w:p w14:paraId="09A5CBBD" w14:textId="77777777" w:rsidR="0092100B" w:rsidRDefault="0092100B" w:rsidP="0092100B">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Всички механизми да осигуряват многогодишна безпроблемна работа;</w:t>
      </w:r>
    </w:p>
    <w:p w14:paraId="3885D552" w14:textId="77777777" w:rsidR="0092100B" w:rsidRDefault="0092100B" w:rsidP="0092100B">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Да не съдържат вредни за човешкия организъм съставки;</w:t>
      </w:r>
    </w:p>
    <w:p w14:paraId="01558575" w14:textId="77777777" w:rsidR="0092100B" w:rsidRDefault="0092100B" w:rsidP="0092100B">
      <w:pPr>
        <w:pStyle w:val="ListParagraph"/>
        <w:widowControl w:val="0"/>
        <w:numPr>
          <w:ilvl w:val="0"/>
          <w:numId w:val="4"/>
        </w:numPr>
        <w:spacing w:after="100"/>
        <w:jc w:val="both"/>
        <w:rPr>
          <w:rFonts w:ascii="Times New Roman" w:hAnsi="Times New Roman" w:cs="Times New Roman"/>
          <w:sz w:val="24"/>
          <w:szCs w:val="24"/>
        </w:rPr>
      </w:pPr>
      <w:r>
        <w:rPr>
          <w:rFonts w:ascii="Times New Roman" w:hAnsi="Times New Roman" w:cs="Times New Roman"/>
          <w:sz w:val="24"/>
          <w:szCs w:val="24"/>
        </w:rPr>
        <w:t xml:space="preserve">Да са екологично чисти, да не съдържат смоли и други органични съединения;   </w:t>
      </w:r>
    </w:p>
    <w:p w14:paraId="48ED84BD" w14:textId="77777777" w:rsidR="0092100B" w:rsidRPr="00FE124E" w:rsidRDefault="0092100B" w:rsidP="0092100B">
      <w:pPr>
        <w:pStyle w:val="ListParagraph"/>
        <w:widowControl w:val="0"/>
        <w:numPr>
          <w:ilvl w:val="0"/>
          <w:numId w:val="4"/>
        </w:numPr>
        <w:spacing w:after="100"/>
        <w:jc w:val="both"/>
        <w:rPr>
          <w:rFonts w:ascii="Times New Roman" w:hAnsi="Times New Roman" w:cs="Times New Roman"/>
          <w:b/>
          <w:sz w:val="24"/>
          <w:szCs w:val="24"/>
        </w:rPr>
      </w:pPr>
      <w:r>
        <w:rPr>
          <w:rFonts w:ascii="Times New Roman" w:hAnsi="Times New Roman" w:cs="Times New Roman"/>
          <w:sz w:val="24"/>
          <w:szCs w:val="24"/>
        </w:rPr>
        <w:t xml:space="preserve">Участниците трябва да се придържат към размерите, които са посочени за мебелите, тъй като те са съобразени с конкретните помещения; </w:t>
      </w:r>
      <w:r w:rsidRPr="00FE124E">
        <w:rPr>
          <w:rFonts w:ascii="Times New Roman" w:hAnsi="Times New Roman" w:cs="Times New Roman"/>
          <w:b/>
          <w:sz w:val="24"/>
          <w:szCs w:val="24"/>
        </w:rPr>
        <w:t>Размерите (В/</w:t>
      </w:r>
      <w:r>
        <w:rPr>
          <w:rFonts w:ascii="Times New Roman" w:hAnsi="Times New Roman" w:cs="Times New Roman"/>
          <w:b/>
          <w:sz w:val="24"/>
          <w:szCs w:val="24"/>
        </w:rPr>
        <w:t xml:space="preserve">Ш/Д) - могат да варират до +/- </w:t>
      </w:r>
      <w:r w:rsidRPr="00FE124E">
        <w:rPr>
          <w:rFonts w:ascii="Times New Roman" w:hAnsi="Times New Roman" w:cs="Times New Roman"/>
          <w:b/>
          <w:sz w:val="24"/>
          <w:szCs w:val="24"/>
        </w:rPr>
        <w:t>5%;</w:t>
      </w:r>
    </w:p>
    <w:p w14:paraId="6ED9084B" w14:textId="77777777" w:rsidR="0092100B" w:rsidRDefault="0092100B" w:rsidP="0092100B">
      <w:pPr>
        <w:pStyle w:val="ListParagraph"/>
        <w:widowControl w:val="0"/>
        <w:spacing w:after="100"/>
        <w:jc w:val="both"/>
        <w:rPr>
          <w:rFonts w:ascii="Times New Roman" w:hAnsi="Times New Roman" w:cs="Times New Roman"/>
          <w:sz w:val="24"/>
          <w:szCs w:val="24"/>
        </w:rPr>
      </w:pPr>
    </w:p>
    <w:p w14:paraId="24E9525F" w14:textId="64BE2D34" w:rsidR="0092100B" w:rsidRDefault="0092100B" w:rsidP="0092100B">
      <w:pPr>
        <w:pStyle w:val="ListParagraph"/>
        <w:widowControl w:val="0"/>
        <w:spacing w:after="100"/>
        <w:jc w:val="both"/>
        <w:rPr>
          <w:rFonts w:ascii="Times New Roman" w:hAnsi="Times New Roman" w:cs="Times New Roman"/>
          <w:sz w:val="24"/>
          <w:szCs w:val="24"/>
        </w:rPr>
      </w:pPr>
      <w:r>
        <w:rPr>
          <w:rFonts w:ascii="Times New Roman" w:hAnsi="Times New Roman" w:cs="Times New Roman"/>
          <w:sz w:val="24"/>
          <w:szCs w:val="24"/>
        </w:rPr>
        <w:t xml:space="preserve">Да съответстват </w:t>
      </w:r>
      <w:r w:rsidRPr="006A7187">
        <w:rPr>
          <w:rFonts w:ascii="Times New Roman" w:hAnsi="Times New Roman" w:cs="Times New Roman"/>
          <w:b/>
          <w:sz w:val="24"/>
          <w:szCs w:val="24"/>
        </w:rPr>
        <w:t>на посочените или еквивалентни стандарти, а именно</w:t>
      </w:r>
      <w:r>
        <w:rPr>
          <w:rFonts w:ascii="Times New Roman" w:hAnsi="Times New Roman" w:cs="Times New Roman"/>
          <w:sz w:val="24"/>
          <w:szCs w:val="24"/>
        </w:rPr>
        <w:t xml:space="preserve">: </w:t>
      </w:r>
    </w:p>
    <w:p w14:paraId="2609D364" w14:textId="77777777" w:rsidR="0092100B" w:rsidRPr="00CF4A97" w:rsidRDefault="0092100B" w:rsidP="0092100B">
      <w:pPr>
        <w:widowControl w:val="0"/>
        <w:numPr>
          <w:ilvl w:val="0"/>
          <w:numId w:val="22"/>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EN 1021-1:2014 - Мебели. Оценяване на запалимостта на тапицирани мебели. Част 1: Източник на запалване: тлееща цигара;</w:t>
      </w:r>
    </w:p>
    <w:p w14:paraId="61FF703E" w14:textId="77777777" w:rsidR="0092100B" w:rsidRPr="00CF4A97" w:rsidRDefault="0092100B" w:rsidP="0092100B">
      <w:pPr>
        <w:widowControl w:val="0"/>
        <w:numPr>
          <w:ilvl w:val="0"/>
          <w:numId w:val="22"/>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EN 1021-2:2014 - Мебели. Оценяване на запалимостта на тапицирани мебели. Част 2: Източник на запалване: газов пламък, сравним със запалена клечка кибрит;</w:t>
      </w:r>
    </w:p>
    <w:p w14:paraId="1F81D29B" w14:textId="77777777" w:rsidR="0092100B" w:rsidRPr="00CF4A97" w:rsidRDefault="0092100B" w:rsidP="0092100B">
      <w:pPr>
        <w:widowControl w:val="0"/>
        <w:numPr>
          <w:ilvl w:val="0"/>
          <w:numId w:val="21"/>
        </w:numPr>
        <w:spacing w:after="100" w:line="276" w:lineRule="auto"/>
        <w:contextualSpacing/>
        <w:jc w:val="both"/>
        <w:rPr>
          <w:rFonts w:ascii="Times New Roman" w:eastAsia="Arial" w:hAnsi="Times New Roman" w:cs="Times New Roman"/>
          <w:color w:val="000000"/>
          <w:sz w:val="24"/>
          <w:szCs w:val="24"/>
          <w:lang w:eastAsia="bg-BG"/>
        </w:rPr>
      </w:pPr>
      <w:r w:rsidRPr="00CF4A97">
        <w:rPr>
          <w:rFonts w:ascii="Times New Roman" w:eastAsia="Arial" w:hAnsi="Times New Roman" w:cs="Times New Roman"/>
          <w:color w:val="000000"/>
          <w:sz w:val="24"/>
          <w:szCs w:val="24"/>
          <w:lang w:eastAsia="bg-BG"/>
        </w:rPr>
        <w:t>БДС Е</w:t>
      </w:r>
      <w:r w:rsidRPr="00CF4A97">
        <w:rPr>
          <w:rFonts w:ascii="Times New Roman" w:eastAsia="Arial" w:hAnsi="Times New Roman" w:cs="Times New Roman"/>
          <w:color w:val="000000"/>
          <w:sz w:val="24"/>
          <w:szCs w:val="24"/>
          <w:lang w:val="en-US" w:eastAsia="bg-BG"/>
        </w:rPr>
        <w:t xml:space="preserve">N </w:t>
      </w:r>
      <w:r w:rsidRPr="00CF4A97">
        <w:rPr>
          <w:rFonts w:ascii="Times New Roman" w:eastAsia="Arial" w:hAnsi="Times New Roman" w:cs="Times New Roman"/>
          <w:color w:val="000000"/>
          <w:sz w:val="24"/>
          <w:szCs w:val="24"/>
          <w:lang w:eastAsia="bg-BG"/>
        </w:rPr>
        <w:t>16139:2013 - Мебели. Якост, трайност и безопасност. Изисквания за мебели за седене за нежилищно обзавеждане; /БДС Е</w:t>
      </w:r>
      <w:r w:rsidRPr="00CF4A97">
        <w:rPr>
          <w:rFonts w:ascii="Times New Roman" w:eastAsia="Arial" w:hAnsi="Times New Roman" w:cs="Times New Roman"/>
          <w:color w:val="000000"/>
          <w:sz w:val="24"/>
          <w:szCs w:val="24"/>
          <w:lang w:val="en-US" w:eastAsia="bg-BG"/>
        </w:rPr>
        <w:t>N</w:t>
      </w:r>
      <w:r w:rsidRPr="00CF4A97">
        <w:rPr>
          <w:rFonts w:ascii="Times New Roman" w:eastAsia="Arial" w:hAnsi="Times New Roman" w:cs="Times New Roman"/>
          <w:color w:val="000000"/>
          <w:sz w:val="24"/>
          <w:szCs w:val="24"/>
          <w:lang w:eastAsia="bg-BG"/>
        </w:rPr>
        <w:t xml:space="preserve"> 15373:2007 - Мебели. Якост, трайност и безопасност. Изисквания за столове за нежилищно обзавеждане; отм./</w:t>
      </w:r>
    </w:p>
    <w:p w14:paraId="52793875" w14:textId="77777777" w:rsidR="0092100B" w:rsidRPr="00CF4A97" w:rsidRDefault="0092100B" w:rsidP="0092100B">
      <w:pPr>
        <w:widowControl w:val="0"/>
        <w:numPr>
          <w:ilvl w:val="0"/>
          <w:numId w:val="21"/>
        </w:numPr>
        <w:spacing w:after="100" w:line="276" w:lineRule="auto"/>
        <w:contextualSpacing/>
        <w:jc w:val="both"/>
        <w:rPr>
          <w:rFonts w:ascii="Times New Roman" w:eastAsia="Arial" w:hAnsi="Times New Roman" w:cs="Times New Roman"/>
          <w:sz w:val="24"/>
          <w:szCs w:val="24"/>
          <w:lang w:eastAsia="bg-BG"/>
        </w:rPr>
      </w:pPr>
      <w:r w:rsidRPr="00CF4A97">
        <w:rPr>
          <w:rFonts w:ascii="Times New Roman" w:eastAsia="Arial" w:hAnsi="Times New Roman" w:cs="Times New Roman"/>
          <w:color w:val="000000"/>
          <w:sz w:val="24"/>
          <w:szCs w:val="24"/>
          <w:lang w:eastAsia="bg-BG"/>
        </w:rPr>
        <w:t>БДС EN 1335-2:2009 - Офис мебели. Офис стол за работа. Изисквания за безопасност;</w:t>
      </w:r>
    </w:p>
    <w:p w14:paraId="0F77CA88" w14:textId="77777777" w:rsidR="0092100B" w:rsidRPr="00CF4A97" w:rsidRDefault="0092100B" w:rsidP="0092100B">
      <w:pPr>
        <w:widowControl w:val="0"/>
        <w:numPr>
          <w:ilvl w:val="0"/>
          <w:numId w:val="21"/>
        </w:numPr>
        <w:spacing w:after="100" w:line="276" w:lineRule="auto"/>
        <w:contextualSpacing/>
        <w:jc w:val="both"/>
        <w:rPr>
          <w:rFonts w:ascii="Times New Roman" w:eastAsia="Arial" w:hAnsi="Times New Roman" w:cs="Times New Roman"/>
          <w:sz w:val="24"/>
          <w:szCs w:val="24"/>
          <w:lang w:eastAsia="bg-BG"/>
        </w:rPr>
      </w:pPr>
      <w:r w:rsidRPr="00CF4A97">
        <w:rPr>
          <w:rFonts w:ascii="Times New Roman" w:eastAsia="Arial" w:hAnsi="Times New Roman" w:cs="Times New Roman"/>
          <w:color w:val="000000"/>
          <w:sz w:val="24"/>
          <w:szCs w:val="24"/>
          <w:lang w:eastAsia="bg-BG"/>
        </w:rPr>
        <w:t>БДС EN 12529:2003 - Колела и ролки. Колела за мебели. Колела за въртящи се столове. Изисквания;</w:t>
      </w:r>
    </w:p>
    <w:p w14:paraId="01A177B6" w14:textId="77777777" w:rsidR="0092100B" w:rsidRPr="00CF4A97" w:rsidRDefault="0092100B" w:rsidP="0092100B">
      <w:pPr>
        <w:widowControl w:val="0"/>
        <w:numPr>
          <w:ilvl w:val="0"/>
          <w:numId w:val="21"/>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12720:2009+А1:2013 - Мебели. Оценяване на устойчивостта на повърхността на студени течности; /БДС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12720:2009 - Мебели. Оценяване на устойчивостта на повърхността на студени течности; отм./</w:t>
      </w:r>
    </w:p>
    <w:p w14:paraId="2A7A2C5A" w14:textId="77777777" w:rsidR="0092100B" w:rsidRPr="00CF4A97" w:rsidRDefault="0092100B" w:rsidP="0092100B">
      <w:pPr>
        <w:widowControl w:val="0"/>
        <w:numPr>
          <w:ilvl w:val="0"/>
          <w:numId w:val="21"/>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12721:2009+А1:2013 - Мебели. Оценяване на устойчивостта на повърхността на горещи течности; /БДС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12721:2009 Мебели. Оценяване на устойчивостта на повърхността на горещи течности; отм./</w:t>
      </w:r>
    </w:p>
    <w:p w14:paraId="2C044B1F" w14:textId="77777777" w:rsidR="0092100B" w:rsidRPr="00CF4A97" w:rsidRDefault="0092100B" w:rsidP="0092100B">
      <w:pPr>
        <w:widowControl w:val="0"/>
        <w:numPr>
          <w:ilvl w:val="0"/>
          <w:numId w:val="21"/>
        </w:numPr>
        <w:spacing w:after="100" w:line="276" w:lineRule="auto"/>
        <w:contextualSpacing/>
        <w:jc w:val="both"/>
        <w:rPr>
          <w:rFonts w:ascii="Times New Roman" w:eastAsia="Calibri" w:hAnsi="Times New Roman" w:cs="Times New Roman"/>
          <w:sz w:val="24"/>
          <w:szCs w:val="24"/>
        </w:rPr>
      </w:pPr>
      <w:r w:rsidRPr="00CF4A97">
        <w:rPr>
          <w:rFonts w:ascii="Times New Roman" w:eastAsia="Calibri" w:hAnsi="Times New Roman" w:cs="Times New Roman"/>
          <w:sz w:val="24"/>
          <w:szCs w:val="24"/>
        </w:rPr>
        <w:t>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12722:2009+А1:2013 - Мебели. Оценяване на повърхността на устойчивост на суха топлина; /БДС Е</w:t>
      </w:r>
      <w:r w:rsidRPr="00CF4A97">
        <w:rPr>
          <w:rFonts w:ascii="Times New Roman" w:eastAsia="Calibri" w:hAnsi="Times New Roman" w:cs="Times New Roman"/>
          <w:sz w:val="24"/>
          <w:szCs w:val="24"/>
          <w:lang w:val="en-US"/>
        </w:rPr>
        <w:t>N</w:t>
      </w:r>
      <w:r w:rsidRPr="00CF4A97">
        <w:rPr>
          <w:rFonts w:ascii="Times New Roman" w:eastAsia="Calibri" w:hAnsi="Times New Roman" w:cs="Times New Roman"/>
          <w:sz w:val="24"/>
          <w:szCs w:val="24"/>
        </w:rPr>
        <w:t xml:space="preserve"> 12722:2009 Мебели. Оценяване на повърхността на устойчивост на суха топлина; отм./</w:t>
      </w:r>
    </w:p>
    <w:p w14:paraId="3BC29BBF" w14:textId="77777777" w:rsidR="0092100B" w:rsidRPr="00CF4A97" w:rsidRDefault="0092100B" w:rsidP="0092100B">
      <w:pPr>
        <w:widowControl w:val="0"/>
        <w:numPr>
          <w:ilvl w:val="0"/>
          <w:numId w:val="21"/>
        </w:numPr>
        <w:spacing w:after="100" w:line="276" w:lineRule="auto"/>
        <w:contextualSpacing/>
        <w:jc w:val="both"/>
        <w:rPr>
          <w:rFonts w:ascii="Times New Roman" w:eastAsia="Arial" w:hAnsi="Times New Roman" w:cs="Times New Roman"/>
          <w:color w:val="000000"/>
          <w:sz w:val="24"/>
          <w:szCs w:val="24"/>
          <w:lang w:eastAsia="bg-BG"/>
        </w:rPr>
      </w:pPr>
      <w:r w:rsidRPr="00CF4A97">
        <w:rPr>
          <w:rFonts w:ascii="Times New Roman" w:eastAsia="Arial" w:hAnsi="Times New Roman" w:cs="Times New Roman"/>
          <w:color w:val="000000"/>
          <w:sz w:val="24"/>
          <w:szCs w:val="24"/>
          <w:lang w:eastAsia="bg-BG"/>
        </w:rPr>
        <w:t>БДС Е</w:t>
      </w:r>
      <w:r w:rsidRPr="00CF4A97">
        <w:rPr>
          <w:rFonts w:ascii="Times New Roman" w:eastAsia="Arial" w:hAnsi="Times New Roman" w:cs="Times New Roman"/>
          <w:color w:val="000000"/>
          <w:sz w:val="24"/>
          <w:szCs w:val="24"/>
          <w:lang w:val="en-US" w:eastAsia="bg-BG"/>
        </w:rPr>
        <w:t>N</w:t>
      </w:r>
      <w:r w:rsidRPr="00CF4A97">
        <w:rPr>
          <w:rFonts w:ascii="Times New Roman" w:eastAsia="Arial" w:hAnsi="Times New Roman" w:cs="Times New Roman"/>
          <w:color w:val="000000"/>
          <w:sz w:val="24"/>
          <w:szCs w:val="24"/>
          <w:lang w:eastAsia="bg-BG"/>
        </w:rPr>
        <w:t xml:space="preserve"> 14465:2006 - Текстил. Платове за мебели. Изисквания и методи за изпитвания;</w:t>
      </w:r>
    </w:p>
    <w:p w14:paraId="3A9A835E" w14:textId="77777777" w:rsidR="00953AD0" w:rsidRDefault="00953AD0" w:rsidP="0092100B">
      <w:pPr>
        <w:widowControl w:val="0"/>
        <w:spacing w:after="100"/>
        <w:jc w:val="both"/>
        <w:rPr>
          <w:rFonts w:ascii="Times New Roman" w:hAnsi="Times New Roman" w:cs="Times New Roman"/>
          <w:sz w:val="24"/>
          <w:szCs w:val="24"/>
        </w:rPr>
      </w:pPr>
    </w:p>
    <w:p w14:paraId="1750764A" w14:textId="77777777" w:rsidR="00123421" w:rsidRPr="0092100B" w:rsidRDefault="00123421" w:rsidP="0092100B">
      <w:pPr>
        <w:widowControl w:val="0"/>
        <w:spacing w:after="100"/>
        <w:jc w:val="both"/>
        <w:rPr>
          <w:rFonts w:ascii="Times New Roman" w:hAnsi="Times New Roman" w:cs="Times New Roman"/>
          <w:sz w:val="24"/>
          <w:szCs w:val="24"/>
        </w:rPr>
      </w:pPr>
    </w:p>
    <w:p w14:paraId="453B7811" w14:textId="0E862DBE" w:rsidR="00272713" w:rsidRDefault="00272713" w:rsidP="00272713">
      <w:pPr>
        <w:widowControl w:val="0"/>
        <w:spacing w:after="100"/>
        <w:ind w:firstLine="708"/>
        <w:jc w:val="both"/>
        <w:rPr>
          <w:rFonts w:ascii="Times New Roman" w:hAnsi="Times New Roman" w:cs="Times New Roman"/>
          <w:sz w:val="24"/>
          <w:szCs w:val="24"/>
          <w:lang w:val="en-US"/>
        </w:rPr>
      </w:pPr>
      <w:r w:rsidRPr="00EC230B">
        <w:rPr>
          <w:rFonts w:ascii="Times New Roman" w:hAnsi="Times New Roman" w:cs="Times New Roman"/>
          <w:sz w:val="24"/>
          <w:szCs w:val="24"/>
        </w:rPr>
        <w:t>Участникът е задължен да предложи в офертата си всички мебели, изброени в Приложение № 1 „Те</w:t>
      </w:r>
      <w:r w:rsidR="000B3915">
        <w:rPr>
          <w:rFonts w:ascii="Times New Roman" w:hAnsi="Times New Roman" w:cs="Times New Roman"/>
          <w:sz w:val="24"/>
          <w:szCs w:val="24"/>
        </w:rPr>
        <w:t>хнически спецификации“, Раздел 5</w:t>
      </w:r>
      <w:r w:rsidRPr="00EC230B">
        <w:rPr>
          <w:rFonts w:ascii="Times New Roman" w:hAnsi="Times New Roman" w:cs="Times New Roman"/>
          <w:sz w:val="24"/>
          <w:szCs w:val="24"/>
        </w:rPr>
        <w:t>.</w:t>
      </w:r>
    </w:p>
    <w:p w14:paraId="1579FEC4" w14:textId="3DC5B7E6" w:rsidR="00272713" w:rsidRDefault="00272713" w:rsidP="00272713">
      <w:pPr>
        <w:widowControl w:val="0"/>
        <w:spacing w:after="100"/>
        <w:ind w:firstLine="708"/>
        <w:jc w:val="both"/>
        <w:rPr>
          <w:rFonts w:ascii="Times New Roman" w:eastAsia="Times New Roman" w:hAnsi="Times New Roman" w:cs="Times New Roman"/>
          <w:sz w:val="24"/>
          <w:szCs w:val="24"/>
        </w:rPr>
      </w:pPr>
      <w:r w:rsidRPr="00335A05">
        <w:rPr>
          <w:rFonts w:ascii="Times New Roman" w:eastAsia="Times New Roman" w:hAnsi="Times New Roman" w:cs="Times New Roman"/>
          <w:sz w:val="24"/>
          <w:szCs w:val="24"/>
        </w:rPr>
        <w:t>Участници, чиито технически предложения</w:t>
      </w:r>
      <w:r>
        <w:rPr>
          <w:rFonts w:ascii="Times New Roman" w:eastAsia="Times New Roman" w:hAnsi="Times New Roman" w:cs="Times New Roman"/>
          <w:sz w:val="24"/>
          <w:szCs w:val="24"/>
        </w:rPr>
        <w:t xml:space="preserve"> не отговарят на Приложение № 1 „Те</w:t>
      </w:r>
      <w:r w:rsidR="00123421">
        <w:rPr>
          <w:rFonts w:ascii="Times New Roman" w:eastAsia="Times New Roman" w:hAnsi="Times New Roman" w:cs="Times New Roman"/>
          <w:sz w:val="24"/>
          <w:szCs w:val="24"/>
        </w:rPr>
        <w:t>хнически спецификации“, Раздел 5</w:t>
      </w:r>
      <w:r w:rsidRPr="001610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и Приложение № 2</w:t>
      </w:r>
      <w:r w:rsidRPr="00335A0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Раздел </w:t>
      </w:r>
      <w:r w:rsidR="000B3915">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rPr>
        <w:t>,</w:t>
      </w:r>
      <w:r w:rsidRPr="00335A05">
        <w:rPr>
          <w:rFonts w:ascii="Times New Roman" w:eastAsia="Times New Roman" w:hAnsi="Times New Roman" w:cs="Times New Roman"/>
          <w:sz w:val="24"/>
          <w:szCs w:val="24"/>
        </w:rPr>
        <w:t xml:space="preserve"> ще бъдат отстранени от участие.</w:t>
      </w:r>
    </w:p>
    <w:p w14:paraId="62B55D52" w14:textId="61AAC165" w:rsidR="0092100B" w:rsidRDefault="00272713" w:rsidP="0092100B">
      <w:pPr>
        <w:widowControl w:val="0"/>
        <w:spacing w:after="100"/>
        <w:ind w:firstLine="708"/>
        <w:jc w:val="both"/>
        <w:rPr>
          <w:rFonts w:ascii="Times New Roman" w:hAnsi="Times New Roman" w:cs="Times New Roman"/>
          <w:sz w:val="24"/>
          <w:szCs w:val="24"/>
        </w:rPr>
      </w:pPr>
      <w:r>
        <w:rPr>
          <w:rFonts w:ascii="Times New Roman" w:eastAsia="Times New Roman" w:hAnsi="Times New Roman" w:cs="Times New Roman"/>
          <w:sz w:val="24"/>
          <w:szCs w:val="24"/>
        </w:rPr>
        <w:t>Участниците следва да предложат гаранционен срок</w:t>
      </w:r>
      <w:r w:rsidRPr="00DA5E9A">
        <w:rPr>
          <w:rFonts w:ascii="Times New Roman" w:hAnsi="Times New Roman" w:cs="Times New Roman"/>
          <w:sz w:val="24"/>
          <w:szCs w:val="24"/>
        </w:rPr>
        <w:t xml:space="preserve"> на мебелите </w:t>
      </w:r>
      <w:r w:rsidRPr="00DA5E9A">
        <w:rPr>
          <w:rFonts w:ascii="Times New Roman" w:eastAsia="Times New Roman" w:hAnsi="Times New Roman" w:cs="Times New Roman"/>
          <w:sz w:val="24"/>
          <w:szCs w:val="24"/>
        </w:rPr>
        <w:t>не по-малко от 24 месеца, считано от датата на съста</w:t>
      </w:r>
      <w:r>
        <w:rPr>
          <w:rFonts w:ascii="Times New Roman" w:eastAsia="Times New Roman" w:hAnsi="Times New Roman" w:cs="Times New Roman"/>
          <w:sz w:val="24"/>
          <w:szCs w:val="24"/>
        </w:rPr>
        <w:t>вяне на съответния приемателно</w:t>
      </w:r>
      <w:r w:rsidRPr="00DA5E9A">
        <w:rPr>
          <w:rFonts w:ascii="Times New Roman" w:eastAsia="Times New Roman" w:hAnsi="Times New Roman" w:cs="Times New Roman"/>
          <w:sz w:val="24"/>
          <w:szCs w:val="24"/>
        </w:rPr>
        <w:t>-предавателен протокол за доставка и монтаж.</w:t>
      </w:r>
      <w:r w:rsidR="0092100B" w:rsidRPr="0092100B">
        <w:rPr>
          <w:rFonts w:ascii="Times New Roman" w:hAnsi="Times New Roman" w:cs="Times New Roman"/>
          <w:sz w:val="24"/>
          <w:szCs w:val="24"/>
        </w:rPr>
        <w:t xml:space="preserve"> </w:t>
      </w:r>
    </w:p>
    <w:p w14:paraId="7887EFEC" w14:textId="1B283220" w:rsidR="0092100B" w:rsidRDefault="00272713" w:rsidP="0092100B">
      <w:pPr>
        <w:widowControl w:val="0"/>
        <w:spacing w:after="100"/>
        <w:ind w:firstLine="708"/>
        <w:jc w:val="both"/>
        <w:rPr>
          <w:rFonts w:ascii="Times New Roman" w:eastAsia="Times New Roman" w:hAnsi="Times New Roman" w:cs="Times New Roman"/>
          <w:sz w:val="24"/>
          <w:szCs w:val="24"/>
        </w:rPr>
      </w:pPr>
      <w:r w:rsidRPr="001610A2">
        <w:rPr>
          <w:rFonts w:ascii="Times New Roman" w:eastAsia="Times New Roman" w:hAnsi="Times New Roman" w:cs="Times New Roman"/>
          <w:sz w:val="24"/>
          <w:szCs w:val="24"/>
        </w:rPr>
        <w:t>Участникът</w:t>
      </w:r>
      <w:r>
        <w:rPr>
          <w:rFonts w:ascii="Times New Roman" w:eastAsia="Times New Roman" w:hAnsi="Times New Roman" w:cs="Times New Roman"/>
          <w:sz w:val="24"/>
          <w:szCs w:val="24"/>
        </w:rPr>
        <w:t xml:space="preserve"> в техническото си предложение</w:t>
      </w:r>
      <w:r w:rsidRPr="001610A2">
        <w:rPr>
          <w:rFonts w:ascii="Times New Roman" w:eastAsia="Times New Roman" w:hAnsi="Times New Roman" w:cs="Times New Roman"/>
          <w:sz w:val="24"/>
          <w:szCs w:val="24"/>
        </w:rPr>
        <w:t xml:space="preserve"> трябва да представи</w:t>
      </w:r>
      <w:r>
        <w:rPr>
          <w:rFonts w:ascii="Times New Roman" w:eastAsia="Times New Roman" w:hAnsi="Times New Roman" w:cs="Times New Roman"/>
          <w:sz w:val="24"/>
          <w:szCs w:val="24"/>
        </w:rPr>
        <w:t xml:space="preserve"> </w:t>
      </w:r>
      <w:r w:rsidRPr="006B3132">
        <w:rPr>
          <w:rFonts w:ascii="Times New Roman" w:eastAsia="Times New Roman" w:hAnsi="Times New Roman" w:cs="Times New Roman"/>
          <w:sz w:val="24"/>
          <w:szCs w:val="24"/>
        </w:rPr>
        <w:t>катало</w:t>
      </w:r>
      <w:r>
        <w:rPr>
          <w:rFonts w:ascii="Times New Roman" w:eastAsia="Times New Roman" w:hAnsi="Times New Roman" w:cs="Times New Roman"/>
          <w:sz w:val="24"/>
          <w:szCs w:val="24"/>
        </w:rPr>
        <w:t>г и/или фотографски снимки, на предлаганото мебелно обзавеждане, от които да е видно, че същите отговарят на техническите характерис</w:t>
      </w:r>
      <w:r w:rsidR="000B3915">
        <w:rPr>
          <w:rFonts w:ascii="Times New Roman" w:eastAsia="Times New Roman" w:hAnsi="Times New Roman" w:cs="Times New Roman"/>
          <w:sz w:val="24"/>
          <w:szCs w:val="24"/>
        </w:rPr>
        <w:t>тики по Приложение № 1, раздел 5</w:t>
      </w:r>
      <w:r>
        <w:rPr>
          <w:rFonts w:ascii="Times New Roman" w:eastAsia="Times New Roman" w:hAnsi="Times New Roman" w:cs="Times New Roman"/>
          <w:sz w:val="24"/>
          <w:szCs w:val="24"/>
        </w:rPr>
        <w:t xml:space="preserve">. От каталозите/снимките следва да е видно, че всяко едно от предложеното мебелно обзавеждане има </w:t>
      </w:r>
      <w:r w:rsidR="00F774A2">
        <w:rPr>
          <w:rFonts w:ascii="Times New Roman" w:eastAsia="Times New Roman" w:hAnsi="Times New Roman" w:cs="Times New Roman"/>
          <w:sz w:val="24"/>
          <w:szCs w:val="24"/>
        </w:rPr>
        <w:t>поне следните цветови гами – кафяво, бежово, сиво, зелено, синьо, черно, червено.</w:t>
      </w:r>
    </w:p>
    <w:p w14:paraId="22E8B5A8" w14:textId="791D1497" w:rsidR="00272713" w:rsidRDefault="0092100B" w:rsidP="0092100B">
      <w:pPr>
        <w:widowControl w:val="0"/>
        <w:spacing w:after="10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Възложителят си запазва правото на избор на цветова гама от каталог и/или фотографски снимки на изпълнителя при запазване на единичните цени, посочени в ценовото предложение за съответното мебелно обзавеждане.</w:t>
      </w:r>
    </w:p>
    <w:p w14:paraId="548DABC5" w14:textId="034B0920" w:rsidR="00272713" w:rsidRPr="0053483C" w:rsidRDefault="00272713" w:rsidP="00272713">
      <w:pPr>
        <w:widowControl w:val="0"/>
        <w:spacing w:after="100"/>
        <w:ind w:firstLine="708"/>
        <w:jc w:val="both"/>
        <w:rPr>
          <w:rFonts w:ascii="Times New Roman" w:eastAsia="Times New Roman" w:hAnsi="Times New Roman" w:cs="Times New Roman"/>
          <w:sz w:val="24"/>
          <w:szCs w:val="24"/>
        </w:rPr>
      </w:pPr>
      <w:r w:rsidRPr="001654C1">
        <w:rPr>
          <w:rFonts w:ascii="Times New Roman" w:eastAsia="Times New Roman" w:hAnsi="Times New Roman" w:cs="Times New Roman"/>
          <w:sz w:val="24"/>
          <w:szCs w:val="24"/>
        </w:rPr>
        <w:t xml:space="preserve">Представените </w:t>
      </w:r>
      <w:r>
        <w:rPr>
          <w:rFonts w:ascii="Times New Roman" w:eastAsia="Times New Roman" w:hAnsi="Times New Roman" w:cs="Times New Roman"/>
          <w:sz w:val="24"/>
          <w:szCs w:val="24"/>
        </w:rPr>
        <w:t xml:space="preserve">фотографски </w:t>
      </w:r>
      <w:r w:rsidRPr="001654C1">
        <w:rPr>
          <w:rFonts w:ascii="Times New Roman" w:eastAsia="Times New Roman" w:hAnsi="Times New Roman" w:cs="Times New Roman"/>
          <w:sz w:val="24"/>
          <w:szCs w:val="24"/>
        </w:rPr>
        <w:t xml:space="preserve">снимки/каталози ще </w:t>
      </w:r>
      <w:r w:rsidRPr="006B3132">
        <w:rPr>
          <w:rFonts w:ascii="Times New Roman" w:eastAsia="Times New Roman" w:hAnsi="Times New Roman"/>
          <w:snapToGrid w:val="0"/>
          <w:sz w:val="24"/>
          <w:szCs w:val="24"/>
        </w:rPr>
        <w:t xml:space="preserve">бъдат използвани за изследване на </w:t>
      </w:r>
      <w:r w:rsidRPr="001654C1">
        <w:rPr>
          <w:rFonts w:ascii="Times New Roman" w:eastAsia="Times New Roman" w:hAnsi="Times New Roman"/>
          <w:snapToGrid w:val="0"/>
          <w:sz w:val="24"/>
          <w:szCs w:val="24"/>
        </w:rPr>
        <w:t>визуалното</w:t>
      </w:r>
      <w:r w:rsidRPr="006B3132">
        <w:rPr>
          <w:rFonts w:ascii="Times New Roman" w:eastAsia="Times New Roman" w:hAnsi="Times New Roman"/>
          <w:snapToGrid w:val="0"/>
          <w:sz w:val="24"/>
          <w:szCs w:val="24"/>
        </w:rPr>
        <w:t xml:space="preserve"> съответствие на </w:t>
      </w:r>
      <w:r w:rsidRPr="001654C1">
        <w:rPr>
          <w:rFonts w:ascii="Times New Roman" w:eastAsia="Times New Roman" w:hAnsi="Times New Roman"/>
          <w:snapToGrid w:val="0"/>
          <w:sz w:val="24"/>
          <w:szCs w:val="24"/>
        </w:rPr>
        <w:t>представеното</w:t>
      </w:r>
      <w:r w:rsidRPr="006B3132">
        <w:rPr>
          <w:rFonts w:ascii="Times New Roman" w:eastAsia="Times New Roman" w:hAnsi="Times New Roman"/>
          <w:snapToGrid w:val="0"/>
          <w:sz w:val="24"/>
          <w:szCs w:val="24"/>
        </w:rPr>
        <w:t xml:space="preserve"> мебелно обзавеждане с </w:t>
      </w:r>
      <w:r w:rsidRPr="001654C1">
        <w:rPr>
          <w:rFonts w:ascii="Times New Roman" w:eastAsia="Times New Roman" w:hAnsi="Times New Roman" w:cs="Times New Roman"/>
          <w:sz w:val="24"/>
          <w:szCs w:val="24"/>
        </w:rPr>
        <w:t>техническите хар</w:t>
      </w:r>
      <w:r w:rsidR="00123421">
        <w:rPr>
          <w:rFonts w:ascii="Times New Roman" w:eastAsia="Times New Roman" w:hAnsi="Times New Roman" w:cs="Times New Roman"/>
          <w:sz w:val="24"/>
          <w:szCs w:val="24"/>
        </w:rPr>
        <w:t>актеристики по Приложение № 1, Р</w:t>
      </w:r>
      <w:r w:rsidRPr="001654C1">
        <w:rPr>
          <w:rFonts w:ascii="Times New Roman" w:eastAsia="Times New Roman" w:hAnsi="Times New Roman" w:cs="Times New Roman"/>
          <w:sz w:val="24"/>
          <w:szCs w:val="24"/>
        </w:rPr>
        <w:t>азд</w:t>
      </w:r>
      <w:r w:rsidR="000B3915">
        <w:rPr>
          <w:rFonts w:ascii="Times New Roman" w:eastAsia="Times New Roman" w:hAnsi="Times New Roman" w:cs="Times New Roman"/>
          <w:sz w:val="24"/>
          <w:szCs w:val="24"/>
        </w:rPr>
        <w:t>ел 5</w:t>
      </w:r>
      <w:r>
        <w:rPr>
          <w:rFonts w:ascii="Times New Roman" w:eastAsia="Times New Roman" w:hAnsi="Times New Roman" w:cs="Times New Roman"/>
          <w:sz w:val="24"/>
          <w:szCs w:val="24"/>
        </w:rPr>
        <w:t>, както и за съответствие на оферираната цветова гама с изискванията на възложителя, посочени по-горе.</w:t>
      </w:r>
    </w:p>
    <w:p w14:paraId="5A03982E" w14:textId="77777777" w:rsidR="00272713" w:rsidRDefault="00272713" w:rsidP="00272713">
      <w:pPr>
        <w:widowControl w:val="0"/>
        <w:spacing w:after="100"/>
        <w:jc w:val="both"/>
        <w:rPr>
          <w:rFonts w:ascii="Times New Roman" w:hAnsi="Times New Roman" w:cs="Times New Roman"/>
          <w:b/>
          <w:sz w:val="24"/>
          <w:szCs w:val="24"/>
        </w:rPr>
      </w:pPr>
    </w:p>
    <w:p w14:paraId="48B39100" w14:textId="77777777" w:rsidR="008854F4" w:rsidRDefault="008854F4" w:rsidP="00272713">
      <w:pPr>
        <w:widowControl w:val="0"/>
        <w:spacing w:after="100"/>
        <w:jc w:val="both"/>
        <w:rPr>
          <w:rFonts w:ascii="Times New Roman" w:hAnsi="Times New Roman" w:cs="Times New Roman"/>
          <w:b/>
          <w:sz w:val="24"/>
          <w:szCs w:val="24"/>
          <w:lang w:val="en-US"/>
        </w:rPr>
      </w:pPr>
    </w:p>
    <w:p w14:paraId="2BCE759B" w14:textId="77777777" w:rsidR="00E208A8" w:rsidRDefault="00E208A8" w:rsidP="000B2C3E">
      <w:pPr>
        <w:jc w:val="both"/>
        <w:rPr>
          <w:rFonts w:ascii="Times New Roman" w:hAnsi="Times New Roman" w:cs="Times New Roman"/>
          <w:b/>
          <w:sz w:val="24"/>
          <w:szCs w:val="24"/>
          <w:lang w:val="en-US"/>
        </w:rPr>
      </w:pPr>
    </w:p>
    <w:p w14:paraId="2A829586" w14:textId="77777777" w:rsidR="00E208A8" w:rsidRDefault="00E208A8" w:rsidP="000B2C3E">
      <w:pPr>
        <w:jc w:val="both"/>
        <w:rPr>
          <w:rFonts w:ascii="Times New Roman" w:hAnsi="Times New Roman" w:cs="Times New Roman"/>
          <w:b/>
          <w:sz w:val="24"/>
          <w:szCs w:val="24"/>
          <w:lang w:val="en-US"/>
        </w:rPr>
      </w:pPr>
    </w:p>
    <w:p w14:paraId="6EAF03D4" w14:textId="77777777" w:rsidR="00E208A8" w:rsidRDefault="00E208A8" w:rsidP="000B2C3E">
      <w:pPr>
        <w:jc w:val="both"/>
        <w:rPr>
          <w:rFonts w:ascii="Times New Roman" w:hAnsi="Times New Roman" w:cs="Times New Roman"/>
          <w:b/>
          <w:sz w:val="24"/>
          <w:szCs w:val="24"/>
          <w:lang w:val="en-US"/>
        </w:rPr>
      </w:pPr>
    </w:p>
    <w:p w14:paraId="4B32C72A" w14:textId="77777777" w:rsidR="00E208A8" w:rsidRDefault="00E208A8" w:rsidP="000B2C3E">
      <w:pPr>
        <w:jc w:val="both"/>
        <w:rPr>
          <w:rFonts w:ascii="Times New Roman" w:hAnsi="Times New Roman" w:cs="Times New Roman"/>
          <w:b/>
          <w:sz w:val="24"/>
          <w:szCs w:val="24"/>
          <w:lang w:val="en-US"/>
        </w:rPr>
      </w:pPr>
    </w:p>
    <w:p w14:paraId="760F6681" w14:textId="77777777" w:rsidR="00E208A8" w:rsidRDefault="00E208A8" w:rsidP="000B2C3E">
      <w:pPr>
        <w:jc w:val="both"/>
        <w:rPr>
          <w:rFonts w:ascii="Times New Roman" w:hAnsi="Times New Roman" w:cs="Times New Roman"/>
          <w:b/>
          <w:sz w:val="24"/>
          <w:szCs w:val="24"/>
          <w:lang w:val="en-US"/>
        </w:rPr>
      </w:pPr>
    </w:p>
    <w:p w14:paraId="47DC514F" w14:textId="77777777" w:rsidR="00E208A8" w:rsidRDefault="00E208A8" w:rsidP="000B2C3E">
      <w:pPr>
        <w:jc w:val="both"/>
        <w:rPr>
          <w:rFonts w:ascii="Times New Roman" w:hAnsi="Times New Roman" w:cs="Times New Roman"/>
          <w:b/>
          <w:sz w:val="24"/>
          <w:szCs w:val="24"/>
          <w:lang w:val="en-US"/>
        </w:rPr>
      </w:pPr>
    </w:p>
    <w:p w14:paraId="6A2813A5" w14:textId="77777777" w:rsidR="00E208A8" w:rsidRDefault="00E208A8" w:rsidP="000B2C3E">
      <w:pPr>
        <w:jc w:val="both"/>
        <w:rPr>
          <w:rFonts w:ascii="Times New Roman" w:hAnsi="Times New Roman" w:cs="Times New Roman"/>
          <w:b/>
          <w:sz w:val="24"/>
          <w:szCs w:val="24"/>
          <w:lang w:val="en-US"/>
        </w:rPr>
      </w:pPr>
    </w:p>
    <w:p w14:paraId="1E8699E1" w14:textId="77777777" w:rsidR="00B46644" w:rsidRDefault="00B46644" w:rsidP="00B46644">
      <w:pPr>
        <w:widowControl w:val="0"/>
        <w:spacing w:after="100"/>
        <w:ind w:left="360"/>
        <w:jc w:val="both"/>
        <w:rPr>
          <w:rFonts w:ascii="Times New Roman" w:hAnsi="Times New Roman" w:cs="Times New Roman"/>
          <w:b/>
          <w:sz w:val="24"/>
          <w:szCs w:val="24"/>
        </w:rPr>
      </w:pPr>
    </w:p>
    <w:p w14:paraId="2CCA06A9" w14:textId="77777777" w:rsidR="00B46644" w:rsidRDefault="00B46644" w:rsidP="00B46644">
      <w:pPr>
        <w:widowControl w:val="0"/>
        <w:spacing w:after="100"/>
        <w:ind w:left="360"/>
        <w:jc w:val="both"/>
        <w:rPr>
          <w:rFonts w:ascii="Times New Roman" w:hAnsi="Times New Roman" w:cs="Times New Roman"/>
          <w:b/>
          <w:sz w:val="24"/>
          <w:szCs w:val="24"/>
        </w:rPr>
      </w:pPr>
    </w:p>
    <w:p w14:paraId="5D6E4487" w14:textId="77777777" w:rsidR="00B46644" w:rsidRPr="00B46644" w:rsidRDefault="00B46644" w:rsidP="00B46644">
      <w:pPr>
        <w:widowControl w:val="0"/>
        <w:spacing w:after="100"/>
        <w:ind w:left="360"/>
        <w:jc w:val="both"/>
        <w:rPr>
          <w:rFonts w:ascii="Times New Roman" w:hAnsi="Times New Roman" w:cs="Times New Roman"/>
          <w:b/>
          <w:sz w:val="24"/>
          <w:szCs w:val="24"/>
        </w:rPr>
      </w:pPr>
    </w:p>
    <w:p w14:paraId="6A47E5A7" w14:textId="77777777" w:rsidR="00280624" w:rsidRPr="001414E0" w:rsidRDefault="00280624" w:rsidP="00280624">
      <w:pPr>
        <w:widowControl w:val="0"/>
        <w:spacing w:after="100"/>
        <w:jc w:val="both"/>
        <w:rPr>
          <w:rFonts w:ascii="Times New Roman" w:hAnsi="Times New Roman" w:cs="Times New Roman"/>
          <w:b/>
          <w:sz w:val="24"/>
          <w:szCs w:val="24"/>
        </w:rPr>
      </w:pPr>
    </w:p>
    <w:sectPr w:rsidR="00280624" w:rsidRPr="001414E0" w:rsidSect="008A1EC1">
      <w:headerReference w:type="default" r:id="rId8"/>
      <w:footerReference w:type="default" r:id="rId9"/>
      <w:pgSz w:w="11906" w:h="16838"/>
      <w:pgMar w:top="1417" w:right="849" w:bottom="1135"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7B75EA" w14:textId="77777777" w:rsidR="00126251" w:rsidRDefault="00126251" w:rsidP="00721A6F">
      <w:pPr>
        <w:spacing w:after="0" w:line="240" w:lineRule="auto"/>
      </w:pPr>
      <w:r>
        <w:separator/>
      </w:r>
    </w:p>
  </w:endnote>
  <w:endnote w:type="continuationSeparator" w:id="0">
    <w:p w14:paraId="2D8B1017" w14:textId="77777777" w:rsidR="00126251" w:rsidRDefault="00126251" w:rsidP="00721A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9571904"/>
      <w:docPartObj>
        <w:docPartGallery w:val="Page Numbers (Bottom of Page)"/>
        <w:docPartUnique/>
      </w:docPartObj>
    </w:sdtPr>
    <w:sdtEndPr>
      <w:rPr>
        <w:noProof/>
      </w:rPr>
    </w:sdtEndPr>
    <w:sdtContent>
      <w:p w14:paraId="62A4076B" w14:textId="71C91BE2" w:rsidR="00907CA6" w:rsidRDefault="00907CA6">
        <w:pPr>
          <w:pStyle w:val="Footer"/>
          <w:jc w:val="right"/>
        </w:pPr>
        <w:r>
          <w:fldChar w:fldCharType="begin"/>
        </w:r>
        <w:r>
          <w:instrText xml:space="preserve"> PAGE   \* MERGEFORMAT </w:instrText>
        </w:r>
        <w:r>
          <w:fldChar w:fldCharType="separate"/>
        </w:r>
        <w:r w:rsidR="00566537">
          <w:rPr>
            <w:noProof/>
          </w:rPr>
          <w:t>3</w:t>
        </w:r>
        <w:r>
          <w:rPr>
            <w:noProof/>
          </w:rPr>
          <w:fldChar w:fldCharType="end"/>
        </w:r>
      </w:p>
    </w:sdtContent>
  </w:sdt>
  <w:p w14:paraId="49BD7D72" w14:textId="77777777" w:rsidR="00907CA6" w:rsidRPr="000F1248" w:rsidRDefault="00907CA6" w:rsidP="000F124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42C08" w14:textId="77777777" w:rsidR="00126251" w:rsidRDefault="00126251" w:rsidP="00721A6F">
      <w:pPr>
        <w:spacing w:after="0" w:line="240" w:lineRule="auto"/>
      </w:pPr>
      <w:r>
        <w:separator/>
      </w:r>
    </w:p>
  </w:footnote>
  <w:footnote w:type="continuationSeparator" w:id="0">
    <w:p w14:paraId="0DDAB218" w14:textId="77777777" w:rsidR="00126251" w:rsidRDefault="00126251" w:rsidP="00721A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55A59" w14:textId="77777777" w:rsidR="00907CA6" w:rsidRDefault="00907CA6">
    <w:pPr>
      <w:pStyle w:val="Header"/>
    </w:pPr>
  </w:p>
  <w:p w14:paraId="1817C148" w14:textId="77777777" w:rsidR="00907CA6" w:rsidRPr="00721A6F" w:rsidRDefault="00907CA6">
    <w:pPr>
      <w:pStyle w:val="Header"/>
      <w:rPr>
        <w:rFonts w:ascii="Times New Roman" w:hAnsi="Times New Roman" w:cs="Times New Roman"/>
        <w:i/>
        <w:sz w:val="24"/>
        <w:szCs w:val="24"/>
        <w:lang w:val="en-US"/>
      </w:rPr>
    </w:pPr>
    <w:r>
      <w:rPr>
        <w:rFonts w:ascii="Times New Roman" w:hAnsi="Times New Roman" w:cs="Times New Roman"/>
        <w:i/>
        <w:sz w:val="24"/>
        <w:szCs w:val="24"/>
      </w:rPr>
      <w:t xml:space="preserve">                                                                                                                                  </w:t>
    </w:r>
    <w:r w:rsidRPr="00721A6F">
      <w:rPr>
        <w:rFonts w:ascii="Times New Roman" w:hAnsi="Times New Roman" w:cs="Times New Roman"/>
        <w:i/>
        <w:sz w:val="24"/>
        <w:szCs w:val="24"/>
      </w:rPr>
      <w:t>Приложение №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A5503"/>
    <w:multiLevelType w:val="hybridMultilevel"/>
    <w:tmpl w:val="405C9CF0"/>
    <w:lvl w:ilvl="0" w:tplc="0402000B">
      <w:start w:val="1"/>
      <w:numFmt w:val="bullet"/>
      <w:lvlText w:val=""/>
      <w:lvlJc w:val="left"/>
      <w:pPr>
        <w:ind w:left="502"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2482A5E"/>
    <w:multiLevelType w:val="hybridMultilevel"/>
    <w:tmpl w:val="3D7E6FA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 w15:restartNumberingAfterBreak="0">
    <w:nsid w:val="046006B0"/>
    <w:multiLevelType w:val="hybridMultilevel"/>
    <w:tmpl w:val="F5A8DB98"/>
    <w:lvl w:ilvl="0" w:tplc="04020001">
      <w:start w:val="1"/>
      <w:numFmt w:val="bullet"/>
      <w:lvlText w:val=""/>
      <w:lvlJc w:val="left"/>
      <w:pPr>
        <w:ind w:left="1065" w:hanging="360"/>
      </w:pPr>
      <w:rPr>
        <w:rFonts w:ascii="Symbol" w:hAnsi="Symbol"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E021731"/>
    <w:multiLevelType w:val="hybridMultilevel"/>
    <w:tmpl w:val="85FA3CC6"/>
    <w:lvl w:ilvl="0" w:tplc="DD9435DE">
      <w:start w:val="1"/>
      <w:numFmt w:val="decimal"/>
      <w:lvlText w:val="%1."/>
      <w:lvlJc w:val="left"/>
      <w:pPr>
        <w:ind w:left="720" w:hanging="360"/>
      </w:pPr>
      <w:rPr>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21721DE"/>
    <w:multiLevelType w:val="hybridMultilevel"/>
    <w:tmpl w:val="0D782E4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63A53FB"/>
    <w:multiLevelType w:val="hybridMultilevel"/>
    <w:tmpl w:val="1F10F43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92838CA"/>
    <w:multiLevelType w:val="hybridMultilevel"/>
    <w:tmpl w:val="BCC2119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7" w15:restartNumberingAfterBreak="0">
    <w:nsid w:val="1AF42B2E"/>
    <w:multiLevelType w:val="hybridMultilevel"/>
    <w:tmpl w:val="89C006C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15:restartNumberingAfterBreak="0">
    <w:nsid w:val="2142213A"/>
    <w:multiLevelType w:val="multilevel"/>
    <w:tmpl w:val="C5B2C476"/>
    <w:lvl w:ilvl="0">
      <w:start w:val="1"/>
      <w:numFmt w:val="bullet"/>
      <w:lvlText w:val=""/>
      <w:lvlJc w:val="left"/>
      <w:pPr>
        <w:ind w:left="1069" w:hanging="360"/>
      </w:pPr>
      <w:rPr>
        <w:rFonts w:ascii="Wingdings" w:hAnsi="Wingding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505" w:hanging="720"/>
      </w:pPr>
      <w:rPr>
        <w:rFonts w:hint="default"/>
      </w:rPr>
    </w:lvl>
    <w:lvl w:ilvl="3">
      <w:start w:val="1"/>
      <w:numFmt w:val="decimal"/>
      <w:isLgl/>
      <w:lvlText w:val="%1.%2.%3.%4."/>
      <w:lvlJc w:val="left"/>
      <w:pPr>
        <w:ind w:left="1505" w:hanging="720"/>
      </w:pPr>
      <w:rPr>
        <w:rFonts w:hint="default"/>
      </w:rPr>
    </w:lvl>
    <w:lvl w:ilvl="4">
      <w:start w:val="1"/>
      <w:numFmt w:val="decimal"/>
      <w:isLgl/>
      <w:lvlText w:val="%1.%2.%3.%4.%5."/>
      <w:lvlJc w:val="left"/>
      <w:pPr>
        <w:ind w:left="1865" w:hanging="1080"/>
      </w:pPr>
      <w:rPr>
        <w:rFonts w:hint="default"/>
      </w:rPr>
    </w:lvl>
    <w:lvl w:ilvl="5">
      <w:start w:val="1"/>
      <w:numFmt w:val="decimal"/>
      <w:isLgl/>
      <w:lvlText w:val="%1.%2.%3.%4.%5.%6."/>
      <w:lvlJc w:val="left"/>
      <w:pPr>
        <w:ind w:left="1865" w:hanging="1080"/>
      </w:pPr>
      <w:rPr>
        <w:rFonts w:hint="default"/>
      </w:rPr>
    </w:lvl>
    <w:lvl w:ilvl="6">
      <w:start w:val="1"/>
      <w:numFmt w:val="decimal"/>
      <w:isLgl/>
      <w:lvlText w:val="%1.%2.%3.%4.%5.%6.%7."/>
      <w:lvlJc w:val="left"/>
      <w:pPr>
        <w:ind w:left="2225" w:hanging="1440"/>
      </w:pPr>
      <w:rPr>
        <w:rFonts w:hint="default"/>
      </w:rPr>
    </w:lvl>
    <w:lvl w:ilvl="7">
      <w:start w:val="1"/>
      <w:numFmt w:val="decimal"/>
      <w:isLgl/>
      <w:lvlText w:val="%1.%2.%3.%4.%5.%6.%7.%8."/>
      <w:lvlJc w:val="left"/>
      <w:pPr>
        <w:ind w:left="2225" w:hanging="1440"/>
      </w:pPr>
      <w:rPr>
        <w:rFonts w:hint="default"/>
      </w:rPr>
    </w:lvl>
    <w:lvl w:ilvl="8">
      <w:start w:val="1"/>
      <w:numFmt w:val="decimal"/>
      <w:isLgl/>
      <w:lvlText w:val="%1.%2.%3.%4.%5.%6.%7.%8.%9."/>
      <w:lvlJc w:val="left"/>
      <w:pPr>
        <w:ind w:left="2585" w:hanging="1800"/>
      </w:pPr>
      <w:rPr>
        <w:rFonts w:hint="default"/>
      </w:rPr>
    </w:lvl>
  </w:abstractNum>
  <w:abstractNum w:abstractNumId="9" w15:restartNumberingAfterBreak="0">
    <w:nsid w:val="2CD80C6F"/>
    <w:multiLevelType w:val="hybridMultilevel"/>
    <w:tmpl w:val="705037E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37087629"/>
    <w:multiLevelType w:val="hybridMultilevel"/>
    <w:tmpl w:val="B67C4064"/>
    <w:lvl w:ilvl="0" w:tplc="0402000B">
      <w:start w:val="1"/>
      <w:numFmt w:val="bullet"/>
      <w:lvlText w:val=""/>
      <w:lvlJc w:val="left"/>
      <w:pPr>
        <w:ind w:left="720" w:hanging="360"/>
      </w:pPr>
      <w:rPr>
        <w:rFonts w:ascii="Wingdings" w:hAnsi="Wingding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768543D"/>
    <w:multiLevelType w:val="hybridMultilevel"/>
    <w:tmpl w:val="CA28018A"/>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15:restartNumberingAfterBreak="0">
    <w:nsid w:val="45075EA7"/>
    <w:multiLevelType w:val="hybridMultilevel"/>
    <w:tmpl w:val="5F2A38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AFD1BEC"/>
    <w:multiLevelType w:val="multilevel"/>
    <w:tmpl w:val="E8B28F86"/>
    <w:lvl w:ilvl="0">
      <w:start w:val="1"/>
      <w:numFmt w:val="bullet"/>
      <w:lvlText w:val=""/>
      <w:lvlJc w:val="left"/>
      <w:pPr>
        <w:ind w:left="644" w:hanging="360"/>
      </w:pPr>
      <w:rPr>
        <w:rFonts w:ascii="Wingdings" w:hAnsi="Wingding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34C5CD5"/>
    <w:multiLevelType w:val="hybridMultilevel"/>
    <w:tmpl w:val="BB3A1974"/>
    <w:lvl w:ilvl="0" w:tplc="B18A8CF2">
      <w:numFmt w:val="bullet"/>
      <w:lvlText w:val="-"/>
      <w:lvlJc w:val="left"/>
      <w:pPr>
        <w:ind w:left="1065" w:hanging="360"/>
      </w:pPr>
      <w:rPr>
        <w:rFonts w:ascii="Times New Roman" w:eastAsia="Times New Roman" w:hAnsi="Times New Roman" w:cs="Times New Roman" w:hint="default"/>
        <w:sz w:val="24"/>
      </w:rPr>
    </w:lvl>
    <w:lvl w:ilvl="1" w:tplc="04020003" w:tentative="1">
      <w:start w:val="1"/>
      <w:numFmt w:val="bullet"/>
      <w:lvlText w:val="o"/>
      <w:lvlJc w:val="left"/>
      <w:pPr>
        <w:ind w:left="1785" w:hanging="360"/>
      </w:pPr>
      <w:rPr>
        <w:rFonts w:ascii="Courier New" w:hAnsi="Courier New" w:cs="Courier New" w:hint="default"/>
      </w:rPr>
    </w:lvl>
    <w:lvl w:ilvl="2" w:tplc="04020005" w:tentative="1">
      <w:start w:val="1"/>
      <w:numFmt w:val="bullet"/>
      <w:lvlText w:val=""/>
      <w:lvlJc w:val="left"/>
      <w:pPr>
        <w:ind w:left="2505" w:hanging="360"/>
      </w:pPr>
      <w:rPr>
        <w:rFonts w:ascii="Wingdings" w:hAnsi="Wingdings" w:hint="default"/>
      </w:rPr>
    </w:lvl>
    <w:lvl w:ilvl="3" w:tplc="04020001" w:tentative="1">
      <w:start w:val="1"/>
      <w:numFmt w:val="bullet"/>
      <w:lvlText w:val=""/>
      <w:lvlJc w:val="left"/>
      <w:pPr>
        <w:ind w:left="3225" w:hanging="360"/>
      </w:pPr>
      <w:rPr>
        <w:rFonts w:ascii="Symbol" w:hAnsi="Symbol" w:hint="default"/>
      </w:rPr>
    </w:lvl>
    <w:lvl w:ilvl="4" w:tplc="04020003" w:tentative="1">
      <w:start w:val="1"/>
      <w:numFmt w:val="bullet"/>
      <w:lvlText w:val="o"/>
      <w:lvlJc w:val="left"/>
      <w:pPr>
        <w:ind w:left="3945" w:hanging="360"/>
      </w:pPr>
      <w:rPr>
        <w:rFonts w:ascii="Courier New" w:hAnsi="Courier New" w:cs="Courier New" w:hint="default"/>
      </w:rPr>
    </w:lvl>
    <w:lvl w:ilvl="5" w:tplc="04020005" w:tentative="1">
      <w:start w:val="1"/>
      <w:numFmt w:val="bullet"/>
      <w:lvlText w:val=""/>
      <w:lvlJc w:val="left"/>
      <w:pPr>
        <w:ind w:left="4665" w:hanging="360"/>
      </w:pPr>
      <w:rPr>
        <w:rFonts w:ascii="Wingdings" w:hAnsi="Wingdings" w:hint="default"/>
      </w:rPr>
    </w:lvl>
    <w:lvl w:ilvl="6" w:tplc="04020001" w:tentative="1">
      <w:start w:val="1"/>
      <w:numFmt w:val="bullet"/>
      <w:lvlText w:val=""/>
      <w:lvlJc w:val="left"/>
      <w:pPr>
        <w:ind w:left="5385" w:hanging="360"/>
      </w:pPr>
      <w:rPr>
        <w:rFonts w:ascii="Symbol" w:hAnsi="Symbol" w:hint="default"/>
      </w:rPr>
    </w:lvl>
    <w:lvl w:ilvl="7" w:tplc="04020003" w:tentative="1">
      <w:start w:val="1"/>
      <w:numFmt w:val="bullet"/>
      <w:lvlText w:val="o"/>
      <w:lvlJc w:val="left"/>
      <w:pPr>
        <w:ind w:left="6105" w:hanging="360"/>
      </w:pPr>
      <w:rPr>
        <w:rFonts w:ascii="Courier New" w:hAnsi="Courier New" w:cs="Courier New" w:hint="default"/>
      </w:rPr>
    </w:lvl>
    <w:lvl w:ilvl="8" w:tplc="04020005" w:tentative="1">
      <w:start w:val="1"/>
      <w:numFmt w:val="bullet"/>
      <w:lvlText w:val=""/>
      <w:lvlJc w:val="left"/>
      <w:pPr>
        <w:ind w:left="6825" w:hanging="360"/>
      </w:pPr>
      <w:rPr>
        <w:rFonts w:ascii="Wingdings" w:hAnsi="Wingdings" w:hint="default"/>
      </w:rPr>
    </w:lvl>
  </w:abstractNum>
  <w:abstractNum w:abstractNumId="15" w15:restartNumberingAfterBreak="0">
    <w:nsid w:val="58E17ABF"/>
    <w:multiLevelType w:val="hybridMultilevel"/>
    <w:tmpl w:val="9DC62A9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59E02719"/>
    <w:multiLevelType w:val="hybridMultilevel"/>
    <w:tmpl w:val="500E928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15:restartNumberingAfterBreak="0">
    <w:nsid w:val="5C6A1044"/>
    <w:multiLevelType w:val="hybridMultilevel"/>
    <w:tmpl w:val="A192F44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63E21C5E"/>
    <w:multiLevelType w:val="hybridMultilevel"/>
    <w:tmpl w:val="F238195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6C8747D5"/>
    <w:multiLevelType w:val="hybridMultilevel"/>
    <w:tmpl w:val="0F46328E"/>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0" w15:restartNumberingAfterBreak="0">
    <w:nsid w:val="75D00305"/>
    <w:multiLevelType w:val="hybridMultilevel"/>
    <w:tmpl w:val="EB4ED76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8896EF0"/>
    <w:multiLevelType w:val="hybridMultilevel"/>
    <w:tmpl w:val="AA4A8848"/>
    <w:lvl w:ilvl="0" w:tplc="9C9CACC8">
      <w:start w:val="1"/>
      <w:numFmt w:val="decimal"/>
      <w:lvlText w:val="%1."/>
      <w:lvlJc w:val="left"/>
      <w:pPr>
        <w:ind w:left="1488" w:hanging="360"/>
      </w:pPr>
      <w:rPr>
        <w:b/>
      </w:rPr>
    </w:lvl>
    <w:lvl w:ilvl="1" w:tplc="04020019" w:tentative="1">
      <w:start w:val="1"/>
      <w:numFmt w:val="lowerLetter"/>
      <w:lvlText w:val="%2."/>
      <w:lvlJc w:val="left"/>
      <w:pPr>
        <w:ind w:left="2208" w:hanging="360"/>
      </w:pPr>
    </w:lvl>
    <w:lvl w:ilvl="2" w:tplc="0402001B" w:tentative="1">
      <w:start w:val="1"/>
      <w:numFmt w:val="lowerRoman"/>
      <w:lvlText w:val="%3."/>
      <w:lvlJc w:val="right"/>
      <w:pPr>
        <w:ind w:left="2928" w:hanging="180"/>
      </w:pPr>
    </w:lvl>
    <w:lvl w:ilvl="3" w:tplc="0402000F" w:tentative="1">
      <w:start w:val="1"/>
      <w:numFmt w:val="decimal"/>
      <w:lvlText w:val="%4."/>
      <w:lvlJc w:val="left"/>
      <w:pPr>
        <w:ind w:left="3648" w:hanging="360"/>
      </w:pPr>
    </w:lvl>
    <w:lvl w:ilvl="4" w:tplc="04020019" w:tentative="1">
      <w:start w:val="1"/>
      <w:numFmt w:val="lowerLetter"/>
      <w:lvlText w:val="%5."/>
      <w:lvlJc w:val="left"/>
      <w:pPr>
        <w:ind w:left="4368" w:hanging="360"/>
      </w:pPr>
    </w:lvl>
    <w:lvl w:ilvl="5" w:tplc="0402001B" w:tentative="1">
      <w:start w:val="1"/>
      <w:numFmt w:val="lowerRoman"/>
      <w:lvlText w:val="%6."/>
      <w:lvlJc w:val="right"/>
      <w:pPr>
        <w:ind w:left="5088" w:hanging="180"/>
      </w:pPr>
    </w:lvl>
    <w:lvl w:ilvl="6" w:tplc="0402000F" w:tentative="1">
      <w:start w:val="1"/>
      <w:numFmt w:val="decimal"/>
      <w:lvlText w:val="%7."/>
      <w:lvlJc w:val="left"/>
      <w:pPr>
        <w:ind w:left="5808" w:hanging="360"/>
      </w:pPr>
    </w:lvl>
    <w:lvl w:ilvl="7" w:tplc="04020019" w:tentative="1">
      <w:start w:val="1"/>
      <w:numFmt w:val="lowerLetter"/>
      <w:lvlText w:val="%8."/>
      <w:lvlJc w:val="left"/>
      <w:pPr>
        <w:ind w:left="6528" w:hanging="360"/>
      </w:pPr>
    </w:lvl>
    <w:lvl w:ilvl="8" w:tplc="0402001B" w:tentative="1">
      <w:start w:val="1"/>
      <w:numFmt w:val="lowerRoman"/>
      <w:lvlText w:val="%9."/>
      <w:lvlJc w:val="right"/>
      <w:pPr>
        <w:ind w:left="7248" w:hanging="180"/>
      </w:pPr>
    </w:lvl>
  </w:abstractNum>
  <w:num w:numId="1">
    <w:abstractNumId w:val="17"/>
  </w:num>
  <w:num w:numId="2">
    <w:abstractNumId w:val="9"/>
  </w:num>
  <w:num w:numId="3">
    <w:abstractNumId w:val="20"/>
  </w:num>
  <w:num w:numId="4">
    <w:abstractNumId w:val="12"/>
  </w:num>
  <w:num w:numId="5">
    <w:abstractNumId w:val="18"/>
  </w:num>
  <w:num w:numId="6">
    <w:abstractNumId w:val="1"/>
  </w:num>
  <w:num w:numId="7">
    <w:abstractNumId w:val="21"/>
  </w:num>
  <w:num w:numId="8">
    <w:abstractNumId w:val="19"/>
  </w:num>
  <w:num w:numId="9">
    <w:abstractNumId w:val="3"/>
  </w:num>
  <w:num w:numId="10">
    <w:abstractNumId w:val="7"/>
  </w:num>
  <w:num w:numId="11">
    <w:abstractNumId w:val="4"/>
  </w:num>
  <w:num w:numId="12">
    <w:abstractNumId w:val="16"/>
  </w:num>
  <w:num w:numId="13">
    <w:abstractNumId w:val="15"/>
  </w:num>
  <w:num w:numId="14">
    <w:abstractNumId w:val="11"/>
  </w:num>
  <w:num w:numId="15">
    <w:abstractNumId w:val="0"/>
  </w:num>
  <w:num w:numId="16">
    <w:abstractNumId w:val="14"/>
  </w:num>
  <w:num w:numId="17">
    <w:abstractNumId w:val="2"/>
  </w:num>
  <w:num w:numId="18">
    <w:abstractNumId w:val="10"/>
  </w:num>
  <w:num w:numId="19">
    <w:abstractNumId w:val="13"/>
  </w:num>
  <w:num w:numId="20">
    <w:abstractNumId w:val="5"/>
  </w:num>
  <w:num w:numId="21">
    <w:abstractNumId w:val="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D59"/>
    <w:rsid w:val="00021908"/>
    <w:rsid w:val="0003404F"/>
    <w:rsid w:val="000604F6"/>
    <w:rsid w:val="000633FC"/>
    <w:rsid w:val="00077383"/>
    <w:rsid w:val="000825B3"/>
    <w:rsid w:val="000A6C39"/>
    <w:rsid w:val="000B2C3E"/>
    <w:rsid w:val="000B3915"/>
    <w:rsid w:val="000E2340"/>
    <w:rsid w:val="000E26CC"/>
    <w:rsid w:val="000E49E8"/>
    <w:rsid w:val="000F1248"/>
    <w:rsid w:val="000F386E"/>
    <w:rsid w:val="0011526F"/>
    <w:rsid w:val="00123421"/>
    <w:rsid w:val="00126251"/>
    <w:rsid w:val="00127A31"/>
    <w:rsid w:val="00135231"/>
    <w:rsid w:val="001414E0"/>
    <w:rsid w:val="00155365"/>
    <w:rsid w:val="001610A2"/>
    <w:rsid w:val="001654C1"/>
    <w:rsid w:val="001761AD"/>
    <w:rsid w:val="001A2C3F"/>
    <w:rsid w:val="001C1476"/>
    <w:rsid w:val="001C18A5"/>
    <w:rsid w:val="001D6979"/>
    <w:rsid w:val="001F0C76"/>
    <w:rsid w:val="001F147E"/>
    <w:rsid w:val="00207A32"/>
    <w:rsid w:val="00222CBD"/>
    <w:rsid w:val="002236C2"/>
    <w:rsid w:val="00236B17"/>
    <w:rsid w:val="002407DC"/>
    <w:rsid w:val="00244E97"/>
    <w:rsid w:val="00272713"/>
    <w:rsid w:val="00280624"/>
    <w:rsid w:val="00280CAE"/>
    <w:rsid w:val="002841D2"/>
    <w:rsid w:val="002A2C26"/>
    <w:rsid w:val="002B6DA0"/>
    <w:rsid w:val="002C1186"/>
    <w:rsid w:val="002E27D0"/>
    <w:rsid w:val="002E7D9E"/>
    <w:rsid w:val="002E7DB2"/>
    <w:rsid w:val="002F45B7"/>
    <w:rsid w:val="002F66F0"/>
    <w:rsid w:val="00312CD8"/>
    <w:rsid w:val="00312E24"/>
    <w:rsid w:val="00314AD5"/>
    <w:rsid w:val="00325ECA"/>
    <w:rsid w:val="0033585A"/>
    <w:rsid w:val="00337507"/>
    <w:rsid w:val="003479C9"/>
    <w:rsid w:val="00353E1F"/>
    <w:rsid w:val="00353EA6"/>
    <w:rsid w:val="00361168"/>
    <w:rsid w:val="0036284C"/>
    <w:rsid w:val="00363F27"/>
    <w:rsid w:val="003739D8"/>
    <w:rsid w:val="00384A38"/>
    <w:rsid w:val="00384F7B"/>
    <w:rsid w:val="00394B71"/>
    <w:rsid w:val="00397400"/>
    <w:rsid w:val="00397A06"/>
    <w:rsid w:val="003D2905"/>
    <w:rsid w:val="003E08D3"/>
    <w:rsid w:val="003E1706"/>
    <w:rsid w:val="003F23A4"/>
    <w:rsid w:val="00427D89"/>
    <w:rsid w:val="00437147"/>
    <w:rsid w:val="00491B80"/>
    <w:rsid w:val="004A255B"/>
    <w:rsid w:val="004B5F37"/>
    <w:rsid w:val="004C3DF4"/>
    <w:rsid w:val="004C7994"/>
    <w:rsid w:val="004F3D9E"/>
    <w:rsid w:val="004F55CC"/>
    <w:rsid w:val="00510C2C"/>
    <w:rsid w:val="005149C1"/>
    <w:rsid w:val="00521AD8"/>
    <w:rsid w:val="00530A28"/>
    <w:rsid w:val="0053483C"/>
    <w:rsid w:val="00566537"/>
    <w:rsid w:val="005747A8"/>
    <w:rsid w:val="005957BD"/>
    <w:rsid w:val="00596E9C"/>
    <w:rsid w:val="005A603A"/>
    <w:rsid w:val="005B2969"/>
    <w:rsid w:val="005D6349"/>
    <w:rsid w:val="006073E0"/>
    <w:rsid w:val="0061134F"/>
    <w:rsid w:val="00630127"/>
    <w:rsid w:val="00632E37"/>
    <w:rsid w:val="00647982"/>
    <w:rsid w:val="00650D01"/>
    <w:rsid w:val="00654254"/>
    <w:rsid w:val="0066046A"/>
    <w:rsid w:val="006620CF"/>
    <w:rsid w:val="00667309"/>
    <w:rsid w:val="00672EBB"/>
    <w:rsid w:val="006748B6"/>
    <w:rsid w:val="0067789F"/>
    <w:rsid w:val="00680A54"/>
    <w:rsid w:val="00682D5E"/>
    <w:rsid w:val="006A6ECE"/>
    <w:rsid w:val="006A7187"/>
    <w:rsid w:val="006C2C76"/>
    <w:rsid w:val="006D0756"/>
    <w:rsid w:val="006D4FC3"/>
    <w:rsid w:val="006E5A23"/>
    <w:rsid w:val="006F0B1B"/>
    <w:rsid w:val="006F10D0"/>
    <w:rsid w:val="006F3F07"/>
    <w:rsid w:val="00721A6F"/>
    <w:rsid w:val="007577FA"/>
    <w:rsid w:val="00784D55"/>
    <w:rsid w:val="00790E8E"/>
    <w:rsid w:val="007C4852"/>
    <w:rsid w:val="007E63A6"/>
    <w:rsid w:val="007F032B"/>
    <w:rsid w:val="00857876"/>
    <w:rsid w:val="008603B5"/>
    <w:rsid w:val="00872CC5"/>
    <w:rsid w:val="0087387A"/>
    <w:rsid w:val="008854F4"/>
    <w:rsid w:val="00886040"/>
    <w:rsid w:val="00892449"/>
    <w:rsid w:val="00892A43"/>
    <w:rsid w:val="008A1EC1"/>
    <w:rsid w:val="008A274C"/>
    <w:rsid w:val="008C0889"/>
    <w:rsid w:val="008C6C01"/>
    <w:rsid w:val="008D07F1"/>
    <w:rsid w:val="008D0F42"/>
    <w:rsid w:val="008D339D"/>
    <w:rsid w:val="008E1A24"/>
    <w:rsid w:val="008E763E"/>
    <w:rsid w:val="008E796C"/>
    <w:rsid w:val="00907CA6"/>
    <w:rsid w:val="009121C9"/>
    <w:rsid w:val="00917B39"/>
    <w:rsid w:val="0092100B"/>
    <w:rsid w:val="009310DB"/>
    <w:rsid w:val="0093726D"/>
    <w:rsid w:val="009502C7"/>
    <w:rsid w:val="00953AD0"/>
    <w:rsid w:val="0095558F"/>
    <w:rsid w:val="009569FE"/>
    <w:rsid w:val="00974B94"/>
    <w:rsid w:val="009B10AC"/>
    <w:rsid w:val="009C338A"/>
    <w:rsid w:val="009C4ADD"/>
    <w:rsid w:val="009D53DA"/>
    <w:rsid w:val="009D6AE3"/>
    <w:rsid w:val="009F0198"/>
    <w:rsid w:val="00A04411"/>
    <w:rsid w:val="00A22C76"/>
    <w:rsid w:val="00A26531"/>
    <w:rsid w:val="00A31631"/>
    <w:rsid w:val="00A36941"/>
    <w:rsid w:val="00A645F1"/>
    <w:rsid w:val="00AA6B9F"/>
    <w:rsid w:val="00AC5FBB"/>
    <w:rsid w:val="00AC6B8F"/>
    <w:rsid w:val="00AD1DA1"/>
    <w:rsid w:val="00AF2223"/>
    <w:rsid w:val="00AF4F47"/>
    <w:rsid w:val="00AF6445"/>
    <w:rsid w:val="00B35833"/>
    <w:rsid w:val="00B46644"/>
    <w:rsid w:val="00B51769"/>
    <w:rsid w:val="00B5384F"/>
    <w:rsid w:val="00B54560"/>
    <w:rsid w:val="00B70FF6"/>
    <w:rsid w:val="00B77BED"/>
    <w:rsid w:val="00B83D57"/>
    <w:rsid w:val="00B90142"/>
    <w:rsid w:val="00BA1FC1"/>
    <w:rsid w:val="00BB1F58"/>
    <w:rsid w:val="00BB4CF2"/>
    <w:rsid w:val="00BC5CA0"/>
    <w:rsid w:val="00BC727C"/>
    <w:rsid w:val="00BD405A"/>
    <w:rsid w:val="00BE423D"/>
    <w:rsid w:val="00C22A93"/>
    <w:rsid w:val="00C3019E"/>
    <w:rsid w:val="00C41BB3"/>
    <w:rsid w:val="00C64921"/>
    <w:rsid w:val="00CA0130"/>
    <w:rsid w:val="00CA2B3A"/>
    <w:rsid w:val="00CA6F35"/>
    <w:rsid w:val="00CB1728"/>
    <w:rsid w:val="00CB4369"/>
    <w:rsid w:val="00CB6181"/>
    <w:rsid w:val="00CC6117"/>
    <w:rsid w:val="00CD40C7"/>
    <w:rsid w:val="00CE7F20"/>
    <w:rsid w:val="00CF4A97"/>
    <w:rsid w:val="00D046CD"/>
    <w:rsid w:val="00D15212"/>
    <w:rsid w:val="00D214D8"/>
    <w:rsid w:val="00D40F04"/>
    <w:rsid w:val="00D55CAB"/>
    <w:rsid w:val="00D90412"/>
    <w:rsid w:val="00DA1DC1"/>
    <w:rsid w:val="00DA5E9A"/>
    <w:rsid w:val="00DB0604"/>
    <w:rsid w:val="00DC2953"/>
    <w:rsid w:val="00DE3EE0"/>
    <w:rsid w:val="00DE5D59"/>
    <w:rsid w:val="00DF1684"/>
    <w:rsid w:val="00DF443A"/>
    <w:rsid w:val="00DF5D8B"/>
    <w:rsid w:val="00E07919"/>
    <w:rsid w:val="00E07AD6"/>
    <w:rsid w:val="00E208A8"/>
    <w:rsid w:val="00E3553F"/>
    <w:rsid w:val="00E52211"/>
    <w:rsid w:val="00E76B7A"/>
    <w:rsid w:val="00E80A2F"/>
    <w:rsid w:val="00E87959"/>
    <w:rsid w:val="00EA22BC"/>
    <w:rsid w:val="00EB062B"/>
    <w:rsid w:val="00EB3380"/>
    <w:rsid w:val="00EC230B"/>
    <w:rsid w:val="00EC64C0"/>
    <w:rsid w:val="00ED2921"/>
    <w:rsid w:val="00EE2FCA"/>
    <w:rsid w:val="00EF3455"/>
    <w:rsid w:val="00F20271"/>
    <w:rsid w:val="00F31F1A"/>
    <w:rsid w:val="00F35E36"/>
    <w:rsid w:val="00F402C5"/>
    <w:rsid w:val="00F70573"/>
    <w:rsid w:val="00F774A2"/>
    <w:rsid w:val="00F83692"/>
    <w:rsid w:val="00F85BE1"/>
    <w:rsid w:val="00F961A7"/>
    <w:rsid w:val="00FA186D"/>
    <w:rsid w:val="00FA449F"/>
    <w:rsid w:val="00FA65E5"/>
    <w:rsid w:val="00FB5914"/>
    <w:rsid w:val="00FD3761"/>
    <w:rsid w:val="00FE124E"/>
    <w:rsid w:val="00FF3C6D"/>
    <w:rsid w:val="00FF54C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1F48"/>
  <w15:docId w15:val="{1A6792D5-0804-49FF-AB8B-774DFBC5D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E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D59"/>
    <w:pPr>
      <w:spacing w:after="0" w:line="276" w:lineRule="auto"/>
      <w:ind w:left="720"/>
      <w:contextualSpacing/>
    </w:pPr>
    <w:rPr>
      <w:rFonts w:ascii="Arial" w:eastAsia="Arial" w:hAnsi="Arial" w:cs="Arial"/>
      <w:color w:val="000000"/>
      <w:lang w:eastAsia="bg-BG"/>
    </w:rPr>
  </w:style>
  <w:style w:type="paragraph" w:styleId="BalloonText">
    <w:name w:val="Balloon Text"/>
    <w:basedOn w:val="Normal"/>
    <w:link w:val="BalloonTextChar"/>
    <w:uiPriority w:val="99"/>
    <w:semiHidden/>
    <w:unhideWhenUsed/>
    <w:rsid w:val="008A1E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1EC1"/>
    <w:rPr>
      <w:rFonts w:ascii="Tahoma" w:hAnsi="Tahoma" w:cs="Tahoma"/>
      <w:sz w:val="16"/>
      <w:szCs w:val="16"/>
    </w:rPr>
  </w:style>
  <w:style w:type="table" w:styleId="TableGrid">
    <w:name w:val="Table Grid"/>
    <w:basedOn w:val="TableNormal"/>
    <w:uiPriority w:val="39"/>
    <w:rsid w:val="00AF22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21A6F"/>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1A6F"/>
  </w:style>
  <w:style w:type="paragraph" w:styleId="Footer">
    <w:name w:val="footer"/>
    <w:basedOn w:val="Normal"/>
    <w:link w:val="FooterChar"/>
    <w:uiPriority w:val="99"/>
    <w:unhideWhenUsed/>
    <w:rsid w:val="00721A6F"/>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1A6F"/>
  </w:style>
  <w:style w:type="character" w:styleId="CommentReference">
    <w:name w:val="annotation reference"/>
    <w:basedOn w:val="DefaultParagraphFont"/>
    <w:uiPriority w:val="99"/>
    <w:semiHidden/>
    <w:unhideWhenUsed/>
    <w:rsid w:val="008C0889"/>
    <w:rPr>
      <w:sz w:val="16"/>
      <w:szCs w:val="16"/>
    </w:rPr>
  </w:style>
  <w:style w:type="paragraph" w:styleId="CommentText">
    <w:name w:val="annotation text"/>
    <w:basedOn w:val="Normal"/>
    <w:link w:val="CommentTextChar"/>
    <w:uiPriority w:val="99"/>
    <w:semiHidden/>
    <w:unhideWhenUsed/>
    <w:rsid w:val="008C0889"/>
    <w:pPr>
      <w:spacing w:line="240" w:lineRule="auto"/>
    </w:pPr>
    <w:rPr>
      <w:sz w:val="20"/>
      <w:szCs w:val="20"/>
    </w:rPr>
  </w:style>
  <w:style w:type="character" w:customStyle="1" w:styleId="CommentTextChar">
    <w:name w:val="Comment Text Char"/>
    <w:basedOn w:val="DefaultParagraphFont"/>
    <w:link w:val="CommentText"/>
    <w:uiPriority w:val="99"/>
    <w:semiHidden/>
    <w:rsid w:val="008C0889"/>
    <w:rPr>
      <w:sz w:val="20"/>
      <w:szCs w:val="20"/>
    </w:rPr>
  </w:style>
  <w:style w:type="paragraph" w:styleId="CommentSubject">
    <w:name w:val="annotation subject"/>
    <w:basedOn w:val="CommentText"/>
    <w:next w:val="CommentText"/>
    <w:link w:val="CommentSubjectChar"/>
    <w:uiPriority w:val="99"/>
    <w:semiHidden/>
    <w:unhideWhenUsed/>
    <w:rsid w:val="008C0889"/>
    <w:rPr>
      <w:b/>
      <w:bCs/>
    </w:rPr>
  </w:style>
  <w:style w:type="character" w:customStyle="1" w:styleId="CommentSubjectChar">
    <w:name w:val="Comment Subject Char"/>
    <w:basedOn w:val="CommentTextChar"/>
    <w:link w:val="CommentSubject"/>
    <w:uiPriority w:val="99"/>
    <w:semiHidden/>
    <w:rsid w:val="008C088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608958">
      <w:bodyDiv w:val="1"/>
      <w:marLeft w:val="0"/>
      <w:marRight w:val="0"/>
      <w:marTop w:val="0"/>
      <w:marBottom w:val="0"/>
      <w:divBdr>
        <w:top w:val="none" w:sz="0" w:space="0" w:color="auto"/>
        <w:left w:val="none" w:sz="0" w:space="0" w:color="auto"/>
        <w:bottom w:val="none" w:sz="0" w:space="0" w:color="auto"/>
        <w:right w:val="none" w:sz="0" w:space="0" w:color="auto"/>
      </w:divBdr>
    </w:div>
    <w:div w:id="368336428">
      <w:bodyDiv w:val="1"/>
      <w:marLeft w:val="0"/>
      <w:marRight w:val="0"/>
      <w:marTop w:val="0"/>
      <w:marBottom w:val="0"/>
      <w:divBdr>
        <w:top w:val="none" w:sz="0" w:space="0" w:color="auto"/>
        <w:left w:val="none" w:sz="0" w:space="0" w:color="auto"/>
        <w:bottom w:val="none" w:sz="0" w:space="0" w:color="auto"/>
        <w:right w:val="none" w:sz="0" w:space="0" w:color="auto"/>
      </w:divBdr>
    </w:div>
    <w:div w:id="456607937">
      <w:bodyDiv w:val="1"/>
      <w:marLeft w:val="0"/>
      <w:marRight w:val="0"/>
      <w:marTop w:val="0"/>
      <w:marBottom w:val="0"/>
      <w:divBdr>
        <w:top w:val="none" w:sz="0" w:space="0" w:color="auto"/>
        <w:left w:val="none" w:sz="0" w:space="0" w:color="auto"/>
        <w:bottom w:val="none" w:sz="0" w:space="0" w:color="auto"/>
        <w:right w:val="none" w:sz="0" w:space="0" w:color="auto"/>
      </w:divBdr>
    </w:div>
    <w:div w:id="580141884">
      <w:bodyDiv w:val="1"/>
      <w:marLeft w:val="0"/>
      <w:marRight w:val="0"/>
      <w:marTop w:val="0"/>
      <w:marBottom w:val="0"/>
      <w:divBdr>
        <w:top w:val="none" w:sz="0" w:space="0" w:color="auto"/>
        <w:left w:val="none" w:sz="0" w:space="0" w:color="auto"/>
        <w:bottom w:val="none" w:sz="0" w:space="0" w:color="auto"/>
        <w:right w:val="none" w:sz="0" w:space="0" w:color="auto"/>
      </w:divBdr>
    </w:div>
    <w:div w:id="605891719">
      <w:bodyDiv w:val="1"/>
      <w:marLeft w:val="0"/>
      <w:marRight w:val="0"/>
      <w:marTop w:val="0"/>
      <w:marBottom w:val="0"/>
      <w:divBdr>
        <w:top w:val="none" w:sz="0" w:space="0" w:color="auto"/>
        <w:left w:val="none" w:sz="0" w:space="0" w:color="auto"/>
        <w:bottom w:val="none" w:sz="0" w:space="0" w:color="auto"/>
        <w:right w:val="none" w:sz="0" w:space="0" w:color="auto"/>
      </w:divBdr>
    </w:div>
    <w:div w:id="733624556">
      <w:bodyDiv w:val="1"/>
      <w:marLeft w:val="0"/>
      <w:marRight w:val="0"/>
      <w:marTop w:val="0"/>
      <w:marBottom w:val="0"/>
      <w:divBdr>
        <w:top w:val="none" w:sz="0" w:space="0" w:color="auto"/>
        <w:left w:val="none" w:sz="0" w:space="0" w:color="auto"/>
        <w:bottom w:val="none" w:sz="0" w:space="0" w:color="auto"/>
        <w:right w:val="none" w:sz="0" w:space="0" w:color="auto"/>
      </w:divBdr>
    </w:div>
    <w:div w:id="942227449">
      <w:bodyDiv w:val="1"/>
      <w:marLeft w:val="0"/>
      <w:marRight w:val="0"/>
      <w:marTop w:val="0"/>
      <w:marBottom w:val="0"/>
      <w:divBdr>
        <w:top w:val="none" w:sz="0" w:space="0" w:color="auto"/>
        <w:left w:val="none" w:sz="0" w:space="0" w:color="auto"/>
        <w:bottom w:val="none" w:sz="0" w:space="0" w:color="auto"/>
        <w:right w:val="none" w:sz="0" w:space="0" w:color="auto"/>
      </w:divBdr>
    </w:div>
    <w:div w:id="1084838767">
      <w:bodyDiv w:val="1"/>
      <w:marLeft w:val="0"/>
      <w:marRight w:val="0"/>
      <w:marTop w:val="0"/>
      <w:marBottom w:val="0"/>
      <w:divBdr>
        <w:top w:val="none" w:sz="0" w:space="0" w:color="auto"/>
        <w:left w:val="none" w:sz="0" w:space="0" w:color="auto"/>
        <w:bottom w:val="none" w:sz="0" w:space="0" w:color="auto"/>
        <w:right w:val="none" w:sz="0" w:space="0" w:color="auto"/>
      </w:divBdr>
    </w:div>
    <w:div w:id="1220751192">
      <w:bodyDiv w:val="1"/>
      <w:marLeft w:val="0"/>
      <w:marRight w:val="0"/>
      <w:marTop w:val="0"/>
      <w:marBottom w:val="0"/>
      <w:divBdr>
        <w:top w:val="none" w:sz="0" w:space="0" w:color="auto"/>
        <w:left w:val="none" w:sz="0" w:space="0" w:color="auto"/>
        <w:bottom w:val="none" w:sz="0" w:space="0" w:color="auto"/>
        <w:right w:val="none" w:sz="0" w:space="0" w:color="auto"/>
      </w:divBdr>
    </w:div>
    <w:div w:id="1858932273">
      <w:bodyDiv w:val="1"/>
      <w:marLeft w:val="0"/>
      <w:marRight w:val="0"/>
      <w:marTop w:val="0"/>
      <w:marBottom w:val="0"/>
      <w:divBdr>
        <w:top w:val="none" w:sz="0" w:space="0" w:color="auto"/>
        <w:left w:val="none" w:sz="0" w:space="0" w:color="auto"/>
        <w:bottom w:val="none" w:sz="0" w:space="0" w:color="auto"/>
        <w:right w:val="none" w:sz="0" w:space="0" w:color="auto"/>
      </w:divBdr>
    </w:div>
    <w:div w:id="1911884287">
      <w:bodyDiv w:val="1"/>
      <w:marLeft w:val="0"/>
      <w:marRight w:val="0"/>
      <w:marTop w:val="0"/>
      <w:marBottom w:val="0"/>
      <w:divBdr>
        <w:top w:val="none" w:sz="0" w:space="0" w:color="auto"/>
        <w:left w:val="none" w:sz="0" w:space="0" w:color="auto"/>
        <w:bottom w:val="none" w:sz="0" w:space="0" w:color="auto"/>
        <w:right w:val="none" w:sz="0" w:space="0" w:color="auto"/>
      </w:divBdr>
    </w:div>
    <w:div w:id="202100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19600-17CE-4883-84EB-53FEBA02A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5216</Words>
  <Characters>29736</Characters>
  <Application>Microsoft Office Word</Application>
  <DocSecurity>0</DocSecurity>
  <Lines>247</Lines>
  <Paragraphs>69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BNB</Company>
  <LinksUpToDate>false</LinksUpToDate>
  <CharactersWithSpaces>34883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Даниел Добрев</dc:creator>
  <cp:lastModifiedBy>Кристина Костадинова</cp:lastModifiedBy>
  <cp:revision>26</cp:revision>
  <cp:lastPrinted>2016-10-11T09:09:00Z</cp:lastPrinted>
  <dcterms:created xsi:type="dcterms:W3CDTF">2016-10-04T10:08:00Z</dcterms:created>
  <dcterms:modified xsi:type="dcterms:W3CDTF">2016-10-18T14:03:00Z</dcterms:modified>
</cp:coreProperties>
</file>