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5E" w:rsidRPr="00402ACF" w:rsidRDefault="002A1ACD" w:rsidP="00402ACF">
      <w:pPr>
        <w:spacing w:after="0" w:line="360" w:lineRule="auto"/>
        <w:jc w:val="center"/>
        <w:rPr>
          <w:rFonts w:ascii="Times New Roman" w:eastAsia="Times New Roman" w:hAnsi="Times New Roman"/>
          <w:b/>
          <w:sz w:val="28"/>
          <w:szCs w:val="28"/>
          <w:lang w:eastAsia="bg-BG"/>
        </w:rPr>
      </w:pPr>
      <w:r w:rsidRPr="00402ACF">
        <w:rPr>
          <w:rFonts w:ascii="Times New Roman" w:eastAsia="Times New Roman" w:hAnsi="Times New Roman"/>
          <w:b/>
          <w:sz w:val="28"/>
          <w:szCs w:val="28"/>
          <w:lang w:eastAsia="bg-BG"/>
        </w:rPr>
        <w:t xml:space="preserve">УКАЗАНИЯ </w:t>
      </w:r>
    </w:p>
    <w:p w:rsidR="002A1ACD" w:rsidRPr="00402ACF" w:rsidRDefault="002A1ACD" w:rsidP="00402ACF">
      <w:pPr>
        <w:spacing w:after="0" w:line="360" w:lineRule="auto"/>
        <w:jc w:val="center"/>
        <w:rPr>
          <w:rFonts w:ascii="Times New Roman" w:eastAsia="Times New Roman" w:hAnsi="Times New Roman"/>
          <w:b/>
          <w:sz w:val="28"/>
          <w:szCs w:val="28"/>
          <w:lang w:eastAsia="bg-BG"/>
        </w:rPr>
      </w:pPr>
      <w:r w:rsidRPr="00402ACF">
        <w:rPr>
          <w:rFonts w:ascii="Times New Roman" w:eastAsia="Times New Roman" w:hAnsi="Times New Roman"/>
          <w:b/>
          <w:sz w:val="28"/>
          <w:szCs w:val="28"/>
          <w:lang w:eastAsia="bg-BG"/>
        </w:rPr>
        <w:t xml:space="preserve">ЗА </w:t>
      </w:r>
      <w:r w:rsidR="00830F03" w:rsidRPr="00402ACF">
        <w:rPr>
          <w:rFonts w:ascii="Times New Roman" w:eastAsia="Times New Roman" w:hAnsi="Times New Roman"/>
          <w:b/>
          <w:sz w:val="28"/>
          <w:szCs w:val="28"/>
          <w:lang w:eastAsia="bg-BG"/>
        </w:rPr>
        <w:t xml:space="preserve">ПОДГОТОВКА НА </w:t>
      </w:r>
      <w:r w:rsidR="003A376F" w:rsidRPr="00402ACF">
        <w:rPr>
          <w:rFonts w:ascii="Times New Roman" w:eastAsia="Times New Roman" w:hAnsi="Times New Roman"/>
          <w:b/>
          <w:sz w:val="28"/>
          <w:szCs w:val="28"/>
          <w:lang w:eastAsia="bg-BG"/>
        </w:rPr>
        <w:t>ДОКУМЕНТИТЕ</w:t>
      </w:r>
    </w:p>
    <w:p w:rsidR="00FA61EF" w:rsidRPr="00AC495D" w:rsidRDefault="00FA61EF" w:rsidP="00402ACF">
      <w:pPr>
        <w:spacing w:after="0" w:line="36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в открита процедура за възлагане на обществена поръчка с предмет</w:t>
      </w:r>
    </w:p>
    <w:p w:rsidR="00FA61EF" w:rsidRPr="00AC495D" w:rsidRDefault="00FA61EF" w:rsidP="00402ACF">
      <w:pPr>
        <w:spacing w:after="0" w:line="36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w:t>
      </w:r>
      <w:r w:rsidR="00A54A3A" w:rsidRPr="00AC495D">
        <w:rPr>
          <w:rFonts w:ascii="Times New Roman" w:eastAsia="Times New Roman" w:hAnsi="Times New Roman"/>
          <w:b/>
          <w:sz w:val="24"/>
          <w:szCs w:val="24"/>
          <w:lang w:eastAsia="bg-BG"/>
        </w:rPr>
        <w:t>Развитие и абонаментно обслужване на информационната система „</w:t>
      </w:r>
      <w:proofErr w:type="spellStart"/>
      <w:r w:rsidR="00A54A3A" w:rsidRPr="00AC495D">
        <w:rPr>
          <w:rFonts w:ascii="Times New Roman" w:eastAsia="Times New Roman" w:hAnsi="Times New Roman"/>
          <w:b/>
          <w:sz w:val="24"/>
          <w:szCs w:val="24"/>
          <w:lang w:eastAsia="bg-BG"/>
        </w:rPr>
        <w:t>Сетълмент</w:t>
      </w:r>
      <w:proofErr w:type="spellEnd"/>
      <w:r w:rsidR="00A54A3A" w:rsidRPr="00AC495D">
        <w:rPr>
          <w:rFonts w:ascii="Times New Roman" w:eastAsia="Times New Roman" w:hAnsi="Times New Roman"/>
          <w:b/>
          <w:sz w:val="24"/>
          <w:szCs w:val="24"/>
          <w:lang w:eastAsia="bg-BG"/>
        </w:rPr>
        <w:t xml:space="preserve"> на държавни ценни книжа (СДЦК) в БНБ”, базирана на </w:t>
      </w:r>
      <w:proofErr w:type="spellStart"/>
      <w:r w:rsidR="00A54A3A" w:rsidRPr="00AC495D">
        <w:rPr>
          <w:rFonts w:ascii="Times New Roman" w:eastAsia="Times New Roman" w:hAnsi="Times New Roman"/>
          <w:b/>
          <w:sz w:val="24"/>
          <w:szCs w:val="24"/>
          <w:lang w:eastAsia="bg-BG"/>
        </w:rPr>
        <w:t>Oracle</w:t>
      </w:r>
      <w:proofErr w:type="spellEnd"/>
      <w:r w:rsidR="00A54A3A" w:rsidRPr="00AC495D">
        <w:rPr>
          <w:rFonts w:ascii="Times New Roman" w:eastAsia="Times New Roman" w:hAnsi="Times New Roman"/>
          <w:b/>
          <w:sz w:val="24"/>
          <w:szCs w:val="24"/>
          <w:lang w:eastAsia="bg-BG"/>
        </w:rPr>
        <w:t xml:space="preserve"> база данни и реализирана с </w:t>
      </w:r>
      <w:proofErr w:type="spellStart"/>
      <w:r w:rsidR="00A54A3A" w:rsidRPr="00AC495D">
        <w:rPr>
          <w:rFonts w:ascii="Times New Roman" w:eastAsia="Times New Roman" w:hAnsi="Times New Roman"/>
          <w:b/>
          <w:sz w:val="24"/>
          <w:szCs w:val="24"/>
          <w:lang w:eastAsia="bg-BG"/>
        </w:rPr>
        <w:t>Oracle</w:t>
      </w:r>
      <w:proofErr w:type="spellEnd"/>
      <w:r w:rsidR="00A54A3A" w:rsidRPr="00AC495D">
        <w:rPr>
          <w:rFonts w:ascii="Times New Roman" w:eastAsia="Times New Roman" w:hAnsi="Times New Roman"/>
          <w:b/>
          <w:sz w:val="24"/>
          <w:szCs w:val="24"/>
          <w:lang w:eastAsia="bg-BG"/>
        </w:rPr>
        <w:t xml:space="preserve"> средства за разработка</w:t>
      </w:r>
      <w:r w:rsidRPr="00AC495D">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2"/>
          <w:szCs w:val="22"/>
          <w:lang w:val="bg-BG" w:eastAsia="en-US"/>
        </w:rPr>
        <w:id w:val="424002758"/>
        <w:docPartObj>
          <w:docPartGallery w:val="Table of Contents"/>
          <w:docPartUnique/>
        </w:docPartObj>
      </w:sdtPr>
      <w:sdtEndPr>
        <w:rPr>
          <w:noProof/>
        </w:rPr>
      </w:sdtEndPr>
      <w:sdtContent>
        <w:p w:rsidR="00297459" w:rsidRPr="00AC495D" w:rsidRDefault="00297459" w:rsidP="00402ACF">
          <w:pPr>
            <w:pStyle w:val="TOCHeading"/>
            <w:spacing w:before="0" w:line="360" w:lineRule="auto"/>
            <w:rPr>
              <w:rFonts w:ascii="Times New Roman" w:hAnsi="Times New Roman" w:cs="Times New Roman"/>
              <w:color w:val="auto"/>
              <w:sz w:val="24"/>
              <w:szCs w:val="24"/>
              <w:lang w:val="bg-BG"/>
            </w:rPr>
          </w:pPr>
          <w:r w:rsidRPr="00AC495D">
            <w:rPr>
              <w:rFonts w:ascii="Times New Roman" w:hAnsi="Times New Roman" w:cs="Times New Roman"/>
              <w:color w:val="auto"/>
              <w:sz w:val="24"/>
              <w:szCs w:val="24"/>
              <w:lang w:val="bg-BG"/>
            </w:rPr>
            <w:t>СЪДЪРЖАНИЕ</w:t>
          </w:r>
        </w:p>
        <w:p w:rsidR="00050CCC" w:rsidRDefault="00302848">
          <w:pPr>
            <w:pStyle w:val="TOC1"/>
            <w:rPr>
              <w:rFonts w:asciiTheme="minorHAnsi" w:eastAsiaTheme="minorEastAsia" w:hAnsiTheme="minorHAnsi" w:cstheme="minorBidi"/>
              <w:noProof/>
              <w:lang w:eastAsia="bg-BG"/>
            </w:rPr>
          </w:pPr>
          <w:r w:rsidRPr="00AC495D">
            <w:rPr>
              <w:sz w:val="24"/>
              <w:szCs w:val="24"/>
            </w:rPr>
            <w:fldChar w:fldCharType="begin"/>
          </w:r>
          <w:r w:rsidR="00297459" w:rsidRPr="00AC495D">
            <w:rPr>
              <w:sz w:val="24"/>
              <w:szCs w:val="24"/>
            </w:rPr>
            <w:instrText xml:space="preserve"> TOC \o "1-3" \h \z \u </w:instrText>
          </w:r>
          <w:r w:rsidRPr="00AC495D">
            <w:rPr>
              <w:sz w:val="24"/>
              <w:szCs w:val="24"/>
            </w:rPr>
            <w:fldChar w:fldCharType="separate"/>
          </w:r>
          <w:hyperlink w:anchor="_Toc459364981" w:history="1">
            <w:r w:rsidR="00050CCC" w:rsidRPr="001C02BD">
              <w:rPr>
                <w:rStyle w:val="Hyperlink"/>
                <w:rFonts w:ascii="Times New Roman" w:eastAsia="Times New Roman" w:hAnsi="Times New Roman"/>
                <w:noProof/>
                <w:lang w:eastAsia="bg-BG"/>
              </w:rPr>
              <w:t>І. ПРЕДМЕТ, СРОК НА ПОРЪЧКАТА. ТЕХНИЧЕСКИ СПЕЦИФИКАЦИИ</w:t>
            </w:r>
            <w:r w:rsidR="00050CCC">
              <w:rPr>
                <w:noProof/>
                <w:webHidden/>
              </w:rPr>
              <w:tab/>
            </w:r>
            <w:r w:rsidR="00050CCC">
              <w:rPr>
                <w:noProof/>
                <w:webHidden/>
              </w:rPr>
              <w:fldChar w:fldCharType="begin"/>
            </w:r>
            <w:r w:rsidR="00050CCC">
              <w:rPr>
                <w:noProof/>
                <w:webHidden/>
              </w:rPr>
              <w:instrText xml:space="preserve"> PAGEREF _Toc459364981 \h </w:instrText>
            </w:r>
            <w:r w:rsidR="00050CCC">
              <w:rPr>
                <w:noProof/>
                <w:webHidden/>
              </w:rPr>
            </w:r>
            <w:r w:rsidR="00050CCC">
              <w:rPr>
                <w:noProof/>
                <w:webHidden/>
              </w:rPr>
              <w:fldChar w:fldCharType="separate"/>
            </w:r>
            <w:r w:rsidR="00034B6D">
              <w:rPr>
                <w:noProof/>
                <w:webHidden/>
              </w:rPr>
              <w:t>2</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2" w:history="1">
            <w:r w:rsidR="00050CCC" w:rsidRPr="001C02BD">
              <w:rPr>
                <w:rStyle w:val="Hyperlink"/>
                <w:rFonts w:ascii="Times New Roman" w:hAnsi="Times New Roman"/>
                <w:noProof/>
                <w:lang w:eastAsia="bg-BG"/>
              </w:rPr>
              <w:t>1. Предмет на обществената поръчка</w:t>
            </w:r>
            <w:bookmarkStart w:id="0" w:name="_GoBack"/>
            <w:bookmarkEnd w:id="0"/>
            <w:r w:rsidR="00050CCC">
              <w:rPr>
                <w:noProof/>
                <w:webHidden/>
              </w:rPr>
              <w:tab/>
            </w:r>
            <w:r w:rsidR="00050CCC">
              <w:rPr>
                <w:noProof/>
                <w:webHidden/>
              </w:rPr>
              <w:fldChar w:fldCharType="begin"/>
            </w:r>
            <w:r w:rsidR="00050CCC">
              <w:rPr>
                <w:noProof/>
                <w:webHidden/>
              </w:rPr>
              <w:instrText xml:space="preserve"> PAGEREF _Toc459364982 \h </w:instrText>
            </w:r>
            <w:r w:rsidR="00050CCC">
              <w:rPr>
                <w:noProof/>
                <w:webHidden/>
              </w:rPr>
            </w:r>
            <w:r w:rsidR="00050CCC">
              <w:rPr>
                <w:noProof/>
                <w:webHidden/>
              </w:rPr>
              <w:fldChar w:fldCharType="separate"/>
            </w:r>
            <w:r w:rsidR="00034B6D">
              <w:rPr>
                <w:noProof/>
                <w:webHidden/>
              </w:rPr>
              <w:t>2</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3" w:history="1">
            <w:r w:rsidR="00050CCC" w:rsidRPr="001C02BD">
              <w:rPr>
                <w:rStyle w:val="Hyperlink"/>
                <w:rFonts w:ascii="Times New Roman" w:eastAsia="Times New Roman" w:hAnsi="Times New Roman"/>
                <w:noProof/>
                <w:lang w:eastAsia="bg-BG"/>
              </w:rPr>
              <w:t>2. Техническите спецификации</w:t>
            </w:r>
            <w:r w:rsidR="00050CCC">
              <w:rPr>
                <w:noProof/>
                <w:webHidden/>
              </w:rPr>
              <w:tab/>
            </w:r>
            <w:r w:rsidR="00050CCC">
              <w:rPr>
                <w:noProof/>
                <w:webHidden/>
              </w:rPr>
              <w:fldChar w:fldCharType="begin"/>
            </w:r>
            <w:r w:rsidR="00050CCC">
              <w:rPr>
                <w:noProof/>
                <w:webHidden/>
              </w:rPr>
              <w:instrText xml:space="preserve"> PAGEREF _Toc459364983 \h </w:instrText>
            </w:r>
            <w:r w:rsidR="00050CCC">
              <w:rPr>
                <w:noProof/>
                <w:webHidden/>
              </w:rPr>
            </w:r>
            <w:r w:rsidR="00050CCC">
              <w:rPr>
                <w:noProof/>
                <w:webHidden/>
              </w:rPr>
              <w:fldChar w:fldCharType="separate"/>
            </w:r>
            <w:r w:rsidR="00034B6D">
              <w:rPr>
                <w:noProof/>
                <w:webHidden/>
              </w:rPr>
              <w:t>2</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4984" w:history="1">
            <w:r w:rsidR="00050CCC" w:rsidRPr="001C02BD">
              <w:rPr>
                <w:rStyle w:val="Hyperlink"/>
                <w:rFonts w:ascii="Times New Roman" w:eastAsia="Times New Roman" w:hAnsi="Times New Roman"/>
                <w:noProof/>
                <w:lang w:eastAsia="bg-BG"/>
              </w:rPr>
              <w:t>ІI. ДОСТЪП ДО ДОКУМЕНТАЦИЯТА. ПОЛУЧАВАНЕ НА ОФЕРТИ. РАЗЯСНЕНИЯ ПО УСЛОВИЯТА НА ПРОЦЕДУРАТА. ОБМЕН НА ИНФОРМАЦИЯ.</w:t>
            </w:r>
            <w:r w:rsidR="00050CCC">
              <w:rPr>
                <w:noProof/>
                <w:webHidden/>
              </w:rPr>
              <w:tab/>
            </w:r>
            <w:r w:rsidR="00050CCC">
              <w:rPr>
                <w:noProof/>
                <w:webHidden/>
              </w:rPr>
              <w:fldChar w:fldCharType="begin"/>
            </w:r>
            <w:r w:rsidR="00050CCC">
              <w:rPr>
                <w:noProof/>
                <w:webHidden/>
              </w:rPr>
              <w:instrText xml:space="preserve"> PAGEREF _Toc459364984 \h </w:instrText>
            </w:r>
            <w:r w:rsidR="00050CCC">
              <w:rPr>
                <w:noProof/>
                <w:webHidden/>
              </w:rPr>
            </w:r>
            <w:r w:rsidR="00050CCC">
              <w:rPr>
                <w:noProof/>
                <w:webHidden/>
              </w:rPr>
              <w:fldChar w:fldCharType="separate"/>
            </w:r>
            <w:r w:rsidR="00034B6D">
              <w:rPr>
                <w:noProof/>
                <w:webHidden/>
              </w:rPr>
              <w:t>3</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5" w:history="1">
            <w:r w:rsidR="00050CCC" w:rsidRPr="001C02BD">
              <w:rPr>
                <w:rStyle w:val="Hyperlink"/>
                <w:rFonts w:ascii="Times New Roman" w:hAnsi="Times New Roman"/>
                <w:noProof/>
              </w:rPr>
              <w:t>1. Достъп до документацията:</w:t>
            </w:r>
            <w:r w:rsidR="00050CCC">
              <w:rPr>
                <w:noProof/>
                <w:webHidden/>
              </w:rPr>
              <w:tab/>
            </w:r>
            <w:r w:rsidR="00050CCC">
              <w:rPr>
                <w:noProof/>
                <w:webHidden/>
              </w:rPr>
              <w:fldChar w:fldCharType="begin"/>
            </w:r>
            <w:r w:rsidR="00050CCC">
              <w:rPr>
                <w:noProof/>
                <w:webHidden/>
              </w:rPr>
              <w:instrText xml:space="preserve"> PAGEREF _Toc459364985 \h </w:instrText>
            </w:r>
            <w:r w:rsidR="00050CCC">
              <w:rPr>
                <w:noProof/>
                <w:webHidden/>
              </w:rPr>
            </w:r>
            <w:r w:rsidR="00050CCC">
              <w:rPr>
                <w:noProof/>
                <w:webHidden/>
              </w:rPr>
              <w:fldChar w:fldCharType="separate"/>
            </w:r>
            <w:r w:rsidR="00034B6D">
              <w:rPr>
                <w:noProof/>
                <w:webHidden/>
              </w:rPr>
              <w:t>3</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6" w:history="1">
            <w:r w:rsidR="00050CCC" w:rsidRPr="001C02BD">
              <w:rPr>
                <w:rStyle w:val="Hyperlink"/>
                <w:rFonts w:ascii="Times New Roman" w:hAnsi="Times New Roman"/>
                <w:noProof/>
              </w:rPr>
              <w:t>2. Получаване на оферти:</w:t>
            </w:r>
            <w:r w:rsidR="00050CCC">
              <w:rPr>
                <w:noProof/>
                <w:webHidden/>
              </w:rPr>
              <w:tab/>
            </w:r>
            <w:r w:rsidR="00050CCC">
              <w:rPr>
                <w:noProof/>
                <w:webHidden/>
              </w:rPr>
              <w:fldChar w:fldCharType="begin"/>
            </w:r>
            <w:r w:rsidR="00050CCC">
              <w:rPr>
                <w:noProof/>
                <w:webHidden/>
              </w:rPr>
              <w:instrText xml:space="preserve"> PAGEREF _Toc459364986 \h </w:instrText>
            </w:r>
            <w:r w:rsidR="00050CCC">
              <w:rPr>
                <w:noProof/>
                <w:webHidden/>
              </w:rPr>
            </w:r>
            <w:r w:rsidR="00050CCC">
              <w:rPr>
                <w:noProof/>
                <w:webHidden/>
              </w:rPr>
              <w:fldChar w:fldCharType="separate"/>
            </w:r>
            <w:r w:rsidR="00034B6D">
              <w:rPr>
                <w:noProof/>
                <w:webHidden/>
              </w:rPr>
              <w:t>3</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7" w:history="1">
            <w:r w:rsidR="00050CCC" w:rsidRPr="001C02BD">
              <w:rPr>
                <w:rStyle w:val="Hyperlink"/>
                <w:rFonts w:ascii="Times New Roman" w:eastAsia="Times New Roman" w:hAnsi="Times New Roman"/>
                <w:noProof/>
                <w:snapToGrid w:val="0"/>
              </w:rPr>
              <w:t>3. Разяснения по условията на процедурата</w:t>
            </w:r>
            <w:r w:rsidR="00050CCC">
              <w:rPr>
                <w:noProof/>
                <w:webHidden/>
              </w:rPr>
              <w:tab/>
            </w:r>
            <w:r w:rsidR="00050CCC">
              <w:rPr>
                <w:noProof/>
                <w:webHidden/>
              </w:rPr>
              <w:fldChar w:fldCharType="begin"/>
            </w:r>
            <w:r w:rsidR="00050CCC">
              <w:rPr>
                <w:noProof/>
                <w:webHidden/>
              </w:rPr>
              <w:instrText xml:space="preserve"> PAGEREF _Toc459364987 \h </w:instrText>
            </w:r>
            <w:r w:rsidR="00050CCC">
              <w:rPr>
                <w:noProof/>
                <w:webHidden/>
              </w:rPr>
            </w:r>
            <w:r w:rsidR="00050CCC">
              <w:rPr>
                <w:noProof/>
                <w:webHidden/>
              </w:rPr>
              <w:fldChar w:fldCharType="separate"/>
            </w:r>
            <w:r w:rsidR="00034B6D">
              <w:rPr>
                <w:noProof/>
                <w:webHidden/>
              </w:rPr>
              <w:t>3</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88" w:history="1">
            <w:r w:rsidR="00050CCC" w:rsidRPr="001C02BD">
              <w:rPr>
                <w:rStyle w:val="Hyperlink"/>
                <w:rFonts w:ascii="Times New Roman" w:eastAsia="Times New Roman" w:hAnsi="Times New Roman"/>
                <w:noProof/>
                <w:lang w:eastAsia="bg-BG"/>
              </w:rPr>
              <w:t>4. Обмен на информация:</w:t>
            </w:r>
            <w:r w:rsidR="00050CCC">
              <w:rPr>
                <w:noProof/>
                <w:webHidden/>
              </w:rPr>
              <w:tab/>
            </w:r>
            <w:r w:rsidR="00050CCC">
              <w:rPr>
                <w:noProof/>
                <w:webHidden/>
              </w:rPr>
              <w:fldChar w:fldCharType="begin"/>
            </w:r>
            <w:r w:rsidR="00050CCC">
              <w:rPr>
                <w:noProof/>
                <w:webHidden/>
              </w:rPr>
              <w:instrText xml:space="preserve"> PAGEREF _Toc459364988 \h </w:instrText>
            </w:r>
            <w:r w:rsidR="00050CCC">
              <w:rPr>
                <w:noProof/>
                <w:webHidden/>
              </w:rPr>
            </w:r>
            <w:r w:rsidR="00050CCC">
              <w:rPr>
                <w:noProof/>
                <w:webHidden/>
              </w:rPr>
              <w:fldChar w:fldCharType="separate"/>
            </w:r>
            <w:r w:rsidR="00034B6D">
              <w:rPr>
                <w:noProof/>
                <w:webHidden/>
              </w:rPr>
              <w:t>4</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4989" w:history="1">
            <w:r w:rsidR="00050CCC" w:rsidRPr="001C02BD">
              <w:rPr>
                <w:rStyle w:val="Hyperlink"/>
                <w:rFonts w:ascii="Times New Roman" w:eastAsia="Times New Roman" w:hAnsi="Times New Roman"/>
                <w:noProof/>
                <w:lang w:eastAsia="bg-BG"/>
              </w:rPr>
              <w:t>III. ИЗИСКВАНИЯ КЪМ УЧАСТНИЦИТЕ В ОТКРИТАТА ПРОЦЕДУРА</w:t>
            </w:r>
            <w:r w:rsidR="00050CCC">
              <w:rPr>
                <w:noProof/>
                <w:webHidden/>
              </w:rPr>
              <w:tab/>
            </w:r>
            <w:r w:rsidR="00050CCC">
              <w:rPr>
                <w:noProof/>
                <w:webHidden/>
              </w:rPr>
              <w:fldChar w:fldCharType="begin"/>
            </w:r>
            <w:r w:rsidR="00050CCC">
              <w:rPr>
                <w:noProof/>
                <w:webHidden/>
              </w:rPr>
              <w:instrText xml:space="preserve"> PAGEREF _Toc459364989 \h </w:instrText>
            </w:r>
            <w:r w:rsidR="00050CCC">
              <w:rPr>
                <w:noProof/>
                <w:webHidden/>
              </w:rPr>
            </w:r>
            <w:r w:rsidR="00050CCC">
              <w:rPr>
                <w:noProof/>
                <w:webHidden/>
              </w:rPr>
              <w:fldChar w:fldCharType="separate"/>
            </w:r>
            <w:r w:rsidR="00034B6D">
              <w:rPr>
                <w:noProof/>
                <w:webHidden/>
              </w:rPr>
              <w:t>4</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90" w:history="1">
            <w:r w:rsidR="00050CCC" w:rsidRPr="001C02BD">
              <w:rPr>
                <w:rStyle w:val="Hyperlink"/>
                <w:rFonts w:ascii="Times New Roman" w:eastAsia="Times New Roman" w:hAnsi="Times New Roman"/>
                <w:noProof/>
                <w:snapToGrid w:val="0"/>
              </w:rPr>
              <w:t>А. Условия за участие. Основания за отстраняване.</w:t>
            </w:r>
            <w:r w:rsidR="00050CCC">
              <w:rPr>
                <w:noProof/>
                <w:webHidden/>
              </w:rPr>
              <w:tab/>
            </w:r>
            <w:r w:rsidR="00050CCC">
              <w:rPr>
                <w:noProof/>
                <w:webHidden/>
              </w:rPr>
              <w:fldChar w:fldCharType="begin"/>
            </w:r>
            <w:r w:rsidR="00050CCC">
              <w:rPr>
                <w:noProof/>
                <w:webHidden/>
              </w:rPr>
              <w:instrText xml:space="preserve"> PAGEREF _Toc459364990 \h </w:instrText>
            </w:r>
            <w:r w:rsidR="00050CCC">
              <w:rPr>
                <w:noProof/>
                <w:webHidden/>
              </w:rPr>
            </w:r>
            <w:r w:rsidR="00050CCC">
              <w:rPr>
                <w:noProof/>
                <w:webHidden/>
              </w:rPr>
              <w:fldChar w:fldCharType="separate"/>
            </w:r>
            <w:r w:rsidR="00034B6D">
              <w:rPr>
                <w:noProof/>
                <w:webHidden/>
              </w:rPr>
              <w:t>4</w:t>
            </w:r>
            <w:r w:rsidR="00050CCC">
              <w:rPr>
                <w:noProof/>
                <w:webHidden/>
              </w:rPr>
              <w:fldChar w:fldCharType="end"/>
            </w:r>
          </w:hyperlink>
        </w:p>
        <w:p w:rsidR="00050CCC" w:rsidRDefault="00BC51EB">
          <w:pPr>
            <w:pStyle w:val="TOC3"/>
            <w:tabs>
              <w:tab w:val="right" w:leader="dot" w:pos="9523"/>
            </w:tabs>
            <w:rPr>
              <w:rFonts w:asciiTheme="minorHAnsi" w:eastAsiaTheme="minorEastAsia" w:hAnsiTheme="minorHAnsi" w:cstheme="minorBidi"/>
              <w:noProof/>
              <w:lang w:eastAsia="bg-BG"/>
            </w:rPr>
          </w:pPr>
          <w:hyperlink w:anchor="_Toc459364991" w:history="1">
            <w:r w:rsidR="00050CCC" w:rsidRPr="001C02BD">
              <w:rPr>
                <w:rStyle w:val="Hyperlink"/>
                <w:rFonts w:ascii="Times New Roman" w:eastAsia="Times New Roman" w:hAnsi="Times New Roman"/>
                <w:noProof/>
                <w:snapToGrid w:val="0"/>
              </w:rPr>
              <w:t>1. Условия за участие</w:t>
            </w:r>
            <w:r w:rsidR="00050CCC">
              <w:rPr>
                <w:noProof/>
                <w:webHidden/>
              </w:rPr>
              <w:tab/>
            </w:r>
            <w:r w:rsidR="00050CCC">
              <w:rPr>
                <w:noProof/>
                <w:webHidden/>
              </w:rPr>
              <w:fldChar w:fldCharType="begin"/>
            </w:r>
            <w:r w:rsidR="00050CCC">
              <w:rPr>
                <w:noProof/>
                <w:webHidden/>
              </w:rPr>
              <w:instrText xml:space="preserve"> PAGEREF _Toc459364991 \h </w:instrText>
            </w:r>
            <w:r w:rsidR="00050CCC">
              <w:rPr>
                <w:noProof/>
                <w:webHidden/>
              </w:rPr>
            </w:r>
            <w:r w:rsidR="00050CCC">
              <w:rPr>
                <w:noProof/>
                <w:webHidden/>
              </w:rPr>
              <w:fldChar w:fldCharType="separate"/>
            </w:r>
            <w:r w:rsidR="00034B6D">
              <w:rPr>
                <w:noProof/>
                <w:webHidden/>
              </w:rPr>
              <w:t>4</w:t>
            </w:r>
            <w:r w:rsidR="00050CCC">
              <w:rPr>
                <w:noProof/>
                <w:webHidden/>
              </w:rPr>
              <w:fldChar w:fldCharType="end"/>
            </w:r>
          </w:hyperlink>
        </w:p>
        <w:p w:rsidR="00050CCC" w:rsidRDefault="00BC51EB">
          <w:pPr>
            <w:pStyle w:val="TOC3"/>
            <w:tabs>
              <w:tab w:val="right" w:leader="dot" w:pos="9523"/>
            </w:tabs>
            <w:rPr>
              <w:rFonts w:asciiTheme="minorHAnsi" w:eastAsiaTheme="minorEastAsia" w:hAnsiTheme="minorHAnsi" w:cstheme="minorBidi"/>
              <w:noProof/>
              <w:lang w:eastAsia="bg-BG"/>
            </w:rPr>
          </w:pPr>
          <w:hyperlink w:anchor="_Toc459364992" w:history="1">
            <w:r w:rsidR="00050CCC" w:rsidRPr="001C02BD">
              <w:rPr>
                <w:rStyle w:val="Hyperlink"/>
                <w:rFonts w:ascii="Times New Roman" w:eastAsia="Times New Roman" w:hAnsi="Times New Roman"/>
                <w:noProof/>
                <w:snapToGrid w:val="0"/>
              </w:rPr>
              <w:t>2. Основания за отстраняване</w:t>
            </w:r>
            <w:r w:rsidR="00050CCC">
              <w:rPr>
                <w:noProof/>
                <w:webHidden/>
              </w:rPr>
              <w:tab/>
            </w:r>
            <w:r w:rsidR="00050CCC">
              <w:rPr>
                <w:noProof/>
                <w:webHidden/>
              </w:rPr>
              <w:fldChar w:fldCharType="begin"/>
            </w:r>
            <w:r w:rsidR="00050CCC">
              <w:rPr>
                <w:noProof/>
                <w:webHidden/>
              </w:rPr>
              <w:instrText xml:space="preserve"> PAGEREF _Toc459364992 \h </w:instrText>
            </w:r>
            <w:r w:rsidR="00050CCC">
              <w:rPr>
                <w:noProof/>
                <w:webHidden/>
              </w:rPr>
            </w:r>
            <w:r w:rsidR="00050CCC">
              <w:rPr>
                <w:noProof/>
                <w:webHidden/>
              </w:rPr>
              <w:fldChar w:fldCharType="separate"/>
            </w:r>
            <w:r w:rsidR="00034B6D">
              <w:rPr>
                <w:noProof/>
                <w:webHidden/>
              </w:rPr>
              <w:t>6</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4993" w:history="1">
            <w:r w:rsidR="00050CCC" w:rsidRPr="001C02BD">
              <w:rPr>
                <w:rStyle w:val="Hyperlink"/>
                <w:rFonts w:ascii="Times New Roman" w:eastAsia="Times New Roman" w:hAnsi="Times New Roman"/>
                <w:noProof/>
                <w:snapToGrid w:val="0"/>
              </w:rPr>
              <w:t>Б. Критерии за подбор.</w:t>
            </w:r>
            <w:r w:rsidR="00050CCC">
              <w:rPr>
                <w:noProof/>
                <w:webHidden/>
              </w:rPr>
              <w:tab/>
            </w:r>
            <w:r w:rsidR="00050CCC">
              <w:rPr>
                <w:noProof/>
                <w:webHidden/>
              </w:rPr>
              <w:fldChar w:fldCharType="begin"/>
            </w:r>
            <w:r w:rsidR="00050CCC">
              <w:rPr>
                <w:noProof/>
                <w:webHidden/>
              </w:rPr>
              <w:instrText xml:space="preserve"> PAGEREF _Toc459364993 \h </w:instrText>
            </w:r>
            <w:r w:rsidR="00050CCC">
              <w:rPr>
                <w:noProof/>
                <w:webHidden/>
              </w:rPr>
            </w:r>
            <w:r w:rsidR="00050CCC">
              <w:rPr>
                <w:noProof/>
                <w:webHidden/>
              </w:rPr>
              <w:fldChar w:fldCharType="separate"/>
            </w:r>
            <w:r w:rsidR="00034B6D">
              <w:rPr>
                <w:noProof/>
                <w:webHidden/>
              </w:rPr>
              <w:t>9</w:t>
            </w:r>
            <w:r w:rsidR="00050CCC">
              <w:rPr>
                <w:noProof/>
                <w:webHidden/>
              </w:rPr>
              <w:fldChar w:fldCharType="end"/>
            </w:r>
          </w:hyperlink>
        </w:p>
        <w:p w:rsidR="00050CCC" w:rsidRPr="008B0B23" w:rsidRDefault="00BC51EB" w:rsidP="00034B6D">
          <w:pPr>
            <w:pStyle w:val="TOC3"/>
            <w:tabs>
              <w:tab w:val="right" w:leader="dot" w:pos="9523"/>
            </w:tabs>
            <w:rPr>
              <w:rFonts w:asciiTheme="minorHAnsi" w:eastAsiaTheme="minorEastAsia" w:hAnsiTheme="minorHAnsi" w:cstheme="minorBidi"/>
              <w:noProof/>
              <w:lang w:val="en-US" w:eastAsia="bg-BG"/>
            </w:rPr>
          </w:pPr>
          <w:hyperlink w:anchor="_Toc459364994" w:history="1">
            <w:r w:rsidR="00050CCC" w:rsidRPr="001C02BD">
              <w:rPr>
                <w:rStyle w:val="Hyperlink"/>
                <w:rFonts w:ascii="Times New Roman" w:eastAsia="Times New Roman" w:hAnsi="Times New Roman"/>
                <w:noProof/>
                <w:snapToGrid w:val="0"/>
              </w:rPr>
              <w:t>1. Технически и професионални способности на участника:</w:t>
            </w:r>
            <w:r w:rsidR="00050CCC">
              <w:rPr>
                <w:noProof/>
                <w:webHidden/>
              </w:rPr>
              <w:tab/>
            </w:r>
            <w:r w:rsidR="00050CCC">
              <w:rPr>
                <w:noProof/>
                <w:webHidden/>
              </w:rPr>
              <w:fldChar w:fldCharType="begin"/>
            </w:r>
            <w:r w:rsidR="00050CCC">
              <w:rPr>
                <w:noProof/>
                <w:webHidden/>
              </w:rPr>
              <w:instrText xml:space="preserve"> PAGEREF _Toc459364994 \h </w:instrText>
            </w:r>
            <w:r w:rsidR="00050CCC">
              <w:rPr>
                <w:noProof/>
                <w:webHidden/>
              </w:rPr>
            </w:r>
            <w:r w:rsidR="00050CCC">
              <w:rPr>
                <w:noProof/>
                <w:webHidden/>
              </w:rPr>
              <w:fldChar w:fldCharType="separate"/>
            </w:r>
            <w:r w:rsidR="00034B6D">
              <w:rPr>
                <w:noProof/>
                <w:webHidden/>
              </w:rPr>
              <w:t>9</w:t>
            </w:r>
            <w:r w:rsidR="00050CCC">
              <w:rPr>
                <w:noProof/>
                <w:webHidden/>
              </w:rPr>
              <w:fldChar w:fldCharType="end"/>
            </w:r>
          </w:hyperlink>
        </w:p>
        <w:p w:rsidR="00050CCC" w:rsidRDefault="00BC51EB">
          <w:pPr>
            <w:pStyle w:val="TOC3"/>
            <w:tabs>
              <w:tab w:val="right" w:leader="dot" w:pos="9523"/>
            </w:tabs>
            <w:rPr>
              <w:rFonts w:asciiTheme="minorHAnsi" w:eastAsiaTheme="minorEastAsia" w:hAnsiTheme="minorHAnsi" w:cstheme="minorBidi"/>
              <w:noProof/>
              <w:lang w:eastAsia="bg-BG"/>
            </w:rPr>
          </w:pPr>
          <w:hyperlink w:anchor="_Toc459365001" w:history="1">
            <w:r w:rsidR="00050CCC" w:rsidRPr="001C02BD">
              <w:rPr>
                <w:rStyle w:val="Hyperlink"/>
                <w:rFonts w:ascii="Times New Roman" w:eastAsia="Times New Roman" w:hAnsi="Times New Roman"/>
                <w:noProof/>
                <w:snapToGrid w:val="0"/>
              </w:rPr>
              <w:t>2. Обединения. Подизпълнители. Ползване капацитета на трети лица.</w:t>
            </w:r>
            <w:r w:rsidR="00050CCC">
              <w:rPr>
                <w:noProof/>
                <w:webHidden/>
              </w:rPr>
              <w:tab/>
            </w:r>
            <w:r w:rsidR="00050CCC">
              <w:rPr>
                <w:noProof/>
                <w:webHidden/>
              </w:rPr>
              <w:fldChar w:fldCharType="begin"/>
            </w:r>
            <w:r w:rsidR="00050CCC">
              <w:rPr>
                <w:noProof/>
                <w:webHidden/>
              </w:rPr>
              <w:instrText xml:space="preserve"> PAGEREF _Toc459365001 \h </w:instrText>
            </w:r>
            <w:r w:rsidR="00050CCC">
              <w:rPr>
                <w:noProof/>
                <w:webHidden/>
              </w:rPr>
            </w:r>
            <w:r w:rsidR="00050CCC">
              <w:rPr>
                <w:noProof/>
                <w:webHidden/>
              </w:rPr>
              <w:fldChar w:fldCharType="separate"/>
            </w:r>
            <w:r w:rsidR="00034B6D">
              <w:rPr>
                <w:noProof/>
                <w:webHidden/>
              </w:rPr>
              <w:t>11</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02" w:history="1">
            <w:r w:rsidR="00050CCC" w:rsidRPr="001C02BD">
              <w:rPr>
                <w:rStyle w:val="Hyperlink"/>
                <w:rFonts w:ascii="Times New Roman" w:eastAsia="Times New Roman" w:hAnsi="Times New Roman"/>
                <w:noProof/>
                <w:lang w:eastAsia="bg-BG"/>
              </w:rPr>
              <w:t>В. Единен европейски документ за обществени поръчки (ЕЕДОП)</w:t>
            </w:r>
            <w:r w:rsidR="00050CCC">
              <w:rPr>
                <w:noProof/>
                <w:webHidden/>
              </w:rPr>
              <w:tab/>
            </w:r>
            <w:r w:rsidR="00050CCC">
              <w:rPr>
                <w:noProof/>
                <w:webHidden/>
              </w:rPr>
              <w:fldChar w:fldCharType="begin"/>
            </w:r>
            <w:r w:rsidR="00050CCC">
              <w:rPr>
                <w:noProof/>
                <w:webHidden/>
              </w:rPr>
              <w:instrText xml:space="preserve"> PAGEREF _Toc459365002 \h </w:instrText>
            </w:r>
            <w:r w:rsidR="00050CCC">
              <w:rPr>
                <w:noProof/>
                <w:webHidden/>
              </w:rPr>
            </w:r>
            <w:r w:rsidR="00050CCC">
              <w:rPr>
                <w:noProof/>
                <w:webHidden/>
              </w:rPr>
              <w:fldChar w:fldCharType="separate"/>
            </w:r>
            <w:r w:rsidR="00034B6D">
              <w:rPr>
                <w:noProof/>
                <w:webHidden/>
              </w:rPr>
              <w:t>12</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03" w:history="1">
            <w:r w:rsidR="00050CCC" w:rsidRPr="001C02BD">
              <w:rPr>
                <w:rStyle w:val="Hyperlink"/>
                <w:rFonts w:ascii="Times New Roman" w:eastAsia="Times New Roman" w:hAnsi="Times New Roman"/>
                <w:noProof/>
                <w:lang w:eastAsia="bg-BG"/>
              </w:rPr>
              <w:t>IV. КРИТЕРИЙ ЗА ВЪЗЛАГАНЕ НА ПОРЪЧКАТА</w:t>
            </w:r>
            <w:r w:rsidR="00050CCC">
              <w:rPr>
                <w:noProof/>
                <w:webHidden/>
              </w:rPr>
              <w:tab/>
            </w:r>
            <w:r w:rsidR="00050CCC">
              <w:rPr>
                <w:noProof/>
                <w:webHidden/>
              </w:rPr>
              <w:fldChar w:fldCharType="begin"/>
            </w:r>
            <w:r w:rsidR="00050CCC">
              <w:rPr>
                <w:noProof/>
                <w:webHidden/>
              </w:rPr>
              <w:instrText xml:space="preserve"> PAGEREF _Toc459365003 \h </w:instrText>
            </w:r>
            <w:r w:rsidR="00050CCC">
              <w:rPr>
                <w:noProof/>
                <w:webHidden/>
              </w:rPr>
            </w:r>
            <w:r w:rsidR="00050CCC">
              <w:rPr>
                <w:noProof/>
                <w:webHidden/>
              </w:rPr>
              <w:fldChar w:fldCharType="separate"/>
            </w:r>
            <w:r w:rsidR="00034B6D">
              <w:rPr>
                <w:noProof/>
                <w:webHidden/>
              </w:rPr>
              <w:t>13</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04" w:history="1">
            <w:r w:rsidR="00050CCC" w:rsidRPr="001C02BD">
              <w:rPr>
                <w:rStyle w:val="Hyperlink"/>
                <w:rFonts w:ascii="Times New Roman" w:eastAsia="Times New Roman" w:hAnsi="Times New Roman"/>
                <w:noProof/>
                <w:lang w:eastAsia="bg-BG"/>
              </w:rPr>
              <w:t>V. ОФЕРТА. УКАЗАНИЯ ЗА ПОДГОТОВКАТА Й.</w:t>
            </w:r>
            <w:r w:rsidR="00050CCC">
              <w:rPr>
                <w:noProof/>
                <w:webHidden/>
              </w:rPr>
              <w:tab/>
            </w:r>
            <w:r w:rsidR="00050CCC">
              <w:rPr>
                <w:noProof/>
                <w:webHidden/>
              </w:rPr>
              <w:fldChar w:fldCharType="begin"/>
            </w:r>
            <w:r w:rsidR="00050CCC">
              <w:rPr>
                <w:noProof/>
                <w:webHidden/>
              </w:rPr>
              <w:instrText xml:space="preserve"> PAGEREF _Toc459365004 \h </w:instrText>
            </w:r>
            <w:r w:rsidR="00050CCC">
              <w:rPr>
                <w:noProof/>
                <w:webHidden/>
              </w:rPr>
            </w:r>
            <w:r w:rsidR="00050CCC">
              <w:rPr>
                <w:noProof/>
                <w:webHidden/>
              </w:rPr>
              <w:fldChar w:fldCharType="separate"/>
            </w:r>
            <w:r w:rsidR="00034B6D">
              <w:rPr>
                <w:noProof/>
                <w:webHidden/>
              </w:rPr>
              <w:t>14</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05" w:history="1">
            <w:r w:rsidR="00050CCC" w:rsidRPr="001C02BD">
              <w:rPr>
                <w:rStyle w:val="Hyperlink"/>
                <w:rFonts w:ascii="Times New Roman" w:eastAsia="Times New Roman" w:hAnsi="Times New Roman"/>
                <w:noProof/>
                <w:snapToGrid w:val="0"/>
              </w:rPr>
              <w:t>1. Общи изисквания при изготвяне и представяне на офертата.</w:t>
            </w:r>
            <w:r w:rsidR="00050CCC">
              <w:rPr>
                <w:noProof/>
                <w:webHidden/>
              </w:rPr>
              <w:tab/>
            </w:r>
            <w:r w:rsidR="00050CCC">
              <w:rPr>
                <w:noProof/>
                <w:webHidden/>
              </w:rPr>
              <w:fldChar w:fldCharType="begin"/>
            </w:r>
            <w:r w:rsidR="00050CCC">
              <w:rPr>
                <w:noProof/>
                <w:webHidden/>
              </w:rPr>
              <w:instrText xml:space="preserve"> PAGEREF _Toc459365005 \h </w:instrText>
            </w:r>
            <w:r w:rsidR="00050CCC">
              <w:rPr>
                <w:noProof/>
                <w:webHidden/>
              </w:rPr>
            </w:r>
            <w:r w:rsidR="00050CCC">
              <w:rPr>
                <w:noProof/>
                <w:webHidden/>
              </w:rPr>
              <w:fldChar w:fldCharType="separate"/>
            </w:r>
            <w:r w:rsidR="00034B6D">
              <w:rPr>
                <w:noProof/>
                <w:webHidden/>
              </w:rPr>
              <w:t>14</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06" w:history="1">
            <w:r w:rsidR="00050CCC" w:rsidRPr="001C02BD">
              <w:rPr>
                <w:rStyle w:val="Hyperlink"/>
                <w:rFonts w:ascii="Times New Roman" w:eastAsia="Times New Roman" w:hAnsi="Times New Roman"/>
                <w:noProof/>
                <w:snapToGrid w:val="0"/>
              </w:rPr>
              <w:t>2. Съдържание на опаковката.</w:t>
            </w:r>
            <w:r w:rsidR="00050CCC">
              <w:rPr>
                <w:noProof/>
                <w:webHidden/>
              </w:rPr>
              <w:tab/>
            </w:r>
            <w:r w:rsidR="00050CCC">
              <w:rPr>
                <w:noProof/>
                <w:webHidden/>
              </w:rPr>
              <w:fldChar w:fldCharType="begin"/>
            </w:r>
            <w:r w:rsidR="00050CCC">
              <w:rPr>
                <w:noProof/>
                <w:webHidden/>
              </w:rPr>
              <w:instrText xml:space="preserve"> PAGEREF _Toc459365006 \h </w:instrText>
            </w:r>
            <w:r w:rsidR="00050CCC">
              <w:rPr>
                <w:noProof/>
                <w:webHidden/>
              </w:rPr>
            </w:r>
            <w:r w:rsidR="00050CCC">
              <w:rPr>
                <w:noProof/>
                <w:webHidden/>
              </w:rPr>
              <w:fldChar w:fldCharType="separate"/>
            </w:r>
            <w:r w:rsidR="00034B6D">
              <w:rPr>
                <w:noProof/>
                <w:webHidden/>
              </w:rPr>
              <w:t>15</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07" w:history="1">
            <w:r w:rsidR="00050CCC" w:rsidRPr="001C02BD">
              <w:rPr>
                <w:rStyle w:val="Hyperlink"/>
                <w:rFonts w:ascii="Times New Roman" w:eastAsia="Times New Roman" w:hAnsi="Times New Roman"/>
                <w:noProof/>
                <w:snapToGrid w:val="0"/>
              </w:rPr>
              <w:t>VI. РАЗГЛЕЖДАНЕ, ОЦЕНКА И КЛАСИРАНЕ НА ОФЕРТИТЕ</w:t>
            </w:r>
            <w:r w:rsidR="00050CCC">
              <w:rPr>
                <w:noProof/>
                <w:webHidden/>
              </w:rPr>
              <w:tab/>
            </w:r>
            <w:r w:rsidR="00050CCC">
              <w:rPr>
                <w:noProof/>
                <w:webHidden/>
              </w:rPr>
              <w:fldChar w:fldCharType="begin"/>
            </w:r>
            <w:r w:rsidR="00050CCC">
              <w:rPr>
                <w:noProof/>
                <w:webHidden/>
              </w:rPr>
              <w:instrText xml:space="preserve"> PAGEREF _Toc459365007 \h </w:instrText>
            </w:r>
            <w:r w:rsidR="00050CCC">
              <w:rPr>
                <w:noProof/>
                <w:webHidden/>
              </w:rPr>
            </w:r>
            <w:r w:rsidR="00050CCC">
              <w:rPr>
                <w:noProof/>
                <w:webHidden/>
              </w:rPr>
              <w:fldChar w:fldCharType="separate"/>
            </w:r>
            <w:r w:rsidR="00034B6D">
              <w:rPr>
                <w:noProof/>
                <w:webHidden/>
              </w:rPr>
              <w:t>17</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08" w:history="1">
            <w:r w:rsidR="00050CCC" w:rsidRPr="001C02BD">
              <w:rPr>
                <w:rStyle w:val="Hyperlink"/>
                <w:rFonts w:ascii="Times New Roman" w:eastAsia="Times New Roman" w:hAnsi="Times New Roman"/>
                <w:noProof/>
                <w:snapToGrid w:val="0"/>
              </w:rPr>
              <w:t>А. Отваряне на офертите.</w:t>
            </w:r>
            <w:r w:rsidR="00050CCC">
              <w:rPr>
                <w:noProof/>
                <w:webHidden/>
              </w:rPr>
              <w:tab/>
            </w:r>
            <w:r w:rsidR="00050CCC">
              <w:rPr>
                <w:noProof/>
                <w:webHidden/>
              </w:rPr>
              <w:fldChar w:fldCharType="begin"/>
            </w:r>
            <w:r w:rsidR="00050CCC">
              <w:rPr>
                <w:noProof/>
                <w:webHidden/>
              </w:rPr>
              <w:instrText xml:space="preserve"> PAGEREF _Toc459365008 \h </w:instrText>
            </w:r>
            <w:r w:rsidR="00050CCC">
              <w:rPr>
                <w:noProof/>
                <w:webHidden/>
              </w:rPr>
            </w:r>
            <w:r w:rsidR="00050CCC">
              <w:rPr>
                <w:noProof/>
                <w:webHidden/>
              </w:rPr>
              <w:fldChar w:fldCharType="separate"/>
            </w:r>
            <w:r w:rsidR="00034B6D">
              <w:rPr>
                <w:noProof/>
                <w:webHidden/>
              </w:rPr>
              <w:t>17</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09" w:history="1">
            <w:r w:rsidR="00050CCC" w:rsidRPr="001C02BD">
              <w:rPr>
                <w:rStyle w:val="Hyperlink"/>
                <w:rFonts w:ascii="Times New Roman" w:hAnsi="Times New Roman"/>
                <w:noProof/>
              </w:rPr>
              <w:t>Б. Разглеждане на офертите.</w:t>
            </w:r>
            <w:r w:rsidR="00050CCC">
              <w:rPr>
                <w:noProof/>
                <w:webHidden/>
              </w:rPr>
              <w:tab/>
            </w:r>
            <w:r w:rsidR="00050CCC">
              <w:rPr>
                <w:noProof/>
                <w:webHidden/>
              </w:rPr>
              <w:fldChar w:fldCharType="begin"/>
            </w:r>
            <w:r w:rsidR="00050CCC">
              <w:rPr>
                <w:noProof/>
                <w:webHidden/>
              </w:rPr>
              <w:instrText xml:space="preserve"> PAGEREF _Toc459365009 \h </w:instrText>
            </w:r>
            <w:r w:rsidR="00050CCC">
              <w:rPr>
                <w:noProof/>
                <w:webHidden/>
              </w:rPr>
            </w:r>
            <w:r w:rsidR="00050CCC">
              <w:rPr>
                <w:noProof/>
                <w:webHidden/>
              </w:rPr>
              <w:fldChar w:fldCharType="separate"/>
            </w:r>
            <w:r w:rsidR="00034B6D">
              <w:rPr>
                <w:noProof/>
                <w:webHidden/>
              </w:rPr>
              <w:t>18</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0" w:history="1">
            <w:r w:rsidR="00050CCC" w:rsidRPr="001C02BD">
              <w:rPr>
                <w:rStyle w:val="Hyperlink"/>
                <w:rFonts w:ascii="Times New Roman" w:eastAsia="Times New Roman" w:hAnsi="Times New Roman"/>
                <w:noProof/>
                <w:snapToGrid w:val="0"/>
              </w:rPr>
              <w:t>VII. ОПРЕДЕЛЯНЕ НА ИЗПЪЛНИТЕЛ</w:t>
            </w:r>
            <w:r w:rsidR="00050CCC">
              <w:rPr>
                <w:noProof/>
                <w:webHidden/>
              </w:rPr>
              <w:tab/>
            </w:r>
            <w:r w:rsidR="00050CCC">
              <w:rPr>
                <w:noProof/>
                <w:webHidden/>
              </w:rPr>
              <w:fldChar w:fldCharType="begin"/>
            </w:r>
            <w:r w:rsidR="00050CCC">
              <w:rPr>
                <w:noProof/>
                <w:webHidden/>
              </w:rPr>
              <w:instrText xml:space="preserve"> PAGEREF _Toc459365010 \h </w:instrText>
            </w:r>
            <w:r w:rsidR="00050CCC">
              <w:rPr>
                <w:noProof/>
                <w:webHidden/>
              </w:rPr>
            </w:r>
            <w:r w:rsidR="00050CCC">
              <w:rPr>
                <w:noProof/>
                <w:webHidden/>
              </w:rPr>
              <w:fldChar w:fldCharType="separate"/>
            </w:r>
            <w:r w:rsidR="00034B6D">
              <w:rPr>
                <w:noProof/>
                <w:webHidden/>
              </w:rPr>
              <w:t>20</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1" w:history="1">
            <w:r w:rsidR="00050CCC" w:rsidRPr="001C02BD">
              <w:rPr>
                <w:rStyle w:val="Hyperlink"/>
                <w:rFonts w:ascii="Times New Roman" w:eastAsia="Times New Roman" w:hAnsi="Times New Roman"/>
                <w:noProof/>
                <w:snapToGrid w:val="0"/>
              </w:rPr>
              <w:t>VIII. ПРЕКРАТЯВАНЕ НА ПРОЦЕДУРАТА</w:t>
            </w:r>
            <w:r w:rsidR="00050CCC">
              <w:rPr>
                <w:noProof/>
                <w:webHidden/>
              </w:rPr>
              <w:tab/>
            </w:r>
            <w:r w:rsidR="00050CCC">
              <w:rPr>
                <w:noProof/>
                <w:webHidden/>
              </w:rPr>
              <w:fldChar w:fldCharType="begin"/>
            </w:r>
            <w:r w:rsidR="00050CCC">
              <w:rPr>
                <w:noProof/>
                <w:webHidden/>
              </w:rPr>
              <w:instrText xml:space="preserve"> PAGEREF _Toc459365011 \h </w:instrText>
            </w:r>
            <w:r w:rsidR="00050CCC">
              <w:rPr>
                <w:noProof/>
                <w:webHidden/>
              </w:rPr>
            </w:r>
            <w:r w:rsidR="00050CCC">
              <w:rPr>
                <w:noProof/>
                <w:webHidden/>
              </w:rPr>
              <w:fldChar w:fldCharType="separate"/>
            </w:r>
            <w:r w:rsidR="00034B6D">
              <w:rPr>
                <w:noProof/>
                <w:webHidden/>
              </w:rPr>
              <w:t>20</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2" w:history="1">
            <w:r w:rsidR="00050CCC" w:rsidRPr="001C02BD">
              <w:rPr>
                <w:rStyle w:val="Hyperlink"/>
                <w:rFonts w:ascii="Times New Roman" w:eastAsia="Times New Roman" w:hAnsi="Times New Roman"/>
                <w:noProof/>
                <w:lang w:eastAsia="bg-BG"/>
              </w:rPr>
              <w:t>IX. ГАРАНЦИЯ ЗА ИЗПЪЛНЕНИЕ НА ДОГОВОРА</w:t>
            </w:r>
            <w:r w:rsidR="00050CCC">
              <w:rPr>
                <w:noProof/>
                <w:webHidden/>
              </w:rPr>
              <w:tab/>
            </w:r>
            <w:r w:rsidR="00050CCC">
              <w:rPr>
                <w:noProof/>
                <w:webHidden/>
              </w:rPr>
              <w:fldChar w:fldCharType="begin"/>
            </w:r>
            <w:r w:rsidR="00050CCC">
              <w:rPr>
                <w:noProof/>
                <w:webHidden/>
              </w:rPr>
              <w:instrText xml:space="preserve"> PAGEREF _Toc459365012 \h </w:instrText>
            </w:r>
            <w:r w:rsidR="00050CCC">
              <w:rPr>
                <w:noProof/>
                <w:webHidden/>
              </w:rPr>
            </w:r>
            <w:r w:rsidR="00050CCC">
              <w:rPr>
                <w:noProof/>
                <w:webHidden/>
              </w:rPr>
              <w:fldChar w:fldCharType="separate"/>
            </w:r>
            <w:r w:rsidR="00034B6D">
              <w:rPr>
                <w:noProof/>
                <w:webHidden/>
              </w:rPr>
              <w:t>21</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3" w:history="1">
            <w:r w:rsidR="00050CCC" w:rsidRPr="001C02BD">
              <w:rPr>
                <w:rStyle w:val="Hyperlink"/>
                <w:rFonts w:ascii="Times New Roman" w:eastAsia="Times New Roman" w:hAnsi="Times New Roman"/>
                <w:noProof/>
                <w:snapToGrid w:val="0"/>
              </w:rPr>
              <w:t>Х. СКЛЮЧВАНЕ НА ДОГОВОР. ДОГОВОР ЗА ПОДИЗПЪЛНЕНИЕ</w:t>
            </w:r>
            <w:r w:rsidR="00050CCC">
              <w:rPr>
                <w:noProof/>
                <w:webHidden/>
              </w:rPr>
              <w:tab/>
            </w:r>
            <w:r w:rsidR="00050CCC">
              <w:rPr>
                <w:noProof/>
                <w:webHidden/>
              </w:rPr>
              <w:fldChar w:fldCharType="begin"/>
            </w:r>
            <w:r w:rsidR="00050CCC">
              <w:rPr>
                <w:noProof/>
                <w:webHidden/>
              </w:rPr>
              <w:instrText xml:space="preserve"> PAGEREF _Toc459365013 \h </w:instrText>
            </w:r>
            <w:r w:rsidR="00050CCC">
              <w:rPr>
                <w:noProof/>
                <w:webHidden/>
              </w:rPr>
            </w:r>
            <w:r w:rsidR="00050CCC">
              <w:rPr>
                <w:noProof/>
                <w:webHidden/>
              </w:rPr>
              <w:fldChar w:fldCharType="separate"/>
            </w:r>
            <w:r w:rsidR="00034B6D">
              <w:rPr>
                <w:noProof/>
                <w:webHidden/>
              </w:rPr>
              <w:t>22</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14" w:history="1">
            <w:r w:rsidR="00050CCC" w:rsidRPr="001C02BD">
              <w:rPr>
                <w:rStyle w:val="Hyperlink"/>
                <w:rFonts w:ascii="Times New Roman" w:eastAsia="Times New Roman" w:hAnsi="Times New Roman"/>
                <w:noProof/>
                <w:snapToGrid w:val="0"/>
              </w:rPr>
              <w:t>1. Сключване на договор</w:t>
            </w:r>
            <w:r w:rsidR="00050CCC">
              <w:rPr>
                <w:noProof/>
                <w:webHidden/>
              </w:rPr>
              <w:tab/>
            </w:r>
            <w:r w:rsidR="00050CCC">
              <w:rPr>
                <w:noProof/>
                <w:webHidden/>
              </w:rPr>
              <w:fldChar w:fldCharType="begin"/>
            </w:r>
            <w:r w:rsidR="00050CCC">
              <w:rPr>
                <w:noProof/>
                <w:webHidden/>
              </w:rPr>
              <w:instrText xml:space="preserve"> PAGEREF _Toc459365014 \h </w:instrText>
            </w:r>
            <w:r w:rsidR="00050CCC">
              <w:rPr>
                <w:noProof/>
                <w:webHidden/>
              </w:rPr>
            </w:r>
            <w:r w:rsidR="00050CCC">
              <w:rPr>
                <w:noProof/>
                <w:webHidden/>
              </w:rPr>
              <w:fldChar w:fldCharType="separate"/>
            </w:r>
            <w:r w:rsidR="00034B6D">
              <w:rPr>
                <w:noProof/>
                <w:webHidden/>
              </w:rPr>
              <w:t>22</w:t>
            </w:r>
            <w:r w:rsidR="00050CCC">
              <w:rPr>
                <w:noProof/>
                <w:webHidden/>
              </w:rPr>
              <w:fldChar w:fldCharType="end"/>
            </w:r>
          </w:hyperlink>
        </w:p>
        <w:p w:rsidR="00050CCC" w:rsidRDefault="00BC51EB">
          <w:pPr>
            <w:pStyle w:val="TOC2"/>
            <w:tabs>
              <w:tab w:val="right" w:leader="dot" w:pos="9523"/>
            </w:tabs>
            <w:rPr>
              <w:rFonts w:asciiTheme="minorHAnsi" w:eastAsiaTheme="minorEastAsia" w:hAnsiTheme="minorHAnsi" w:cstheme="minorBidi"/>
              <w:noProof/>
              <w:lang w:eastAsia="bg-BG"/>
            </w:rPr>
          </w:pPr>
          <w:hyperlink w:anchor="_Toc459365015" w:history="1">
            <w:r w:rsidR="00050CCC" w:rsidRPr="001C02BD">
              <w:rPr>
                <w:rStyle w:val="Hyperlink"/>
                <w:rFonts w:ascii="Times New Roman" w:eastAsia="Times New Roman" w:hAnsi="Times New Roman"/>
                <w:noProof/>
                <w:snapToGrid w:val="0"/>
              </w:rPr>
              <w:t>2. Договор за подизпълнение</w:t>
            </w:r>
            <w:r w:rsidR="00050CCC">
              <w:rPr>
                <w:noProof/>
                <w:webHidden/>
              </w:rPr>
              <w:tab/>
            </w:r>
            <w:r w:rsidR="00050CCC">
              <w:rPr>
                <w:noProof/>
                <w:webHidden/>
              </w:rPr>
              <w:fldChar w:fldCharType="begin"/>
            </w:r>
            <w:r w:rsidR="00050CCC">
              <w:rPr>
                <w:noProof/>
                <w:webHidden/>
              </w:rPr>
              <w:instrText xml:space="preserve"> PAGEREF _Toc459365015 \h </w:instrText>
            </w:r>
            <w:r w:rsidR="00050CCC">
              <w:rPr>
                <w:noProof/>
                <w:webHidden/>
              </w:rPr>
            </w:r>
            <w:r w:rsidR="00050CCC">
              <w:rPr>
                <w:noProof/>
                <w:webHidden/>
              </w:rPr>
              <w:fldChar w:fldCharType="separate"/>
            </w:r>
            <w:r w:rsidR="00034B6D">
              <w:rPr>
                <w:noProof/>
                <w:webHidden/>
              </w:rPr>
              <w:t>22</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6" w:history="1">
            <w:r w:rsidR="00050CCC" w:rsidRPr="001C02BD">
              <w:rPr>
                <w:rStyle w:val="Hyperlink"/>
                <w:rFonts w:ascii="Times New Roman" w:eastAsia="Times New Roman" w:hAnsi="Times New Roman"/>
                <w:noProof/>
                <w:lang w:eastAsia="bg-BG"/>
              </w:rPr>
              <w:t>XI. ОБЖАЛВАНЕ</w:t>
            </w:r>
            <w:r w:rsidR="00050CCC">
              <w:rPr>
                <w:noProof/>
                <w:webHidden/>
              </w:rPr>
              <w:tab/>
            </w:r>
            <w:r w:rsidR="00050CCC">
              <w:rPr>
                <w:noProof/>
                <w:webHidden/>
              </w:rPr>
              <w:fldChar w:fldCharType="begin"/>
            </w:r>
            <w:r w:rsidR="00050CCC">
              <w:rPr>
                <w:noProof/>
                <w:webHidden/>
              </w:rPr>
              <w:instrText xml:space="preserve"> PAGEREF _Toc459365016 \h </w:instrText>
            </w:r>
            <w:r w:rsidR="00050CCC">
              <w:rPr>
                <w:noProof/>
                <w:webHidden/>
              </w:rPr>
            </w:r>
            <w:r w:rsidR="00050CCC">
              <w:rPr>
                <w:noProof/>
                <w:webHidden/>
              </w:rPr>
              <w:fldChar w:fldCharType="separate"/>
            </w:r>
            <w:r w:rsidR="00034B6D">
              <w:rPr>
                <w:noProof/>
                <w:webHidden/>
              </w:rPr>
              <w:t>23</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7" w:history="1">
            <w:r w:rsidR="00050CCC" w:rsidRPr="001C02BD">
              <w:rPr>
                <w:rStyle w:val="Hyperlink"/>
                <w:rFonts w:ascii="Times New Roman" w:eastAsia="Arial Unicode MS" w:hAnsi="Times New Roman"/>
                <w:noProof/>
                <w:lang w:eastAsia="bg-BG"/>
              </w:rPr>
              <w:t>ХII. ДРУГИ УСЛОВИЯ</w:t>
            </w:r>
            <w:r w:rsidR="00050CCC">
              <w:rPr>
                <w:noProof/>
                <w:webHidden/>
              </w:rPr>
              <w:tab/>
            </w:r>
            <w:r w:rsidR="00050CCC">
              <w:rPr>
                <w:noProof/>
                <w:webHidden/>
              </w:rPr>
              <w:fldChar w:fldCharType="begin"/>
            </w:r>
            <w:r w:rsidR="00050CCC">
              <w:rPr>
                <w:noProof/>
                <w:webHidden/>
              </w:rPr>
              <w:instrText xml:space="preserve"> PAGEREF _Toc459365017 \h </w:instrText>
            </w:r>
            <w:r w:rsidR="00050CCC">
              <w:rPr>
                <w:noProof/>
                <w:webHidden/>
              </w:rPr>
            </w:r>
            <w:r w:rsidR="00050CCC">
              <w:rPr>
                <w:noProof/>
                <w:webHidden/>
              </w:rPr>
              <w:fldChar w:fldCharType="separate"/>
            </w:r>
            <w:r w:rsidR="00034B6D">
              <w:rPr>
                <w:noProof/>
                <w:webHidden/>
              </w:rPr>
              <w:t>23</w:t>
            </w:r>
            <w:r w:rsidR="00050CCC">
              <w:rPr>
                <w:noProof/>
                <w:webHidden/>
              </w:rPr>
              <w:fldChar w:fldCharType="end"/>
            </w:r>
          </w:hyperlink>
        </w:p>
        <w:p w:rsidR="00050CCC" w:rsidRDefault="00BC51EB">
          <w:pPr>
            <w:pStyle w:val="TOC1"/>
            <w:rPr>
              <w:rFonts w:asciiTheme="minorHAnsi" w:eastAsiaTheme="minorEastAsia" w:hAnsiTheme="minorHAnsi" w:cstheme="minorBidi"/>
              <w:noProof/>
              <w:lang w:eastAsia="bg-BG"/>
            </w:rPr>
          </w:pPr>
          <w:hyperlink w:anchor="_Toc459365018" w:history="1">
            <w:r w:rsidR="00050CCC" w:rsidRPr="001C02BD">
              <w:rPr>
                <w:rStyle w:val="Hyperlink"/>
                <w:rFonts w:ascii="Times New Roman" w:eastAsia="Arial Unicode MS" w:hAnsi="Times New Roman"/>
                <w:noProof/>
                <w:lang w:eastAsia="bg-BG"/>
              </w:rPr>
              <w:t>XIII. ПРИЛОЖЕНИЯ</w:t>
            </w:r>
            <w:r w:rsidR="00050CCC">
              <w:rPr>
                <w:noProof/>
                <w:webHidden/>
              </w:rPr>
              <w:tab/>
            </w:r>
            <w:r w:rsidR="00050CCC">
              <w:rPr>
                <w:noProof/>
                <w:webHidden/>
              </w:rPr>
              <w:fldChar w:fldCharType="begin"/>
            </w:r>
            <w:r w:rsidR="00050CCC">
              <w:rPr>
                <w:noProof/>
                <w:webHidden/>
              </w:rPr>
              <w:instrText xml:space="preserve"> PAGEREF _Toc459365018 \h </w:instrText>
            </w:r>
            <w:r w:rsidR="00050CCC">
              <w:rPr>
                <w:noProof/>
                <w:webHidden/>
              </w:rPr>
            </w:r>
            <w:r w:rsidR="00050CCC">
              <w:rPr>
                <w:noProof/>
                <w:webHidden/>
              </w:rPr>
              <w:fldChar w:fldCharType="separate"/>
            </w:r>
            <w:r w:rsidR="00034B6D">
              <w:rPr>
                <w:noProof/>
                <w:webHidden/>
              </w:rPr>
              <w:t>24</w:t>
            </w:r>
            <w:r w:rsidR="00050CCC">
              <w:rPr>
                <w:noProof/>
                <w:webHidden/>
              </w:rPr>
              <w:fldChar w:fldCharType="end"/>
            </w:r>
          </w:hyperlink>
        </w:p>
        <w:p w:rsidR="00297459" w:rsidRPr="00AC495D" w:rsidRDefault="00302848" w:rsidP="00402ACF">
          <w:pPr>
            <w:spacing w:after="0" w:line="360" w:lineRule="auto"/>
            <w:rPr>
              <w:rFonts w:ascii="Times New Roman" w:hAnsi="Times New Roman"/>
            </w:rPr>
          </w:pPr>
          <w:r w:rsidRPr="00AC495D">
            <w:rPr>
              <w:rFonts w:ascii="Times New Roman" w:hAnsi="Times New Roman"/>
              <w:b/>
              <w:bCs/>
              <w:noProof/>
              <w:sz w:val="24"/>
              <w:szCs w:val="24"/>
            </w:rPr>
            <w:fldChar w:fldCharType="end"/>
          </w:r>
        </w:p>
      </w:sdtContent>
    </w:sdt>
    <w:p w:rsidR="00C23B04" w:rsidRPr="00AC495D" w:rsidRDefault="00483185" w:rsidP="00402ACF">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 w:name="_Toc459364981"/>
      <w:r w:rsidRPr="00AC495D">
        <w:rPr>
          <w:rFonts w:ascii="Times New Roman" w:eastAsia="Times New Roman" w:hAnsi="Times New Roman" w:cs="Times New Roman"/>
          <w:color w:val="auto"/>
          <w:sz w:val="24"/>
          <w:szCs w:val="24"/>
          <w:lang w:eastAsia="bg-BG"/>
        </w:rPr>
        <w:lastRenderedPageBreak/>
        <w:t>І. ПРЕДМЕТ, СРОК НА ПОРЪЧКАТА. ТЕХНИЧЕСКИ СПЕЦИФИКАЦИИ</w:t>
      </w:r>
      <w:bookmarkEnd w:id="1"/>
      <w:r w:rsidRPr="00AC495D">
        <w:rPr>
          <w:rFonts w:ascii="Times New Roman" w:eastAsia="Times New Roman" w:hAnsi="Times New Roman" w:cs="Times New Roman"/>
          <w:color w:val="auto"/>
          <w:sz w:val="24"/>
          <w:szCs w:val="24"/>
          <w:lang w:eastAsia="bg-BG"/>
        </w:rPr>
        <w:t xml:space="preserve"> </w:t>
      </w:r>
    </w:p>
    <w:p w:rsidR="00A14F6C" w:rsidRPr="00AC495D" w:rsidRDefault="002B002B" w:rsidP="00402ACF">
      <w:pPr>
        <w:pStyle w:val="Heading2"/>
        <w:spacing w:before="0" w:line="360" w:lineRule="auto"/>
        <w:ind w:firstLine="709"/>
        <w:rPr>
          <w:rFonts w:ascii="Times New Roman" w:eastAsia="Times New Roman" w:hAnsi="Times New Roman" w:cs="Times New Roman"/>
          <w:color w:val="auto"/>
          <w:sz w:val="24"/>
          <w:szCs w:val="24"/>
          <w:lang w:eastAsia="bg-BG"/>
        </w:rPr>
      </w:pPr>
      <w:bookmarkStart w:id="2" w:name="_Toc459364982"/>
      <w:r w:rsidRPr="00AC495D">
        <w:rPr>
          <w:rFonts w:ascii="Times New Roman" w:hAnsi="Times New Roman" w:cs="Times New Roman"/>
          <w:color w:val="auto"/>
          <w:sz w:val="24"/>
          <w:szCs w:val="24"/>
          <w:lang w:eastAsia="bg-BG"/>
        </w:rPr>
        <w:t xml:space="preserve">1. </w:t>
      </w:r>
      <w:r w:rsidR="00513871" w:rsidRPr="00AC495D">
        <w:rPr>
          <w:rFonts w:ascii="Times New Roman" w:hAnsi="Times New Roman" w:cs="Times New Roman"/>
          <w:color w:val="auto"/>
          <w:sz w:val="24"/>
          <w:szCs w:val="24"/>
          <w:lang w:eastAsia="bg-BG"/>
        </w:rPr>
        <w:t>Пр</w:t>
      </w:r>
      <w:r w:rsidR="00BA69E8" w:rsidRPr="00AC495D">
        <w:rPr>
          <w:rFonts w:ascii="Times New Roman" w:hAnsi="Times New Roman" w:cs="Times New Roman"/>
          <w:color w:val="auto"/>
          <w:sz w:val="24"/>
          <w:szCs w:val="24"/>
          <w:lang w:eastAsia="bg-BG"/>
        </w:rPr>
        <w:t>едмет</w:t>
      </w:r>
      <w:r w:rsidR="00C8140B" w:rsidRPr="00AC495D">
        <w:rPr>
          <w:rFonts w:ascii="Times New Roman" w:hAnsi="Times New Roman" w:cs="Times New Roman"/>
          <w:color w:val="auto"/>
          <w:sz w:val="24"/>
          <w:szCs w:val="24"/>
          <w:lang w:eastAsia="bg-BG"/>
        </w:rPr>
        <w:t xml:space="preserve"> на обществената поръчка</w:t>
      </w:r>
      <w:bookmarkEnd w:id="2"/>
      <w:r w:rsidR="00513871" w:rsidRPr="00AC495D">
        <w:rPr>
          <w:rFonts w:ascii="Times New Roman" w:hAnsi="Times New Roman" w:cs="Times New Roman"/>
          <w:color w:val="auto"/>
          <w:sz w:val="24"/>
          <w:szCs w:val="24"/>
          <w:lang w:eastAsia="bg-BG"/>
        </w:rPr>
        <w:t xml:space="preserve"> </w:t>
      </w:r>
    </w:p>
    <w:p w:rsidR="001F3199" w:rsidRPr="00AC495D" w:rsidRDefault="006F7562" w:rsidP="00402ACF">
      <w:pPr>
        <w:spacing w:after="0" w:line="360" w:lineRule="auto"/>
        <w:ind w:firstLine="709"/>
        <w:jc w:val="both"/>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w:t>
      </w:r>
      <w:r w:rsidR="001F3199" w:rsidRPr="00AC495D">
        <w:rPr>
          <w:rFonts w:ascii="Times New Roman" w:eastAsia="Times New Roman" w:hAnsi="Times New Roman"/>
          <w:b/>
          <w:sz w:val="24"/>
          <w:szCs w:val="24"/>
          <w:lang w:eastAsia="bg-BG"/>
        </w:rPr>
        <w:t>Развитие и абонаментно обслужване на информационната система „</w:t>
      </w:r>
      <w:proofErr w:type="spellStart"/>
      <w:r w:rsidR="001F3199" w:rsidRPr="00AC495D">
        <w:rPr>
          <w:rFonts w:ascii="Times New Roman" w:eastAsia="Times New Roman" w:hAnsi="Times New Roman"/>
          <w:b/>
          <w:sz w:val="24"/>
          <w:szCs w:val="24"/>
          <w:lang w:eastAsia="bg-BG"/>
        </w:rPr>
        <w:t>Сетълмент</w:t>
      </w:r>
      <w:proofErr w:type="spellEnd"/>
      <w:r w:rsidR="001F3199" w:rsidRPr="00AC495D">
        <w:rPr>
          <w:rFonts w:ascii="Times New Roman" w:eastAsia="Times New Roman" w:hAnsi="Times New Roman"/>
          <w:b/>
          <w:sz w:val="24"/>
          <w:szCs w:val="24"/>
          <w:lang w:eastAsia="bg-BG"/>
        </w:rPr>
        <w:t xml:space="preserve"> на държавни ценни книжа (СДЦК) в БНБ”, базирана на </w:t>
      </w:r>
      <w:proofErr w:type="spellStart"/>
      <w:r w:rsidR="001F3199" w:rsidRPr="00AC495D">
        <w:rPr>
          <w:rFonts w:ascii="Times New Roman" w:eastAsia="Times New Roman" w:hAnsi="Times New Roman"/>
          <w:b/>
          <w:sz w:val="24"/>
          <w:szCs w:val="24"/>
          <w:lang w:eastAsia="bg-BG"/>
        </w:rPr>
        <w:t>Oracle</w:t>
      </w:r>
      <w:proofErr w:type="spellEnd"/>
      <w:r w:rsidR="001F3199" w:rsidRPr="00AC495D">
        <w:rPr>
          <w:rFonts w:ascii="Times New Roman" w:eastAsia="Times New Roman" w:hAnsi="Times New Roman"/>
          <w:b/>
          <w:sz w:val="24"/>
          <w:szCs w:val="24"/>
          <w:lang w:eastAsia="bg-BG"/>
        </w:rPr>
        <w:t xml:space="preserve"> база данни и реализирана с </w:t>
      </w:r>
      <w:proofErr w:type="spellStart"/>
      <w:r w:rsidR="001F3199" w:rsidRPr="00AC495D">
        <w:rPr>
          <w:rFonts w:ascii="Times New Roman" w:eastAsia="Times New Roman" w:hAnsi="Times New Roman"/>
          <w:b/>
          <w:sz w:val="24"/>
          <w:szCs w:val="24"/>
          <w:lang w:eastAsia="bg-BG"/>
        </w:rPr>
        <w:t>Oracle</w:t>
      </w:r>
      <w:proofErr w:type="spellEnd"/>
      <w:r w:rsidR="001F3199" w:rsidRPr="00AC495D">
        <w:rPr>
          <w:rFonts w:ascii="Times New Roman" w:eastAsia="Times New Roman" w:hAnsi="Times New Roman"/>
          <w:b/>
          <w:sz w:val="24"/>
          <w:szCs w:val="24"/>
          <w:lang w:eastAsia="bg-BG"/>
        </w:rPr>
        <w:t xml:space="preserve"> средства за разработка</w:t>
      </w:r>
      <w:r w:rsidRPr="00AC495D">
        <w:rPr>
          <w:rFonts w:ascii="Times New Roman" w:eastAsia="Times New Roman" w:hAnsi="Times New Roman"/>
          <w:b/>
          <w:sz w:val="24"/>
          <w:szCs w:val="24"/>
          <w:lang w:eastAsia="bg-BG"/>
        </w:rPr>
        <w:t>“</w:t>
      </w:r>
      <w:r w:rsidR="009459EF" w:rsidRPr="00AC495D">
        <w:rPr>
          <w:rFonts w:ascii="Times New Roman" w:eastAsia="Times New Roman" w:hAnsi="Times New Roman"/>
          <w:b/>
          <w:sz w:val="24"/>
          <w:szCs w:val="24"/>
          <w:lang w:eastAsia="bg-BG"/>
        </w:rPr>
        <w:t>.</w:t>
      </w:r>
    </w:p>
    <w:p w:rsidR="00B077E0" w:rsidRPr="00AC495D" w:rsidRDefault="00B077E0"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Обществената поръчка включва:</w:t>
      </w:r>
    </w:p>
    <w:p w:rsidR="00B077E0" w:rsidRPr="00AC495D" w:rsidRDefault="00B077E0"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1. развитие на информационна система “</w:t>
      </w:r>
      <w:proofErr w:type="spellStart"/>
      <w:r w:rsidRPr="00AC495D">
        <w:rPr>
          <w:rFonts w:ascii="Times New Roman" w:hAnsi="Times New Roman"/>
          <w:sz w:val="24"/>
          <w:szCs w:val="24"/>
        </w:rPr>
        <w:t>Сетълмент</w:t>
      </w:r>
      <w:proofErr w:type="spellEnd"/>
      <w:r w:rsidRPr="00AC495D">
        <w:rPr>
          <w:rFonts w:ascii="Times New Roman" w:hAnsi="Times New Roman"/>
          <w:sz w:val="24"/>
          <w:szCs w:val="24"/>
        </w:rPr>
        <w:t xml:space="preserve"> на държавни ценни книжа (СДЦК)“, (наричана по-долу за краткост „система/та“), което включва услуги по проектиране, разработка и внедряване на изменения и допълнения (,,актуализации на системата”) към системата, подробно описана в Приложение № 1 – </w:t>
      </w:r>
      <w:r w:rsidR="00C82BC5" w:rsidRPr="00AC495D">
        <w:rPr>
          <w:rFonts w:ascii="Times New Roman" w:hAnsi="Times New Roman"/>
          <w:sz w:val="24"/>
          <w:szCs w:val="24"/>
        </w:rPr>
        <w:t>„Информационна система „</w:t>
      </w:r>
      <w:proofErr w:type="spellStart"/>
      <w:r w:rsidR="00C82BC5" w:rsidRPr="00AC495D">
        <w:rPr>
          <w:rFonts w:ascii="Times New Roman" w:hAnsi="Times New Roman"/>
          <w:sz w:val="24"/>
          <w:szCs w:val="24"/>
        </w:rPr>
        <w:t>Сетълмент</w:t>
      </w:r>
      <w:proofErr w:type="spellEnd"/>
      <w:r w:rsidR="00C82BC5" w:rsidRPr="00AC495D">
        <w:rPr>
          <w:rFonts w:ascii="Times New Roman" w:hAnsi="Times New Roman"/>
          <w:sz w:val="24"/>
          <w:szCs w:val="24"/>
        </w:rPr>
        <w:t xml:space="preserve"> на държавни ценни книжа (СДЦК) в БНБ, базирана на </w:t>
      </w:r>
      <w:proofErr w:type="spellStart"/>
      <w:r w:rsidR="00C82BC5" w:rsidRPr="00AC495D">
        <w:rPr>
          <w:rFonts w:ascii="Times New Roman" w:hAnsi="Times New Roman"/>
          <w:sz w:val="24"/>
          <w:szCs w:val="24"/>
        </w:rPr>
        <w:t>Oracle</w:t>
      </w:r>
      <w:proofErr w:type="spellEnd"/>
      <w:r w:rsidR="00C82BC5" w:rsidRPr="00AC495D">
        <w:rPr>
          <w:rFonts w:ascii="Times New Roman" w:hAnsi="Times New Roman"/>
          <w:sz w:val="24"/>
          <w:szCs w:val="24"/>
        </w:rPr>
        <w:t xml:space="preserve"> база данни и реализирана с </w:t>
      </w:r>
      <w:proofErr w:type="spellStart"/>
      <w:r w:rsidR="002E7B88" w:rsidRPr="00AC495D">
        <w:rPr>
          <w:rFonts w:ascii="Times New Roman" w:hAnsi="Times New Roman"/>
          <w:sz w:val="24"/>
          <w:szCs w:val="24"/>
        </w:rPr>
        <w:t>O</w:t>
      </w:r>
      <w:r w:rsidR="00C82BC5" w:rsidRPr="00AC495D">
        <w:rPr>
          <w:rFonts w:ascii="Times New Roman" w:hAnsi="Times New Roman"/>
          <w:sz w:val="24"/>
          <w:szCs w:val="24"/>
        </w:rPr>
        <w:t>racle</w:t>
      </w:r>
      <w:proofErr w:type="spellEnd"/>
      <w:r w:rsidR="00C82BC5" w:rsidRPr="00AC495D">
        <w:rPr>
          <w:rFonts w:ascii="Times New Roman" w:hAnsi="Times New Roman"/>
          <w:sz w:val="24"/>
          <w:szCs w:val="24"/>
        </w:rPr>
        <w:t xml:space="preserve"> средства за разработка (описание на съществуващата система)“</w:t>
      </w:r>
      <w:r w:rsidRPr="00AC495D">
        <w:rPr>
          <w:rFonts w:ascii="Times New Roman" w:hAnsi="Times New Roman"/>
          <w:sz w:val="24"/>
          <w:szCs w:val="24"/>
        </w:rPr>
        <w:t>. Актуализациите се извършват на база задания и спецификации, предоставяни чрез писмена заявка (отговаряща на изискванията по чл. 13 от проекта на договор) от възложителя на избрания за изпълнител участник, след съгласуване между страните на обхвата, обема на работата и сроковете за нейното извършване;</w:t>
      </w:r>
    </w:p>
    <w:p w:rsidR="00B077E0" w:rsidRPr="00AC495D" w:rsidRDefault="00B077E0"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2. абонаментно обслужване на системата, съгласно условията и изискванията на възложителя, посочени в Приложение № 2 – ,,Изисквания, обхват и условия за абонаментно обслужване на информационната система „</w:t>
      </w:r>
      <w:proofErr w:type="spellStart"/>
      <w:r w:rsidRPr="00AC495D">
        <w:rPr>
          <w:rFonts w:ascii="Times New Roman" w:hAnsi="Times New Roman"/>
          <w:sz w:val="24"/>
          <w:szCs w:val="24"/>
        </w:rPr>
        <w:t>Сетълмент</w:t>
      </w:r>
      <w:proofErr w:type="spellEnd"/>
      <w:r w:rsidRPr="00AC495D">
        <w:rPr>
          <w:rFonts w:ascii="Times New Roman" w:hAnsi="Times New Roman"/>
          <w:sz w:val="24"/>
          <w:szCs w:val="24"/>
        </w:rPr>
        <w:t xml:space="preserve"> на държавни ценни книжа (СДЦК) в БНБ (системата)”, (наричано по-нататък Приложение № 2) и техническото предложение на избрания за изпълнител участник;</w:t>
      </w:r>
    </w:p>
    <w:p w:rsidR="00B077E0" w:rsidRPr="00AC495D" w:rsidRDefault="00B077E0"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3. безплатна гаранционна поддръжка на всички актуализации на системата, реализирани  по т. 1;</w:t>
      </w:r>
    </w:p>
    <w:p w:rsidR="00B077E0" w:rsidRPr="00AC495D" w:rsidRDefault="00B077E0"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4. след изтичане на съответния срок на гаранционна поддръжка по т. 3, в обхвата на абонаментното обслужване по т. 2 се включват и всички актуализации на системата. </w:t>
      </w:r>
    </w:p>
    <w:p w:rsidR="005F6342" w:rsidRPr="00AC495D" w:rsidRDefault="00302848"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Срокът на договора, сключен с избрания изпълнител ще бъде 3 години.</w:t>
      </w:r>
    </w:p>
    <w:p w:rsidR="00064F7F" w:rsidRPr="00AC495D" w:rsidRDefault="002B002B" w:rsidP="00402ACF">
      <w:pPr>
        <w:pStyle w:val="Heading2"/>
        <w:spacing w:before="0" w:line="360" w:lineRule="auto"/>
        <w:ind w:firstLine="709"/>
        <w:rPr>
          <w:rFonts w:ascii="Times New Roman" w:hAnsi="Times New Roman" w:cs="Times New Roman"/>
          <w:color w:val="auto"/>
          <w:sz w:val="24"/>
          <w:szCs w:val="24"/>
          <w:lang w:eastAsia="bg-BG"/>
        </w:rPr>
      </w:pPr>
      <w:bookmarkStart w:id="3" w:name="_Toc459364983"/>
      <w:r w:rsidRPr="00AC495D">
        <w:rPr>
          <w:rFonts w:ascii="Times New Roman" w:eastAsia="Times New Roman" w:hAnsi="Times New Roman" w:cs="Times New Roman"/>
          <w:color w:val="auto"/>
          <w:sz w:val="24"/>
          <w:szCs w:val="24"/>
          <w:lang w:eastAsia="bg-BG"/>
        </w:rPr>
        <w:t xml:space="preserve">2. </w:t>
      </w:r>
      <w:r w:rsidR="00064F7F" w:rsidRPr="00AC495D">
        <w:rPr>
          <w:rFonts w:ascii="Times New Roman" w:eastAsia="Times New Roman" w:hAnsi="Times New Roman" w:cs="Times New Roman"/>
          <w:color w:val="auto"/>
          <w:sz w:val="24"/>
          <w:szCs w:val="24"/>
          <w:lang w:eastAsia="bg-BG"/>
        </w:rPr>
        <w:t>Техническите спецификации</w:t>
      </w:r>
      <w:bookmarkEnd w:id="3"/>
    </w:p>
    <w:p w:rsidR="00064F7F" w:rsidRPr="00AC495D" w:rsidRDefault="003E1447" w:rsidP="00402ACF">
      <w:pPr>
        <w:spacing w:after="0" w:line="360" w:lineRule="auto"/>
        <w:jc w:val="both"/>
        <w:rPr>
          <w:rFonts w:ascii="Times New Roman" w:hAnsi="Times New Roman"/>
          <w:sz w:val="24"/>
          <w:szCs w:val="24"/>
        </w:rPr>
      </w:pPr>
      <w:r w:rsidRPr="00AC495D">
        <w:rPr>
          <w:rFonts w:ascii="Times New Roman" w:hAnsi="Times New Roman"/>
          <w:sz w:val="24"/>
          <w:szCs w:val="24"/>
          <w:lang w:eastAsia="bg-BG"/>
        </w:rPr>
        <w:tab/>
        <w:t>Приложение №</w:t>
      </w:r>
      <w:r w:rsidR="00865AA4" w:rsidRPr="00AC495D">
        <w:rPr>
          <w:rFonts w:ascii="Times New Roman" w:hAnsi="Times New Roman"/>
          <w:sz w:val="24"/>
          <w:szCs w:val="24"/>
          <w:lang w:eastAsia="bg-BG"/>
        </w:rPr>
        <w:t xml:space="preserve"> </w:t>
      </w:r>
      <w:r w:rsidRPr="00AC495D">
        <w:rPr>
          <w:rFonts w:ascii="Times New Roman" w:hAnsi="Times New Roman"/>
          <w:sz w:val="24"/>
          <w:szCs w:val="24"/>
          <w:lang w:eastAsia="bg-BG"/>
        </w:rPr>
        <w:t xml:space="preserve">1 – </w:t>
      </w:r>
      <w:r w:rsidR="00900965" w:rsidRPr="00AC495D">
        <w:rPr>
          <w:rFonts w:ascii="Times New Roman" w:hAnsi="Times New Roman"/>
          <w:sz w:val="24"/>
          <w:szCs w:val="24"/>
          <w:lang w:eastAsia="bg-BG"/>
        </w:rPr>
        <w:t>„</w:t>
      </w:r>
      <w:r w:rsidR="00C82BC5" w:rsidRPr="00AC495D">
        <w:rPr>
          <w:rFonts w:ascii="Times New Roman" w:hAnsi="Times New Roman"/>
          <w:sz w:val="24"/>
          <w:szCs w:val="24"/>
        </w:rPr>
        <w:t>Информационна система „</w:t>
      </w:r>
      <w:proofErr w:type="spellStart"/>
      <w:r w:rsidR="00C82BC5" w:rsidRPr="00AC495D">
        <w:rPr>
          <w:rFonts w:ascii="Times New Roman" w:hAnsi="Times New Roman"/>
          <w:sz w:val="24"/>
          <w:szCs w:val="24"/>
        </w:rPr>
        <w:t>Сетълмент</w:t>
      </w:r>
      <w:proofErr w:type="spellEnd"/>
      <w:r w:rsidR="00C82BC5" w:rsidRPr="00AC495D">
        <w:rPr>
          <w:rFonts w:ascii="Times New Roman" w:hAnsi="Times New Roman"/>
          <w:sz w:val="24"/>
          <w:szCs w:val="24"/>
        </w:rPr>
        <w:t xml:space="preserve"> на държавни ценни книжа (СДЦК) в БНБ, базирана на </w:t>
      </w:r>
      <w:proofErr w:type="spellStart"/>
      <w:r w:rsidR="00C82BC5" w:rsidRPr="00AC495D">
        <w:rPr>
          <w:rFonts w:ascii="Times New Roman" w:hAnsi="Times New Roman"/>
          <w:sz w:val="24"/>
          <w:szCs w:val="24"/>
        </w:rPr>
        <w:t>Oracle</w:t>
      </w:r>
      <w:proofErr w:type="spellEnd"/>
      <w:r w:rsidR="00C82BC5" w:rsidRPr="00AC495D">
        <w:rPr>
          <w:rFonts w:ascii="Times New Roman" w:hAnsi="Times New Roman"/>
          <w:sz w:val="24"/>
          <w:szCs w:val="24"/>
        </w:rPr>
        <w:t xml:space="preserve"> база данни и реализирана с </w:t>
      </w:r>
      <w:proofErr w:type="spellStart"/>
      <w:r w:rsidR="00C82BC5" w:rsidRPr="00AC495D">
        <w:rPr>
          <w:rFonts w:ascii="Times New Roman" w:hAnsi="Times New Roman"/>
          <w:sz w:val="24"/>
          <w:szCs w:val="24"/>
        </w:rPr>
        <w:t>Oracle</w:t>
      </w:r>
      <w:proofErr w:type="spellEnd"/>
      <w:r w:rsidR="00C82BC5" w:rsidRPr="00AC495D">
        <w:rPr>
          <w:rFonts w:ascii="Times New Roman" w:hAnsi="Times New Roman"/>
          <w:sz w:val="24"/>
          <w:szCs w:val="24"/>
        </w:rPr>
        <w:t xml:space="preserve"> средства за разработка (описание на съществуващата система)“</w:t>
      </w:r>
      <w:r w:rsidRPr="00AC495D">
        <w:rPr>
          <w:rFonts w:ascii="Times New Roman" w:hAnsi="Times New Roman"/>
          <w:sz w:val="24"/>
          <w:szCs w:val="24"/>
        </w:rPr>
        <w:t>.</w:t>
      </w:r>
    </w:p>
    <w:p w:rsidR="00865AA4" w:rsidRPr="00AC495D" w:rsidRDefault="003E1447" w:rsidP="00402ACF">
      <w:pPr>
        <w:spacing w:after="0" w:line="360" w:lineRule="auto"/>
        <w:jc w:val="both"/>
        <w:rPr>
          <w:rFonts w:ascii="Times New Roman" w:hAnsi="Times New Roman"/>
          <w:sz w:val="24"/>
          <w:szCs w:val="24"/>
        </w:rPr>
      </w:pPr>
      <w:r w:rsidRPr="00AC495D">
        <w:rPr>
          <w:rFonts w:ascii="Times New Roman" w:hAnsi="Times New Roman"/>
          <w:sz w:val="24"/>
          <w:szCs w:val="24"/>
          <w:lang w:eastAsia="bg-BG"/>
        </w:rPr>
        <w:lastRenderedPageBreak/>
        <w:tab/>
        <w:t>Приложение №</w:t>
      </w:r>
      <w:r w:rsidR="00865AA4" w:rsidRPr="00AC495D">
        <w:rPr>
          <w:rFonts w:ascii="Times New Roman" w:hAnsi="Times New Roman"/>
          <w:sz w:val="24"/>
          <w:szCs w:val="24"/>
          <w:lang w:eastAsia="bg-BG"/>
        </w:rPr>
        <w:t xml:space="preserve"> </w:t>
      </w:r>
      <w:r w:rsidRPr="00AC495D">
        <w:rPr>
          <w:rFonts w:ascii="Times New Roman" w:hAnsi="Times New Roman"/>
          <w:sz w:val="24"/>
          <w:szCs w:val="24"/>
          <w:lang w:eastAsia="bg-BG"/>
        </w:rPr>
        <w:t xml:space="preserve">2 – </w:t>
      </w:r>
      <w:r w:rsidR="00865AA4" w:rsidRPr="00AC495D">
        <w:rPr>
          <w:rFonts w:ascii="Times New Roman" w:hAnsi="Times New Roman"/>
          <w:sz w:val="24"/>
          <w:szCs w:val="24"/>
        </w:rPr>
        <w:t>,,Изисквания, обхват и условия за абонаментно обслужване на информационната система „</w:t>
      </w:r>
      <w:proofErr w:type="spellStart"/>
      <w:r w:rsidR="00865AA4" w:rsidRPr="00AC495D">
        <w:rPr>
          <w:rFonts w:ascii="Times New Roman" w:hAnsi="Times New Roman"/>
          <w:sz w:val="24"/>
          <w:szCs w:val="24"/>
        </w:rPr>
        <w:t>Сетълмент</w:t>
      </w:r>
      <w:proofErr w:type="spellEnd"/>
      <w:r w:rsidR="00865AA4" w:rsidRPr="00AC495D">
        <w:rPr>
          <w:rFonts w:ascii="Times New Roman" w:hAnsi="Times New Roman"/>
          <w:sz w:val="24"/>
          <w:szCs w:val="24"/>
        </w:rPr>
        <w:t xml:space="preserve"> на държавни ценни книжа (СДЦК) в БНБ (системата)”.</w:t>
      </w:r>
    </w:p>
    <w:p w:rsidR="003927F3" w:rsidRPr="00AC495D" w:rsidRDefault="00865AA4" w:rsidP="00402ACF">
      <w:pPr>
        <w:spacing w:after="0" w:line="360" w:lineRule="auto"/>
        <w:rPr>
          <w:rFonts w:ascii="Times New Roman" w:eastAsia="Times New Roman" w:hAnsi="Times New Roman"/>
          <w:b/>
          <w:sz w:val="24"/>
          <w:szCs w:val="24"/>
          <w:lang w:eastAsia="bg-BG"/>
        </w:rPr>
      </w:pPr>
      <w:r w:rsidRPr="00AC495D">
        <w:rPr>
          <w:rFonts w:ascii="Times New Roman" w:hAnsi="Times New Roman"/>
          <w:sz w:val="24"/>
          <w:szCs w:val="24"/>
        </w:rPr>
        <w:tab/>
      </w:r>
      <w:r w:rsidR="002B002B" w:rsidRPr="00AC495D">
        <w:rPr>
          <w:rFonts w:ascii="Times New Roman" w:eastAsia="Times New Roman" w:hAnsi="Times New Roman"/>
          <w:b/>
          <w:sz w:val="24"/>
          <w:szCs w:val="24"/>
          <w:lang w:eastAsia="bg-BG"/>
        </w:rPr>
        <w:t xml:space="preserve">3. </w:t>
      </w:r>
      <w:r w:rsidR="003927F3" w:rsidRPr="00AC495D">
        <w:rPr>
          <w:rFonts w:ascii="Times New Roman" w:eastAsia="Times New Roman" w:hAnsi="Times New Roman"/>
          <w:b/>
          <w:sz w:val="24"/>
          <w:szCs w:val="24"/>
          <w:lang w:eastAsia="bg-BG"/>
        </w:rPr>
        <w:t>Място на изпълнение</w:t>
      </w:r>
    </w:p>
    <w:p w:rsidR="00900965" w:rsidRPr="00AC495D" w:rsidRDefault="00320C92" w:rsidP="00402ACF">
      <w:pPr>
        <w:pStyle w:val="Default"/>
        <w:spacing w:line="360" w:lineRule="auto"/>
        <w:ind w:firstLine="709"/>
        <w:jc w:val="both"/>
        <w:rPr>
          <w:rFonts w:ascii="Times New Roman" w:hAnsi="Times New Roman" w:cs="Times New Roman"/>
          <w:color w:val="auto"/>
        </w:rPr>
      </w:pPr>
      <w:r w:rsidRPr="00AC495D">
        <w:rPr>
          <w:rFonts w:ascii="Times New Roman" w:hAnsi="Times New Roman" w:cs="Times New Roman"/>
          <w:color w:val="auto"/>
        </w:rPr>
        <w:t xml:space="preserve">Услугите, </w:t>
      </w:r>
      <w:r w:rsidR="00900965" w:rsidRPr="00AC495D">
        <w:rPr>
          <w:rFonts w:ascii="Times New Roman" w:hAnsi="Times New Roman" w:cs="Times New Roman"/>
          <w:color w:val="auto"/>
        </w:rPr>
        <w:t>свързани</w:t>
      </w:r>
      <w:r w:rsidRPr="00AC495D">
        <w:rPr>
          <w:rFonts w:ascii="Times New Roman" w:hAnsi="Times New Roman" w:cs="Times New Roman"/>
          <w:color w:val="auto"/>
        </w:rPr>
        <w:t xml:space="preserve"> с осъществяване на развитие и абонаментно обслужване на информационната система „</w:t>
      </w:r>
      <w:proofErr w:type="spellStart"/>
      <w:r w:rsidRPr="00AC495D">
        <w:rPr>
          <w:rFonts w:ascii="Times New Roman" w:hAnsi="Times New Roman" w:cs="Times New Roman"/>
          <w:color w:val="auto"/>
        </w:rPr>
        <w:t>Сетълмент</w:t>
      </w:r>
      <w:proofErr w:type="spellEnd"/>
      <w:r w:rsidRPr="00AC495D">
        <w:rPr>
          <w:rFonts w:ascii="Times New Roman" w:hAnsi="Times New Roman" w:cs="Times New Roman"/>
          <w:color w:val="auto"/>
        </w:rPr>
        <w:t xml:space="preserve"> на държавни ценни книжа“ </w:t>
      </w:r>
      <w:r w:rsidR="00A14F6C" w:rsidRPr="00AC495D">
        <w:rPr>
          <w:rFonts w:ascii="Times New Roman" w:hAnsi="Times New Roman" w:cs="Times New Roman"/>
          <w:color w:val="auto"/>
        </w:rPr>
        <w:t xml:space="preserve"> </w:t>
      </w:r>
      <w:r w:rsidR="00482745" w:rsidRPr="00AC495D">
        <w:rPr>
          <w:rFonts w:ascii="Times New Roman" w:hAnsi="Times New Roman" w:cs="Times New Roman"/>
          <w:color w:val="auto"/>
        </w:rPr>
        <w:t>ще се извършва</w:t>
      </w:r>
      <w:r w:rsidRPr="00AC495D">
        <w:rPr>
          <w:rFonts w:ascii="Times New Roman" w:hAnsi="Times New Roman" w:cs="Times New Roman"/>
          <w:color w:val="auto"/>
        </w:rPr>
        <w:t>т</w:t>
      </w:r>
      <w:r w:rsidR="003927F3" w:rsidRPr="00AC495D">
        <w:rPr>
          <w:rFonts w:ascii="Times New Roman" w:hAnsi="Times New Roman" w:cs="Times New Roman"/>
          <w:color w:val="auto"/>
        </w:rPr>
        <w:t xml:space="preserve"> </w:t>
      </w:r>
      <w:r w:rsidR="00A75FFD" w:rsidRPr="00AC495D">
        <w:rPr>
          <w:rFonts w:ascii="Times New Roman" w:hAnsi="Times New Roman" w:cs="Times New Roman"/>
          <w:color w:val="auto"/>
        </w:rPr>
        <w:t>в сградата</w:t>
      </w:r>
      <w:r w:rsidRPr="00AC495D">
        <w:rPr>
          <w:rFonts w:ascii="Times New Roman" w:hAnsi="Times New Roman" w:cs="Times New Roman"/>
          <w:color w:val="auto"/>
        </w:rPr>
        <w:t xml:space="preserve"> на Възложителя, </w:t>
      </w:r>
      <w:proofErr w:type="spellStart"/>
      <w:r w:rsidRPr="00AC495D">
        <w:rPr>
          <w:rFonts w:ascii="Times New Roman" w:hAnsi="Times New Roman" w:cs="Times New Roman"/>
          <w:color w:val="auto"/>
        </w:rPr>
        <w:t>находяща</w:t>
      </w:r>
      <w:proofErr w:type="spellEnd"/>
      <w:r w:rsidRPr="00AC495D">
        <w:rPr>
          <w:rFonts w:ascii="Times New Roman" w:hAnsi="Times New Roman" w:cs="Times New Roman"/>
          <w:color w:val="auto"/>
        </w:rPr>
        <w:t xml:space="preserve"> се</w:t>
      </w:r>
      <w:r w:rsidR="00A75FFD" w:rsidRPr="00AC495D">
        <w:rPr>
          <w:rFonts w:ascii="Times New Roman" w:hAnsi="Times New Roman" w:cs="Times New Roman"/>
          <w:color w:val="auto"/>
        </w:rPr>
        <w:t xml:space="preserve"> </w:t>
      </w:r>
      <w:r w:rsidR="00900965" w:rsidRPr="00AC495D">
        <w:rPr>
          <w:rFonts w:ascii="Times New Roman" w:hAnsi="Times New Roman" w:cs="Times New Roman"/>
          <w:color w:val="auto"/>
        </w:rPr>
        <w:t>в гр. София, пл. „Княз Александър I" № 1 и ул. „</w:t>
      </w:r>
      <w:proofErr w:type="spellStart"/>
      <w:r w:rsidR="00900965" w:rsidRPr="00AC495D">
        <w:rPr>
          <w:rFonts w:ascii="Times New Roman" w:hAnsi="Times New Roman" w:cs="Times New Roman"/>
          <w:color w:val="auto"/>
        </w:rPr>
        <w:t>Позитано</w:t>
      </w:r>
      <w:proofErr w:type="spellEnd"/>
      <w:r w:rsidR="00900965" w:rsidRPr="00AC495D">
        <w:rPr>
          <w:rFonts w:ascii="Times New Roman" w:hAnsi="Times New Roman" w:cs="Times New Roman"/>
          <w:color w:val="auto"/>
        </w:rPr>
        <w:t>“ № 7.</w:t>
      </w:r>
    </w:p>
    <w:p w:rsidR="008148D8" w:rsidRDefault="008148D8" w:rsidP="00402ACF">
      <w:pPr>
        <w:pStyle w:val="Heading1"/>
        <w:spacing w:before="0" w:line="360" w:lineRule="auto"/>
        <w:ind w:firstLine="709"/>
        <w:jc w:val="both"/>
        <w:rPr>
          <w:rFonts w:ascii="Times New Roman" w:eastAsia="Times New Roman" w:hAnsi="Times New Roman" w:cs="Times New Roman"/>
          <w:color w:val="auto"/>
          <w:sz w:val="24"/>
          <w:szCs w:val="24"/>
          <w:lang w:val="en-US" w:eastAsia="bg-BG"/>
        </w:rPr>
      </w:pPr>
    </w:p>
    <w:p w:rsidR="00C23B04" w:rsidRPr="00AC495D" w:rsidRDefault="002A1ACD" w:rsidP="00050CCC">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4" w:name="_Toc459364984"/>
      <w:r w:rsidRPr="00AC495D">
        <w:rPr>
          <w:rFonts w:ascii="Times New Roman" w:eastAsia="Times New Roman" w:hAnsi="Times New Roman" w:cs="Times New Roman"/>
          <w:color w:val="auto"/>
          <w:sz w:val="24"/>
          <w:szCs w:val="24"/>
          <w:lang w:eastAsia="bg-BG"/>
        </w:rPr>
        <w:t xml:space="preserve">ІI. </w:t>
      </w:r>
      <w:r w:rsidR="00694571">
        <w:rPr>
          <w:rFonts w:ascii="Times New Roman" w:eastAsia="Times New Roman" w:hAnsi="Times New Roman" w:cs="Times New Roman"/>
          <w:color w:val="auto"/>
          <w:sz w:val="24"/>
          <w:szCs w:val="24"/>
          <w:lang w:eastAsia="bg-BG"/>
        </w:rPr>
        <w:t>ДОСТЪП ДО</w:t>
      </w:r>
      <w:r w:rsidR="0029728D" w:rsidRPr="00AC495D">
        <w:rPr>
          <w:rFonts w:ascii="Times New Roman" w:eastAsia="Times New Roman" w:hAnsi="Times New Roman" w:cs="Times New Roman"/>
          <w:color w:val="auto"/>
          <w:sz w:val="24"/>
          <w:szCs w:val="24"/>
          <w:lang w:eastAsia="bg-BG"/>
        </w:rPr>
        <w:t xml:space="preserve"> ДОКУМЕНТАЦИЯ</w:t>
      </w:r>
      <w:r w:rsidR="00884888">
        <w:rPr>
          <w:rFonts w:ascii="Times New Roman" w:eastAsia="Times New Roman" w:hAnsi="Times New Roman" w:cs="Times New Roman"/>
          <w:color w:val="auto"/>
          <w:sz w:val="24"/>
          <w:szCs w:val="24"/>
          <w:lang w:eastAsia="bg-BG"/>
        </w:rPr>
        <w:t>ТА</w:t>
      </w:r>
      <w:r w:rsidR="00447391" w:rsidRPr="00AC495D">
        <w:rPr>
          <w:rFonts w:ascii="Times New Roman" w:eastAsia="Times New Roman" w:hAnsi="Times New Roman" w:cs="Times New Roman"/>
          <w:color w:val="auto"/>
          <w:sz w:val="24"/>
          <w:szCs w:val="24"/>
          <w:lang w:eastAsia="bg-BG"/>
        </w:rPr>
        <w:t xml:space="preserve">. </w:t>
      </w:r>
      <w:r w:rsidRPr="00AC495D">
        <w:rPr>
          <w:rFonts w:ascii="Times New Roman" w:eastAsia="Times New Roman" w:hAnsi="Times New Roman" w:cs="Times New Roman"/>
          <w:color w:val="auto"/>
          <w:sz w:val="24"/>
          <w:szCs w:val="24"/>
          <w:lang w:eastAsia="bg-BG"/>
        </w:rPr>
        <w:t>ПОЛУЧАВАНЕ НА ОФЕРТИ</w:t>
      </w:r>
      <w:r w:rsidR="006A3EED" w:rsidRPr="00AC495D">
        <w:rPr>
          <w:rFonts w:ascii="Times New Roman" w:eastAsia="Times New Roman" w:hAnsi="Times New Roman" w:cs="Times New Roman"/>
          <w:color w:val="auto"/>
          <w:sz w:val="24"/>
          <w:szCs w:val="24"/>
          <w:lang w:eastAsia="bg-BG"/>
        </w:rPr>
        <w:t>.</w:t>
      </w:r>
      <w:r w:rsidR="00884888">
        <w:rPr>
          <w:rFonts w:ascii="Times New Roman" w:eastAsia="Times New Roman" w:hAnsi="Times New Roman" w:cs="Times New Roman"/>
          <w:color w:val="auto"/>
          <w:sz w:val="24"/>
          <w:szCs w:val="24"/>
          <w:lang w:eastAsia="bg-BG"/>
        </w:rPr>
        <w:t xml:space="preserve"> </w:t>
      </w:r>
      <w:r w:rsidR="006A3EED" w:rsidRPr="00AC495D">
        <w:rPr>
          <w:rFonts w:ascii="Times New Roman" w:eastAsia="Times New Roman" w:hAnsi="Times New Roman" w:cs="Times New Roman"/>
          <w:color w:val="auto"/>
          <w:sz w:val="24"/>
          <w:szCs w:val="24"/>
          <w:lang w:eastAsia="bg-BG"/>
        </w:rPr>
        <w:t xml:space="preserve">РАЗЯСНЕНИЯ ПО </w:t>
      </w:r>
      <w:r w:rsidR="00694571">
        <w:rPr>
          <w:rFonts w:ascii="Times New Roman" w:eastAsia="Times New Roman" w:hAnsi="Times New Roman" w:cs="Times New Roman"/>
          <w:color w:val="auto"/>
          <w:sz w:val="24"/>
          <w:szCs w:val="24"/>
          <w:lang w:eastAsia="bg-BG"/>
        </w:rPr>
        <w:t>УСЛОВИЯТА НА ПРОЦЕДУРАТА</w:t>
      </w:r>
      <w:r w:rsidR="006A3EED" w:rsidRPr="00AC495D">
        <w:rPr>
          <w:rFonts w:ascii="Times New Roman" w:eastAsia="Times New Roman" w:hAnsi="Times New Roman" w:cs="Times New Roman"/>
          <w:color w:val="auto"/>
          <w:sz w:val="24"/>
          <w:szCs w:val="24"/>
          <w:lang w:eastAsia="bg-BG"/>
        </w:rPr>
        <w:t>.</w:t>
      </w:r>
      <w:r w:rsidR="0029728D" w:rsidRPr="00AC495D">
        <w:rPr>
          <w:rFonts w:ascii="Times New Roman" w:eastAsia="Times New Roman" w:hAnsi="Times New Roman" w:cs="Times New Roman"/>
          <w:color w:val="auto"/>
          <w:sz w:val="24"/>
          <w:szCs w:val="24"/>
          <w:lang w:eastAsia="bg-BG"/>
        </w:rPr>
        <w:t xml:space="preserve"> ОБМЕН НА ИНФОРМАЦИЯ</w:t>
      </w:r>
      <w:r w:rsidR="00447391" w:rsidRPr="00AC495D">
        <w:rPr>
          <w:rFonts w:ascii="Times New Roman" w:eastAsia="Times New Roman" w:hAnsi="Times New Roman" w:cs="Times New Roman"/>
          <w:color w:val="auto"/>
          <w:sz w:val="24"/>
          <w:szCs w:val="24"/>
          <w:lang w:eastAsia="bg-BG"/>
        </w:rPr>
        <w:t>.</w:t>
      </w:r>
      <w:bookmarkEnd w:id="4"/>
    </w:p>
    <w:p w:rsidR="00064F7F" w:rsidRPr="00AC495D" w:rsidRDefault="0044357F" w:rsidP="00050CCC">
      <w:pPr>
        <w:pStyle w:val="Heading2"/>
        <w:spacing w:before="0" w:line="360" w:lineRule="auto"/>
        <w:jc w:val="both"/>
        <w:rPr>
          <w:rFonts w:ascii="Times New Roman" w:hAnsi="Times New Roman" w:cs="Times New Roman"/>
          <w:color w:val="auto"/>
          <w:sz w:val="24"/>
          <w:szCs w:val="24"/>
        </w:rPr>
      </w:pPr>
      <w:r w:rsidRPr="00AC495D">
        <w:rPr>
          <w:rFonts w:ascii="Times New Roman" w:hAnsi="Times New Roman" w:cs="Times New Roman"/>
          <w:color w:val="auto"/>
          <w:sz w:val="24"/>
          <w:szCs w:val="24"/>
        </w:rPr>
        <w:tab/>
      </w:r>
      <w:bookmarkStart w:id="5" w:name="_Toc459364985"/>
      <w:r w:rsidRPr="00AC495D">
        <w:rPr>
          <w:rFonts w:ascii="Times New Roman" w:hAnsi="Times New Roman" w:cs="Times New Roman"/>
          <w:color w:val="auto"/>
          <w:sz w:val="24"/>
          <w:szCs w:val="24"/>
        </w:rPr>
        <w:t xml:space="preserve">1. </w:t>
      </w:r>
      <w:r w:rsidR="00884888">
        <w:rPr>
          <w:rFonts w:ascii="Times New Roman" w:hAnsi="Times New Roman" w:cs="Times New Roman"/>
          <w:color w:val="auto"/>
          <w:sz w:val="24"/>
          <w:szCs w:val="24"/>
        </w:rPr>
        <w:t>Достъп</w:t>
      </w:r>
      <w:r w:rsidR="00064F7F" w:rsidRPr="00AC495D">
        <w:rPr>
          <w:rFonts w:ascii="Times New Roman" w:hAnsi="Times New Roman" w:cs="Times New Roman"/>
          <w:color w:val="auto"/>
          <w:sz w:val="24"/>
          <w:szCs w:val="24"/>
        </w:rPr>
        <w:t xml:space="preserve"> </w:t>
      </w:r>
      <w:r w:rsidR="00884888">
        <w:rPr>
          <w:rFonts w:ascii="Times New Roman" w:hAnsi="Times New Roman" w:cs="Times New Roman"/>
          <w:color w:val="auto"/>
          <w:sz w:val="24"/>
          <w:szCs w:val="24"/>
        </w:rPr>
        <w:t>до</w:t>
      </w:r>
      <w:r w:rsidR="00064F7F" w:rsidRPr="00AC495D">
        <w:rPr>
          <w:rFonts w:ascii="Times New Roman" w:hAnsi="Times New Roman" w:cs="Times New Roman"/>
          <w:color w:val="auto"/>
          <w:sz w:val="24"/>
          <w:szCs w:val="24"/>
        </w:rPr>
        <w:t xml:space="preserve"> документация</w:t>
      </w:r>
      <w:r w:rsidR="00884888">
        <w:rPr>
          <w:rFonts w:ascii="Times New Roman" w:hAnsi="Times New Roman" w:cs="Times New Roman"/>
          <w:color w:val="auto"/>
          <w:sz w:val="24"/>
          <w:szCs w:val="24"/>
        </w:rPr>
        <w:t>та</w:t>
      </w:r>
      <w:r w:rsidR="00064F7F" w:rsidRPr="00AC495D">
        <w:rPr>
          <w:rFonts w:ascii="Times New Roman" w:hAnsi="Times New Roman" w:cs="Times New Roman"/>
          <w:color w:val="auto"/>
          <w:sz w:val="24"/>
          <w:szCs w:val="24"/>
        </w:rPr>
        <w:t>:</w:t>
      </w:r>
      <w:bookmarkEnd w:id="5"/>
    </w:p>
    <w:p w:rsidR="00AD18C4" w:rsidRDefault="002A1ACD"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C495D">
        <w:rPr>
          <w:rFonts w:ascii="Times New Roman" w:hAnsi="Times New Roman"/>
          <w:sz w:val="24"/>
          <w:szCs w:val="24"/>
        </w:rPr>
        <w:t xml:space="preserve">: </w:t>
      </w:r>
      <w:hyperlink r:id="rId9" w:history="1">
        <w:r w:rsidR="00302848" w:rsidRPr="00AC495D">
          <w:rPr>
            <w:rStyle w:val="Hyperlink"/>
            <w:rFonts w:ascii="Times New Roman" w:hAnsi="Times New Roman"/>
            <w:color w:val="auto"/>
            <w:sz w:val="24"/>
            <w:szCs w:val="24"/>
          </w:rPr>
          <w:t>http://www.bnb.bg</w:t>
        </w:r>
      </w:hyperlink>
      <w:r w:rsidR="00AF10BA" w:rsidRPr="00AC495D">
        <w:rPr>
          <w:rStyle w:val="Hyperlink"/>
          <w:rFonts w:ascii="Times New Roman" w:hAnsi="Times New Roman"/>
          <w:color w:val="auto"/>
          <w:sz w:val="24"/>
          <w:szCs w:val="24"/>
        </w:rPr>
        <w:t>,</w:t>
      </w:r>
      <w:r w:rsidR="00AF10BA" w:rsidRPr="00AC495D">
        <w:rPr>
          <w:rStyle w:val="Hyperlink"/>
          <w:rFonts w:ascii="Times New Roman" w:hAnsi="Times New Roman"/>
          <w:color w:val="auto"/>
          <w:sz w:val="24"/>
          <w:szCs w:val="24"/>
          <w:u w:val="none"/>
        </w:rPr>
        <w:t xml:space="preserve"> </w:t>
      </w:r>
      <w:r w:rsidR="00AF10BA" w:rsidRPr="00AC495D">
        <w:rPr>
          <w:rFonts w:ascii="Times New Roman" w:hAnsi="Times New Roman"/>
          <w:sz w:val="24"/>
          <w:szCs w:val="24"/>
        </w:rPr>
        <w:t>раздел „Профил на купувача – обществени поръчки“</w:t>
      </w:r>
      <w:r w:rsidR="00884888">
        <w:rPr>
          <w:rFonts w:ascii="Times New Roman" w:hAnsi="Times New Roman"/>
          <w:sz w:val="24"/>
          <w:szCs w:val="24"/>
        </w:rPr>
        <w:t>,</w:t>
      </w:r>
      <w:r w:rsidR="00737D09">
        <w:rPr>
          <w:rFonts w:ascii="Times New Roman" w:hAnsi="Times New Roman"/>
          <w:sz w:val="24"/>
          <w:szCs w:val="24"/>
        </w:rPr>
        <w:t xml:space="preserve"> на адрес -</w:t>
      </w:r>
      <w:r w:rsidR="00884888">
        <w:rPr>
          <w:rFonts w:ascii="Times New Roman" w:hAnsi="Times New Roman"/>
          <w:sz w:val="24"/>
          <w:szCs w:val="24"/>
        </w:rPr>
        <w:t xml:space="preserve"> </w:t>
      </w:r>
      <w:hyperlink r:id="rId10" w:history="1">
        <w:r w:rsidR="00884888" w:rsidRPr="00550FE6">
          <w:rPr>
            <w:rStyle w:val="Hyperlink"/>
            <w:rFonts w:ascii="Times New Roman" w:hAnsi="Times New Roman"/>
            <w:sz w:val="24"/>
            <w:szCs w:val="24"/>
          </w:rPr>
          <w:t>http://bnb.bg/AboutUs/AUPublicProcurements/AUPPList/PP_01224-2016-0012_BG</w:t>
        </w:r>
      </w:hyperlink>
      <w:r w:rsidR="00AF10BA" w:rsidRPr="00AC495D">
        <w:rPr>
          <w:rFonts w:ascii="Times New Roman" w:hAnsi="Times New Roman"/>
          <w:sz w:val="24"/>
          <w:szCs w:val="24"/>
        </w:rPr>
        <w:t>.</w:t>
      </w:r>
    </w:p>
    <w:p w:rsidR="00064F7F" w:rsidRPr="00AC495D" w:rsidRDefault="007E6AFB" w:rsidP="00402ACF">
      <w:pPr>
        <w:pStyle w:val="Heading2"/>
        <w:spacing w:before="0" w:line="360" w:lineRule="auto"/>
        <w:ind w:firstLine="709"/>
        <w:rPr>
          <w:rFonts w:ascii="Times New Roman" w:hAnsi="Times New Roman" w:cs="Times New Roman"/>
          <w:color w:val="auto"/>
          <w:sz w:val="24"/>
          <w:szCs w:val="24"/>
        </w:rPr>
      </w:pPr>
      <w:bookmarkStart w:id="6" w:name="_Toc459364986"/>
      <w:r w:rsidRPr="00AC495D">
        <w:rPr>
          <w:rFonts w:ascii="Times New Roman" w:hAnsi="Times New Roman" w:cs="Times New Roman"/>
          <w:color w:val="auto"/>
          <w:sz w:val="24"/>
          <w:szCs w:val="24"/>
        </w:rPr>
        <w:t xml:space="preserve">2. </w:t>
      </w:r>
      <w:r w:rsidR="00064F7F" w:rsidRPr="00AC495D">
        <w:rPr>
          <w:rFonts w:ascii="Times New Roman" w:hAnsi="Times New Roman" w:cs="Times New Roman"/>
          <w:color w:val="auto"/>
          <w:sz w:val="24"/>
          <w:szCs w:val="24"/>
        </w:rPr>
        <w:t>Получаване на оферти:</w:t>
      </w:r>
      <w:bookmarkEnd w:id="6"/>
    </w:p>
    <w:p w:rsidR="00064F7F" w:rsidRPr="00AC495D" w:rsidRDefault="002A1ACD" w:rsidP="00402ACF">
      <w:pPr>
        <w:spacing w:after="0" w:line="360" w:lineRule="auto"/>
        <w:ind w:firstLine="709"/>
        <w:jc w:val="both"/>
        <w:rPr>
          <w:rFonts w:ascii="Times New Roman" w:eastAsia="Times New Roman" w:hAnsi="Times New Roman"/>
          <w:sz w:val="24"/>
          <w:szCs w:val="24"/>
        </w:rPr>
      </w:pPr>
      <w:r w:rsidRPr="00AC495D">
        <w:rPr>
          <w:rFonts w:ascii="Times New Roman" w:eastAsia="Times New Roman" w:hAnsi="Times New Roman"/>
          <w:sz w:val="24"/>
          <w:szCs w:val="24"/>
        </w:rPr>
        <w:t xml:space="preserve">Подаването на офертите ще става до </w:t>
      </w:r>
      <w:r w:rsidR="00884888">
        <w:rPr>
          <w:rFonts w:ascii="Times New Roman" w:eastAsia="Times New Roman" w:hAnsi="Times New Roman"/>
          <w:sz w:val="24"/>
          <w:szCs w:val="24"/>
        </w:rPr>
        <w:t>15:45</w:t>
      </w:r>
      <w:r w:rsidR="00884888" w:rsidRPr="00AC495D">
        <w:rPr>
          <w:rFonts w:ascii="Times New Roman" w:eastAsia="Times New Roman" w:hAnsi="Times New Roman"/>
          <w:sz w:val="24"/>
          <w:szCs w:val="24"/>
        </w:rPr>
        <w:t xml:space="preserve"> </w:t>
      </w:r>
      <w:r w:rsidR="00AD18C4" w:rsidRPr="00AC495D">
        <w:rPr>
          <w:rFonts w:ascii="Times New Roman" w:eastAsia="Times New Roman" w:hAnsi="Times New Roman"/>
          <w:sz w:val="24"/>
          <w:szCs w:val="24"/>
        </w:rPr>
        <w:t>часа на датата, посочена в IV.2.</w:t>
      </w:r>
      <w:proofErr w:type="spellStart"/>
      <w:r w:rsidR="00AD18C4" w:rsidRPr="00AC495D">
        <w:rPr>
          <w:rFonts w:ascii="Times New Roman" w:eastAsia="Times New Roman" w:hAnsi="Times New Roman"/>
          <w:sz w:val="24"/>
          <w:szCs w:val="24"/>
        </w:rPr>
        <w:t>2</w:t>
      </w:r>
      <w:proofErr w:type="spellEnd"/>
      <w:r w:rsidR="00064F7F" w:rsidRPr="00AC495D">
        <w:rPr>
          <w:rFonts w:ascii="Times New Roman" w:eastAsia="Times New Roman" w:hAnsi="Times New Roman"/>
          <w:sz w:val="24"/>
          <w:szCs w:val="24"/>
        </w:rPr>
        <w:t xml:space="preserve">. от </w:t>
      </w:r>
      <w:r w:rsidRPr="00AC495D">
        <w:rPr>
          <w:rFonts w:ascii="Times New Roman" w:eastAsia="Times New Roman" w:hAnsi="Times New Roman"/>
          <w:sz w:val="24"/>
          <w:szCs w:val="24"/>
        </w:rPr>
        <w:t>Обявлението за поръчка, на гиш</w:t>
      </w:r>
      <w:r w:rsidR="00064F7F" w:rsidRPr="00AC495D">
        <w:rPr>
          <w:rFonts w:ascii="Times New Roman" w:eastAsia="Times New Roman" w:hAnsi="Times New Roman"/>
          <w:sz w:val="24"/>
          <w:szCs w:val="24"/>
        </w:rPr>
        <w:t>е № 54 в Паричния салон на БНБ.</w:t>
      </w:r>
    </w:p>
    <w:p w:rsidR="00064F7F" w:rsidRPr="00AC495D" w:rsidRDefault="00447391" w:rsidP="00402ACF">
      <w:pPr>
        <w:spacing w:after="0" w:line="360" w:lineRule="auto"/>
        <w:ind w:firstLine="709"/>
        <w:jc w:val="both"/>
        <w:rPr>
          <w:rFonts w:ascii="Times New Roman" w:eastAsia="Times New Roman" w:hAnsi="Times New Roman"/>
          <w:sz w:val="24"/>
          <w:szCs w:val="24"/>
        </w:rPr>
      </w:pPr>
      <w:r w:rsidRPr="00AC495D">
        <w:rPr>
          <w:rFonts w:ascii="Times New Roman" w:eastAsia="Times New Roman" w:hAnsi="Times New Roman"/>
          <w:sz w:val="24"/>
          <w:szCs w:val="24"/>
        </w:rPr>
        <w:t>Участникът</w:t>
      </w:r>
      <w:r w:rsidR="002A1ACD" w:rsidRPr="00AC495D">
        <w:rPr>
          <w:rFonts w:ascii="Times New Roman" w:eastAsia="Times New Roman" w:hAnsi="Times New Roman"/>
          <w:sz w:val="24"/>
          <w:szCs w:val="24"/>
        </w:rPr>
        <w:t xml:space="preserve"> може да подаде офертата си </w:t>
      </w:r>
      <w:r w:rsidR="002A1ACD" w:rsidRPr="00AC495D">
        <w:rPr>
          <w:rFonts w:ascii="Times New Roman" w:eastAsia="Times New Roman" w:hAnsi="Times New Roman"/>
          <w:sz w:val="24"/>
          <w:szCs w:val="24"/>
          <w:lang w:eastAsia="bg-BG"/>
        </w:rPr>
        <w:t>и по пощата с препоръчано писмо с обратна разписка</w:t>
      </w:r>
      <w:r w:rsidRPr="00AC495D">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C495D">
        <w:rPr>
          <w:rFonts w:ascii="Times New Roman" w:eastAsia="Times New Roman" w:hAnsi="Times New Roman"/>
          <w:sz w:val="24"/>
          <w:szCs w:val="24"/>
          <w:lang w:eastAsia="bg-BG"/>
        </w:rPr>
        <w:t xml:space="preserve">. В случай че офертата е подадена по пощата, същата следва да бъде получена от възложителя до </w:t>
      </w:r>
      <w:r w:rsidR="00884888">
        <w:rPr>
          <w:rFonts w:ascii="Times New Roman" w:eastAsia="Times New Roman" w:hAnsi="Times New Roman"/>
          <w:sz w:val="24"/>
          <w:szCs w:val="24"/>
        </w:rPr>
        <w:t>15:45</w:t>
      </w:r>
      <w:r w:rsidR="00884888" w:rsidRPr="00AC495D">
        <w:rPr>
          <w:rFonts w:ascii="Times New Roman" w:eastAsia="Times New Roman" w:hAnsi="Times New Roman"/>
          <w:sz w:val="24"/>
          <w:szCs w:val="24"/>
        </w:rPr>
        <w:t xml:space="preserve"> </w:t>
      </w:r>
      <w:r w:rsidR="002A1ACD" w:rsidRPr="00AC495D">
        <w:rPr>
          <w:rFonts w:ascii="Times New Roman" w:eastAsia="Times New Roman" w:hAnsi="Times New Roman"/>
          <w:sz w:val="24"/>
          <w:szCs w:val="24"/>
        </w:rPr>
        <w:t xml:space="preserve"> часа на датата, посочена в IV.</w:t>
      </w:r>
      <w:r w:rsidR="00AD18C4" w:rsidRPr="00AC495D">
        <w:rPr>
          <w:rFonts w:ascii="Times New Roman" w:eastAsia="Times New Roman" w:hAnsi="Times New Roman"/>
          <w:sz w:val="24"/>
          <w:szCs w:val="24"/>
        </w:rPr>
        <w:t>2</w:t>
      </w:r>
      <w:r w:rsidR="002A1ACD" w:rsidRPr="00AC495D">
        <w:rPr>
          <w:rFonts w:ascii="Times New Roman" w:eastAsia="Times New Roman" w:hAnsi="Times New Roman"/>
          <w:sz w:val="24"/>
          <w:szCs w:val="24"/>
        </w:rPr>
        <w:t>.</w:t>
      </w:r>
      <w:proofErr w:type="spellStart"/>
      <w:r w:rsidR="00AD18C4" w:rsidRPr="00AC495D">
        <w:rPr>
          <w:rFonts w:ascii="Times New Roman" w:eastAsia="Times New Roman" w:hAnsi="Times New Roman"/>
          <w:sz w:val="24"/>
          <w:szCs w:val="24"/>
        </w:rPr>
        <w:t>2</w:t>
      </w:r>
      <w:proofErr w:type="spellEnd"/>
      <w:r w:rsidR="002A1ACD" w:rsidRPr="00AC495D">
        <w:rPr>
          <w:rFonts w:ascii="Times New Roman" w:eastAsia="Times New Roman" w:hAnsi="Times New Roman"/>
          <w:sz w:val="24"/>
          <w:szCs w:val="24"/>
        </w:rPr>
        <w:t>. от Обявлението за поръчка.</w:t>
      </w:r>
      <w:r w:rsidRPr="00AC495D">
        <w:rPr>
          <w:rFonts w:ascii="Times New Roman" w:eastAsia="Times New Roman" w:hAnsi="Times New Roman"/>
          <w:sz w:val="24"/>
          <w:szCs w:val="24"/>
        </w:rPr>
        <w:t xml:space="preserve"> Рискът от забава или загубване на офертата е на участника.</w:t>
      </w:r>
    </w:p>
    <w:p w:rsidR="00343743" w:rsidRPr="00AC495D" w:rsidRDefault="007E6AFB"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59364987"/>
      <w:r w:rsidRPr="00AC495D">
        <w:rPr>
          <w:rFonts w:ascii="Times New Roman" w:eastAsia="Times New Roman" w:hAnsi="Times New Roman" w:cs="Times New Roman"/>
          <w:snapToGrid w:val="0"/>
          <w:color w:val="auto"/>
          <w:sz w:val="24"/>
          <w:szCs w:val="24"/>
        </w:rPr>
        <w:t xml:space="preserve">3. </w:t>
      </w:r>
      <w:r w:rsidR="006A3EED" w:rsidRPr="00AC495D">
        <w:rPr>
          <w:rFonts w:ascii="Times New Roman" w:eastAsia="Times New Roman" w:hAnsi="Times New Roman" w:cs="Times New Roman"/>
          <w:snapToGrid w:val="0"/>
          <w:color w:val="auto"/>
          <w:sz w:val="24"/>
          <w:szCs w:val="24"/>
        </w:rPr>
        <w:t>Разяснения по условията на процедурата</w:t>
      </w:r>
      <w:bookmarkEnd w:id="7"/>
    </w:p>
    <w:p w:rsidR="0014608E" w:rsidRPr="00AC495D" w:rsidRDefault="00343743"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Лицата могат да поискат писмено от възложителя разяснения по</w:t>
      </w:r>
      <w:r w:rsidR="00DE5B6F" w:rsidRPr="00AC495D">
        <w:rPr>
          <w:rFonts w:ascii="Times New Roman" w:eastAsia="Times New Roman" w:hAnsi="Times New Roman"/>
          <w:snapToGrid w:val="0"/>
          <w:sz w:val="24"/>
          <w:szCs w:val="24"/>
        </w:rPr>
        <w:t xml:space="preserve"> решението, обявлението и</w:t>
      </w:r>
      <w:r w:rsidRPr="00AC495D">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AC495D">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AC495D" w:rsidRDefault="0014608E" w:rsidP="00402ACF">
      <w:pPr>
        <w:spacing w:after="0" w:line="360" w:lineRule="auto"/>
        <w:ind w:firstLine="709"/>
        <w:jc w:val="both"/>
        <w:rPr>
          <w:rFonts w:ascii="Times New Roman" w:eastAsia="Times New Roman" w:hAnsi="Times New Roman"/>
          <w:sz w:val="24"/>
          <w:szCs w:val="24"/>
        </w:rPr>
      </w:pPr>
      <w:r w:rsidRPr="00AC495D">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AC495D">
        <w:rPr>
          <w:rFonts w:ascii="Times New Roman" w:eastAsia="Times New Roman" w:hAnsi="Times New Roman"/>
          <w:snapToGrid w:val="0"/>
          <w:sz w:val="24"/>
          <w:szCs w:val="24"/>
        </w:rPr>
        <w:t xml:space="preserve">Главен </w:t>
      </w:r>
      <w:r w:rsidRPr="00AC495D">
        <w:rPr>
          <w:rFonts w:ascii="Times New Roman" w:eastAsia="Times New Roman" w:hAnsi="Times New Roman"/>
          <w:snapToGrid w:val="0"/>
          <w:sz w:val="24"/>
          <w:szCs w:val="24"/>
        </w:rPr>
        <w:t xml:space="preserve">секретар, като се изпращат на факс: 02/950 84 52, на </w:t>
      </w:r>
      <w:proofErr w:type="spellStart"/>
      <w:r w:rsidRPr="00AC495D">
        <w:rPr>
          <w:rFonts w:ascii="Times New Roman" w:eastAsia="Times New Roman" w:hAnsi="Times New Roman"/>
          <w:snapToGrid w:val="0"/>
          <w:sz w:val="24"/>
          <w:szCs w:val="24"/>
        </w:rPr>
        <w:t>e-mail</w:t>
      </w:r>
      <w:proofErr w:type="spellEnd"/>
      <w:r w:rsidRPr="00AC495D">
        <w:rPr>
          <w:rFonts w:ascii="Times New Roman" w:eastAsia="Times New Roman" w:hAnsi="Times New Roman"/>
          <w:snapToGrid w:val="0"/>
          <w:sz w:val="24"/>
          <w:szCs w:val="24"/>
        </w:rPr>
        <w:t xml:space="preserve"> - </w:t>
      </w:r>
      <w:proofErr w:type="spellStart"/>
      <w:r w:rsidRPr="00AC495D">
        <w:rPr>
          <w:rFonts w:ascii="Times New Roman" w:eastAsia="Times New Roman" w:hAnsi="Times New Roman"/>
          <w:snapToGrid w:val="0"/>
          <w:sz w:val="24"/>
          <w:szCs w:val="24"/>
        </w:rPr>
        <w:t>publicprocurement@bnbank</w:t>
      </w:r>
      <w:proofErr w:type="spellEnd"/>
      <w:r w:rsidRPr="00AC495D">
        <w:rPr>
          <w:rFonts w:ascii="Times New Roman" w:eastAsia="Times New Roman" w:hAnsi="Times New Roman"/>
          <w:snapToGrid w:val="0"/>
          <w:sz w:val="24"/>
          <w:szCs w:val="24"/>
        </w:rPr>
        <w:t>.</w:t>
      </w:r>
      <w:proofErr w:type="spellStart"/>
      <w:r w:rsidRPr="00AC495D">
        <w:rPr>
          <w:rFonts w:ascii="Times New Roman" w:eastAsia="Times New Roman" w:hAnsi="Times New Roman"/>
          <w:snapToGrid w:val="0"/>
          <w:sz w:val="24"/>
          <w:szCs w:val="24"/>
        </w:rPr>
        <w:t>org</w:t>
      </w:r>
      <w:proofErr w:type="spellEnd"/>
      <w:r w:rsidRPr="00AC495D">
        <w:rPr>
          <w:rFonts w:ascii="Times New Roman" w:eastAsia="Times New Roman" w:hAnsi="Times New Roman"/>
          <w:snapToGrid w:val="0"/>
          <w:sz w:val="24"/>
          <w:szCs w:val="24"/>
        </w:rPr>
        <w:t xml:space="preserve"> или на адрес: гр. София 1000, пл. „Княз Александър I” № 1.</w:t>
      </w:r>
    </w:p>
    <w:p w:rsidR="00343743" w:rsidRPr="00AC495D" w:rsidRDefault="00343743"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Възложителят публикува разясненията в профила на купувача в 4-дневен срок от получаване на искането.</w:t>
      </w:r>
      <w:r w:rsidR="0014608E" w:rsidRPr="00AC495D">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AC495D">
        <w:rPr>
          <w:rFonts w:ascii="Times New Roman" w:eastAsia="Times New Roman" w:hAnsi="Times New Roman"/>
          <w:snapToGrid w:val="0"/>
          <w:sz w:val="24"/>
          <w:szCs w:val="24"/>
        </w:rPr>
        <w:t xml:space="preserve"> </w:t>
      </w:r>
    </w:p>
    <w:p w:rsidR="002A1ACD" w:rsidRPr="00AC495D" w:rsidRDefault="007E6AFB" w:rsidP="00402ACF">
      <w:pPr>
        <w:pStyle w:val="Heading2"/>
        <w:spacing w:before="0" w:line="360" w:lineRule="auto"/>
        <w:rPr>
          <w:rFonts w:ascii="Times New Roman" w:eastAsia="Times New Roman" w:hAnsi="Times New Roman" w:cs="Times New Roman"/>
          <w:color w:val="auto"/>
          <w:sz w:val="24"/>
          <w:szCs w:val="24"/>
          <w:lang w:eastAsia="bg-BG"/>
        </w:rPr>
      </w:pPr>
      <w:r w:rsidRPr="00AC495D">
        <w:rPr>
          <w:rFonts w:ascii="Times New Roman" w:eastAsia="Times New Roman" w:hAnsi="Times New Roman" w:cs="Times New Roman"/>
          <w:color w:val="auto"/>
          <w:sz w:val="24"/>
          <w:szCs w:val="24"/>
          <w:lang w:eastAsia="bg-BG"/>
        </w:rPr>
        <w:tab/>
      </w:r>
      <w:bookmarkStart w:id="8" w:name="_Toc459364988"/>
      <w:r w:rsidRPr="00AC495D">
        <w:rPr>
          <w:rFonts w:ascii="Times New Roman" w:eastAsia="Times New Roman" w:hAnsi="Times New Roman" w:cs="Times New Roman"/>
          <w:color w:val="auto"/>
          <w:sz w:val="24"/>
          <w:szCs w:val="24"/>
          <w:lang w:eastAsia="bg-BG"/>
        </w:rPr>
        <w:t xml:space="preserve">4. </w:t>
      </w:r>
      <w:r w:rsidR="002A1ACD" w:rsidRPr="00AC495D">
        <w:rPr>
          <w:rFonts w:ascii="Times New Roman" w:eastAsia="Times New Roman" w:hAnsi="Times New Roman" w:cs="Times New Roman"/>
          <w:color w:val="auto"/>
          <w:sz w:val="24"/>
          <w:szCs w:val="24"/>
          <w:lang w:eastAsia="bg-BG"/>
        </w:rPr>
        <w:t>Обмен на информация</w:t>
      </w:r>
      <w:r w:rsidR="00A83E9B" w:rsidRPr="00AC495D">
        <w:rPr>
          <w:rFonts w:ascii="Times New Roman" w:eastAsia="Times New Roman" w:hAnsi="Times New Roman" w:cs="Times New Roman"/>
          <w:color w:val="auto"/>
          <w:sz w:val="24"/>
          <w:szCs w:val="24"/>
          <w:lang w:eastAsia="bg-BG"/>
        </w:rPr>
        <w:t>:</w:t>
      </w:r>
      <w:bookmarkEnd w:id="8"/>
    </w:p>
    <w:p w:rsidR="003157C3" w:rsidRPr="00AC495D" w:rsidRDefault="003157C3" w:rsidP="00402ACF">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C495D">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AC495D">
        <w:rPr>
          <w:rFonts w:ascii="Times New Roman" w:eastAsia="Times New Roman" w:hAnsi="Times New Roman"/>
          <w:sz w:val="24"/>
          <w:szCs w:val="24"/>
          <w:lang w:eastAsia="bg-BG"/>
        </w:rPr>
        <w:t>:</w:t>
      </w:r>
      <w:r w:rsidRPr="00AC495D">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AC495D" w:rsidRDefault="003157C3" w:rsidP="00402ACF">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C495D">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AC495D">
        <w:rPr>
          <w:rFonts w:ascii="Times New Roman" w:eastAsia="Times New Roman" w:hAnsi="Times New Roman"/>
          <w:sz w:val="24"/>
          <w:szCs w:val="24"/>
          <w:lang w:eastAsia="bg-BG"/>
        </w:rPr>
        <w:t>частника в профила на купувача.</w:t>
      </w:r>
      <w:r w:rsidRPr="00AC495D">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EA0F85" w:rsidRPr="00AC495D" w:rsidRDefault="00EA0F85" w:rsidP="00402ACF">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p>
    <w:p w:rsidR="00C23B04" w:rsidRPr="00AC495D" w:rsidRDefault="00603EC8" w:rsidP="00050CCC">
      <w:pPr>
        <w:pStyle w:val="Heading1"/>
        <w:spacing w:before="0" w:line="360" w:lineRule="auto"/>
        <w:ind w:firstLine="709"/>
        <w:rPr>
          <w:rFonts w:ascii="Times New Roman" w:eastAsia="Times New Roman" w:hAnsi="Times New Roman" w:cs="Times New Roman"/>
          <w:color w:val="auto"/>
          <w:sz w:val="24"/>
          <w:szCs w:val="24"/>
          <w:lang w:eastAsia="bg-BG"/>
        </w:rPr>
      </w:pPr>
      <w:bookmarkStart w:id="9" w:name="_Toc459364989"/>
      <w:r w:rsidRPr="00AC495D">
        <w:rPr>
          <w:rFonts w:ascii="Times New Roman" w:eastAsia="Times New Roman" w:hAnsi="Times New Roman" w:cs="Times New Roman"/>
          <w:color w:val="auto"/>
          <w:sz w:val="24"/>
          <w:szCs w:val="24"/>
          <w:lang w:eastAsia="bg-BG"/>
        </w:rPr>
        <w:t xml:space="preserve">III. </w:t>
      </w:r>
      <w:r w:rsidR="00EA0F85" w:rsidRPr="00AC495D">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rsidR="00C23B04" w:rsidRPr="00AC495D" w:rsidRDefault="00795B95"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59364990"/>
      <w:r w:rsidRPr="00AC495D">
        <w:rPr>
          <w:rFonts w:ascii="Times New Roman" w:eastAsia="Times New Roman" w:hAnsi="Times New Roman" w:cs="Times New Roman"/>
          <w:snapToGrid w:val="0"/>
          <w:color w:val="auto"/>
          <w:sz w:val="24"/>
          <w:szCs w:val="24"/>
        </w:rPr>
        <w:t>А</w:t>
      </w:r>
      <w:r w:rsidR="004C4629" w:rsidRPr="00AC495D">
        <w:rPr>
          <w:rFonts w:ascii="Times New Roman" w:eastAsia="Times New Roman" w:hAnsi="Times New Roman" w:cs="Times New Roman"/>
          <w:snapToGrid w:val="0"/>
          <w:color w:val="auto"/>
          <w:sz w:val="24"/>
          <w:szCs w:val="24"/>
        </w:rPr>
        <w:t xml:space="preserve">. </w:t>
      </w:r>
      <w:r w:rsidR="00483185" w:rsidRPr="00AC495D">
        <w:rPr>
          <w:rFonts w:ascii="Times New Roman" w:eastAsia="Times New Roman" w:hAnsi="Times New Roman" w:cs="Times New Roman"/>
          <w:snapToGrid w:val="0"/>
          <w:color w:val="auto"/>
          <w:sz w:val="24"/>
          <w:szCs w:val="24"/>
        </w:rPr>
        <w:t xml:space="preserve">Условия за участие. Основания за </w:t>
      </w:r>
      <w:r w:rsidR="00A80598" w:rsidRPr="00AC495D">
        <w:rPr>
          <w:rFonts w:ascii="Times New Roman" w:eastAsia="Times New Roman" w:hAnsi="Times New Roman" w:cs="Times New Roman"/>
          <w:snapToGrid w:val="0"/>
          <w:color w:val="auto"/>
          <w:sz w:val="24"/>
          <w:szCs w:val="24"/>
        </w:rPr>
        <w:t>отстраняване.</w:t>
      </w:r>
      <w:bookmarkEnd w:id="10"/>
    </w:p>
    <w:p w:rsidR="00795B95" w:rsidRPr="00AC495D" w:rsidRDefault="00795B95" w:rsidP="00402ACF">
      <w:pPr>
        <w:pStyle w:val="Heading3"/>
        <w:spacing w:before="0" w:line="360" w:lineRule="auto"/>
        <w:ind w:firstLine="709"/>
        <w:rPr>
          <w:rFonts w:ascii="Times New Roman" w:eastAsia="Times New Roman" w:hAnsi="Times New Roman" w:cs="Times New Roman"/>
          <w:snapToGrid w:val="0"/>
          <w:color w:val="auto"/>
          <w:sz w:val="24"/>
          <w:szCs w:val="24"/>
        </w:rPr>
      </w:pPr>
      <w:bookmarkStart w:id="11" w:name="_Toc459364991"/>
      <w:r w:rsidRPr="00AC495D">
        <w:rPr>
          <w:rFonts w:ascii="Times New Roman" w:eastAsia="Times New Roman" w:hAnsi="Times New Roman" w:cs="Times New Roman"/>
          <w:snapToGrid w:val="0"/>
          <w:color w:val="auto"/>
          <w:sz w:val="24"/>
          <w:szCs w:val="24"/>
        </w:rPr>
        <w:t>1.</w:t>
      </w:r>
      <w:r w:rsidR="001476D0" w:rsidRPr="00AC495D">
        <w:rPr>
          <w:rFonts w:ascii="Times New Roman" w:eastAsia="Times New Roman" w:hAnsi="Times New Roman" w:cs="Times New Roman"/>
          <w:snapToGrid w:val="0"/>
          <w:color w:val="auto"/>
          <w:sz w:val="24"/>
          <w:szCs w:val="24"/>
        </w:rPr>
        <w:t xml:space="preserve"> </w:t>
      </w:r>
      <w:r w:rsidRPr="00AC495D">
        <w:rPr>
          <w:rFonts w:ascii="Times New Roman" w:eastAsia="Times New Roman" w:hAnsi="Times New Roman" w:cs="Times New Roman"/>
          <w:snapToGrid w:val="0"/>
          <w:color w:val="auto"/>
          <w:sz w:val="24"/>
          <w:szCs w:val="24"/>
        </w:rPr>
        <w:t>Условия за участие</w:t>
      </w:r>
      <w:bookmarkEnd w:id="11"/>
    </w:p>
    <w:p w:rsidR="00C23B04" w:rsidRPr="00AC495D" w:rsidRDefault="00C23B04"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proofErr w:type="spellStart"/>
      <w:r w:rsidR="00795B95" w:rsidRPr="00AC495D">
        <w:rPr>
          <w:rFonts w:ascii="Times New Roman" w:eastAsia="Times New Roman" w:hAnsi="Times New Roman"/>
          <w:snapToGrid w:val="0"/>
          <w:sz w:val="24"/>
          <w:szCs w:val="24"/>
        </w:rPr>
        <w:t>1</w:t>
      </w:r>
      <w:proofErr w:type="spellEnd"/>
      <w:r w:rsidR="00795B95"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В проц</w:t>
      </w:r>
      <w:r w:rsidR="005D1261" w:rsidRPr="00AC495D">
        <w:rPr>
          <w:rFonts w:ascii="Times New Roman" w:eastAsia="Times New Roman" w:hAnsi="Times New Roman"/>
          <w:snapToGrid w:val="0"/>
          <w:sz w:val="24"/>
          <w:szCs w:val="24"/>
        </w:rPr>
        <w:t>е</w:t>
      </w:r>
      <w:r w:rsidRPr="00AC495D">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AC495D">
        <w:rPr>
          <w:rFonts w:ascii="Times New Roman" w:eastAsia="Times New Roman" w:hAnsi="Times New Roman"/>
          <w:snapToGrid w:val="0"/>
          <w:sz w:val="24"/>
          <w:szCs w:val="24"/>
        </w:rPr>
        <w:t>.</w:t>
      </w:r>
    </w:p>
    <w:p w:rsidR="00C23B04" w:rsidRPr="00AC495D" w:rsidRDefault="00795B95"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1.2.</w:t>
      </w:r>
      <w:r w:rsidR="00C23B04" w:rsidRPr="00AC495D">
        <w:rPr>
          <w:rFonts w:ascii="Times New Roman" w:eastAsia="Times New Roman" w:hAnsi="Times New Roman"/>
          <w:snapToGrid w:val="0"/>
          <w:sz w:val="24"/>
          <w:szCs w:val="24"/>
        </w:rPr>
        <w:t xml:space="preserve"> </w:t>
      </w:r>
      <w:r w:rsidR="001B70AE" w:rsidRPr="00AC495D">
        <w:rPr>
          <w:rFonts w:ascii="Times New Roman" w:eastAsia="Times New Roman" w:hAnsi="Times New Roman"/>
          <w:snapToGrid w:val="0"/>
          <w:sz w:val="24"/>
          <w:szCs w:val="24"/>
        </w:rPr>
        <w:t>За участие в процедурата участникът подготвя офер</w:t>
      </w:r>
      <w:r w:rsidR="004971A2" w:rsidRPr="00AC495D">
        <w:rPr>
          <w:rFonts w:ascii="Times New Roman" w:eastAsia="Times New Roman" w:hAnsi="Times New Roman"/>
          <w:snapToGrid w:val="0"/>
          <w:sz w:val="24"/>
          <w:szCs w:val="24"/>
        </w:rPr>
        <w:t>т</w:t>
      </w:r>
      <w:r w:rsidR="001B70AE" w:rsidRPr="00AC495D">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rsidR="001476D0" w:rsidRPr="00AC495D" w:rsidRDefault="001476D0"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1.3</w:t>
      </w:r>
      <w:r w:rsidR="00795B95"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4F298C" w:rsidRPr="00AC495D">
        <w:rPr>
          <w:rFonts w:ascii="Times New Roman" w:eastAsia="Times New Roman" w:hAnsi="Times New Roman"/>
          <w:snapToGrid w:val="0"/>
          <w:sz w:val="24"/>
          <w:szCs w:val="24"/>
        </w:rPr>
        <w:t>ПП</w:t>
      </w:r>
      <w:r w:rsidRPr="00AC495D">
        <w:rPr>
          <w:rFonts w:ascii="Times New Roman" w:eastAsia="Times New Roman" w:hAnsi="Times New Roman"/>
          <w:snapToGrid w:val="0"/>
          <w:sz w:val="24"/>
          <w:szCs w:val="24"/>
        </w:rPr>
        <w:t>ЗОП.</w:t>
      </w:r>
    </w:p>
    <w:p w:rsidR="00A80598" w:rsidRPr="00AC495D" w:rsidRDefault="001476D0"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1.4.</w:t>
      </w:r>
      <w:r w:rsidR="00056A76"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AC495D">
        <w:rPr>
          <w:rFonts w:ascii="Times New Roman" w:eastAsia="Times New Roman" w:hAnsi="Times New Roman"/>
          <w:snapToGrid w:val="0"/>
          <w:sz w:val="24"/>
          <w:szCs w:val="24"/>
        </w:rPr>
        <w:t xml:space="preserve">ал. 1, във връзка с </w:t>
      </w:r>
      <w:r w:rsidRPr="00AC495D">
        <w:rPr>
          <w:rFonts w:ascii="Times New Roman" w:eastAsia="Times New Roman" w:hAnsi="Times New Roman"/>
          <w:snapToGrid w:val="0"/>
          <w:sz w:val="24"/>
          <w:szCs w:val="24"/>
        </w:rPr>
        <w:t>ал.</w:t>
      </w:r>
      <w:r w:rsidR="00B62D21" w:rsidRPr="00AC495D">
        <w:rPr>
          <w:rFonts w:ascii="Times New Roman" w:eastAsia="Times New Roman" w:hAnsi="Times New Roman"/>
          <w:snapToGrid w:val="0"/>
          <w:sz w:val="24"/>
          <w:szCs w:val="24"/>
        </w:rPr>
        <w:t xml:space="preserve"> </w:t>
      </w:r>
      <w:r w:rsidR="00974742" w:rsidRPr="00AC495D">
        <w:rPr>
          <w:rFonts w:ascii="Times New Roman" w:eastAsia="Times New Roman" w:hAnsi="Times New Roman"/>
          <w:snapToGrid w:val="0"/>
          <w:sz w:val="24"/>
          <w:szCs w:val="24"/>
        </w:rPr>
        <w:t>3</w:t>
      </w:r>
      <w:r w:rsidRPr="00AC495D">
        <w:rPr>
          <w:rFonts w:ascii="Times New Roman" w:eastAsia="Times New Roman" w:hAnsi="Times New Roman"/>
          <w:snapToGrid w:val="0"/>
          <w:sz w:val="24"/>
          <w:szCs w:val="24"/>
        </w:rPr>
        <w:t xml:space="preserve"> от </w:t>
      </w:r>
      <w:r w:rsidR="00974742" w:rsidRPr="00AC495D">
        <w:rPr>
          <w:rFonts w:ascii="Times New Roman" w:eastAsia="Times New Roman" w:hAnsi="Times New Roman"/>
          <w:snapToGrid w:val="0"/>
          <w:sz w:val="24"/>
          <w:szCs w:val="24"/>
        </w:rPr>
        <w:t>ПП</w:t>
      </w:r>
      <w:r w:rsidRPr="00AC495D">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AC495D">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C495D">
        <w:rPr>
          <w:rFonts w:ascii="Times New Roman" w:eastAsia="Times New Roman" w:hAnsi="Times New Roman"/>
          <w:snapToGrid w:val="0"/>
          <w:sz w:val="24"/>
          <w:szCs w:val="24"/>
        </w:rPr>
        <w:t>.</w:t>
      </w:r>
      <w:r w:rsidR="00302848" w:rsidRPr="00AC495D">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AC495D" w:rsidRDefault="00110DC2" w:rsidP="00402ACF">
      <w:pPr>
        <w:tabs>
          <w:tab w:val="left" w:pos="851"/>
        </w:tabs>
        <w:spacing w:after="0" w:line="360" w:lineRule="auto"/>
        <w:ind w:firstLine="709"/>
        <w:jc w:val="both"/>
        <w:rPr>
          <w:rFonts w:ascii="Times New Roman" w:hAnsi="Times New Roman"/>
          <w:sz w:val="24"/>
          <w:szCs w:val="24"/>
        </w:rPr>
      </w:pPr>
      <w:r w:rsidRPr="00AC495D">
        <w:rPr>
          <w:rFonts w:ascii="Times New Roman" w:eastAsia="Times New Roman" w:hAnsi="Times New Roman"/>
          <w:snapToGrid w:val="0"/>
          <w:sz w:val="24"/>
          <w:szCs w:val="24"/>
        </w:rPr>
        <w:lastRenderedPageBreak/>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AC495D">
        <w:rPr>
          <w:rFonts w:ascii="Times New Roman" w:eastAsia="Times New Roman" w:hAnsi="Times New Roman"/>
          <w:snapToGrid w:val="0"/>
          <w:sz w:val="24"/>
          <w:szCs w:val="24"/>
        </w:rPr>
        <w:t>състояние</w:t>
      </w:r>
      <w:r w:rsidRPr="00AC495D">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C495D">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C495D">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AC495D">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C495D">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AC495D">
        <w:rPr>
          <w:rFonts w:ascii="Times New Roman" w:hAnsi="Times New Roman"/>
          <w:sz w:val="24"/>
          <w:szCs w:val="24"/>
        </w:rPr>
        <w:t xml:space="preserve"> </w:t>
      </w:r>
    </w:p>
    <w:p w:rsidR="00AC34FC" w:rsidRPr="00AC495D" w:rsidRDefault="00AC34FC" w:rsidP="00402ACF">
      <w:pPr>
        <w:tabs>
          <w:tab w:val="left" w:pos="851"/>
        </w:tabs>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AC495D">
        <w:rPr>
          <w:rFonts w:ascii="Times New Roman" w:hAnsi="Times New Roman"/>
          <w:sz w:val="24"/>
          <w:szCs w:val="24"/>
        </w:rPr>
        <w:t>ще им възложи</w:t>
      </w:r>
      <w:r w:rsidR="006E7E85" w:rsidRPr="00AC495D">
        <w:rPr>
          <w:rFonts w:ascii="Times New Roman" w:hAnsi="Times New Roman"/>
          <w:sz w:val="24"/>
          <w:szCs w:val="24"/>
        </w:rPr>
        <w:t>, ако възнамерява</w:t>
      </w:r>
      <w:r w:rsidRPr="00AC495D">
        <w:rPr>
          <w:rFonts w:ascii="Times New Roman" w:hAnsi="Times New Roman"/>
          <w:sz w:val="24"/>
          <w:szCs w:val="24"/>
        </w:rPr>
        <w:t xml:space="preserve"> да изпол</w:t>
      </w:r>
      <w:r w:rsidR="00AB000F" w:rsidRPr="00AC495D">
        <w:rPr>
          <w:rFonts w:ascii="Times New Roman" w:hAnsi="Times New Roman"/>
          <w:sz w:val="24"/>
          <w:szCs w:val="24"/>
        </w:rPr>
        <w:t>з</w:t>
      </w:r>
      <w:r w:rsidRPr="00AC495D">
        <w:rPr>
          <w:rFonts w:ascii="Times New Roman" w:hAnsi="Times New Roman"/>
          <w:sz w:val="24"/>
          <w:szCs w:val="24"/>
        </w:rPr>
        <w:t xml:space="preserve">ва такива. </w:t>
      </w:r>
      <w:r w:rsidR="006E7E85" w:rsidRPr="00AC495D">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AC495D" w:rsidRDefault="00056A76"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hAnsi="Times New Roman"/>
          <w:sz w:val="24"/>
          <w:szCs w:val="24"/>
        </w:rPr>
        <w:t xml:space="preserve">1.7. </w:t>
      </w:r>
      <w:r w:rsidRPr="00AC495D">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AC495D" w:rsidRDefault="00056A76" w:rsidP="00402ACF">
      <w:pPr>
        <w:tabs>
          <w:tab w:val="left" w:pos="851"/>
        </w:tabs>
        <w:spacing w:after="0" w:line="360" w:lineRule="auto"/>
        <w:ind w:firstLine="709"/>
        <w:jc w:val="both"/>
        <w:rPr>
          <w:rFonts w:ascii="Times New Roman" w:hAnsi="Times New Roman"/>
          <w:sz w:val="24"/>
          <w:szCs w:val="24"/>
        </w:rPr>
      </w:pPr>
      <w:r w:rsidRPr="00AC495D">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AC693C" w:rsidRPr="00AC495D" w:rsidRDefault="004F298C"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r w:rsidR="000D7B5A"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 На основание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 дружества, регистрирани в юрисдикции с преференциален данъчен режим, и свързаните с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rsidR="00AC693C" w:rsidRPr="00AC495D" w:rsidRDefault="00A80598"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1.10. </w:t>
      </w:r>
      <w:r w:rsidR="00302848" w:rsidRPr="00AC495D">
        <w:rPr>
          <w:rFonts w:ascii="Times New Roman" w:eastAsia="Times New Roman" w:hAnsi="Times New Roman"/>
          <w:snapToGrid w:val="0"/>
          <w:sz w:val="24"/>
          <w:szCs w:val="24"/>
        </w:rPr>
        <w:t>Свързани лица* не могат да бъдат самостоятелни участници в процедурата .</w:t>
      </w:r>
    </w:p>
    <w:p w:rsidR="00884888" w:rsidRDefault="00302848" w:rsidP="00402ACF">
      <w:pPr>
        <w:spacing w:after="0" w:line="360" w:lineRule="auto"/>
        <w:ind w:left="567" w:right="-106"/>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w:t>
      </w:r>
      <w:hyperlink r:id="rId11" w:history="1">
        <w:r w:rsidRPr="00AC495D">
          <w:rPr>
            <w:rFonts w:ascii="Times New Roman" w:eastAsia="Times New Roman" w:hAnsi="Times New Roman"/>
            <w:snapToGrid w:val="0"/>
            <w:sz w:val="24"/>
            <w:szCs w:val="24"/>
          </w:rPr>
          <w:t>Свързани лица</w:t>
        </w:r>
      </w:hyperlink>
      <w:r w:rsidRPr="00AC495D">
        <w:rPr>
          <w:rFonts w:ascii="Times New Roman" w:eastAsia="Times New Roman" w:hAnsi="Times New Roman"/>
          <w:snapToGrid w:val="0"/>
          <w:sz w:val="24"/>
          <w:szCs w:val="24"/>
        </w:rPr>
        <w:t>" са:</w:t>
      </w:r>
      <w:r w:rsidR="00884888">
        <w:rPr>
          <w:rFonts w:ascii="Times New Roman" w:eastAsia="Times New Roman" w:hAnsi="Times New Roman"/>
          <w:snapToGrid w:val="0"/>
          <w:sz w:val="24"/>
          <w:szCs w:val="24"/>
        </w:rPr>
        <w:t xml:space="preserve"> </w:t>
      </w:r>
    </w:p>
    <w:p w:rsidR="00A80598" w:rsidRPr="00AC495D" w:rsidRDefault="00302848" w:rsidP="00402ACF">
      <w:pPr>
        <w:spacing w:after="0" w:line="360" w:lineRule="auto"/>
        <w:ind w:left="567" w:right="-106"/>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а) лицата, едното от които контролира другото лице или негово дъщерно дружество;</w:t>
      </w:r>
      <w:r w:rsidRPr="00AC495D">
        <w:rPr>
          <w:rFonts w:ascii="Times New Roman" w:eastAsia="Times New Roman" w:hAnsi="Times New Roman"/>
          <w:snapToGrid w:val="0"/>
          <w:sz w:val="24"/>
          <w:szCs w:val="24"/>
        </w:rPr>
        <w:br/>
        <w:t>б) лицата, чиято дейност се контролира от трето лице;</w:t>
      </w:r>
      <w:r w:rsidRPr="00AC495D">
        <w:rPr>
          <w:rFonts w:ascii="Times New Roman" w:eastAsia="Times New Roman" w:hAnsi="Times New Roman"/>
          <w:snapToGrid w:val="0"/>
          <w:sz w:val="24"/>
          <w:szCs w:val="24"/>
        </w:rPr>
        <w:br/>
        <w:t>в) лицата, които съвместно контролират трето лице;</w:t>
      </w:r>
      <w:r w:rsidRPr="00AC495D">
        <w:rPr>
          <w:rFonts w:ascii="Times New Roman" w:eastAsia="Times New Roman" w:hAnsi="Times New Roman"/>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A80598" w:rsidRPr="00AC495D" w:rsidRDefault="00302848" w:rsidP="00402ACF">
      <w:pPr>
        <w:tabs>
          <w:tab w:val="left" w:pos="851"/>
        </w:tabs>
        <w:spacing w:after="0" w:line="360" w:lineRule="auto"/>
        <w:ind w:right="35"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Забележка: При подаване на оферта за участие, липсата на обстоятелствата по т. 1.9 и т. 1.10 се посочват от участника чрез попълване на част I</w:t>
      </w:r>
      <w:r w:rsidR="00884888">
        <w:rPr>
          <w:rFonts w:ascii="Times New Roman" w:eastAsia="Times New Roman" w:hAnsi="Times New Roman"/>
          <w:snapToGrid w:val="0"/>
          <w:sz w:val="24"/>
          <w:szCs w:val="24"/>
          <w:lang w:val="en-US"/>
        </w:rPr>
        <w:t>I</w:t>
      </w:r>
      <w:r w:rsidRPr="00AC495D">
        <w:rPr>
          <w:rFonts w:ascii="Times New Roman" w:eastAsia="Times New Roman" w:hAnsi="Times New Roman"/>
          <w:snapToGrid w:val="0"/>
          <w:sz w:val="24"/>
          <w:szCs w:val="24"/>
        </w:rPr>
        <w:t xml:space="preserve">I, буква „Г. Други основания за </w:t>
      </w:r>
      <w:r w:rsidRPr="00AC495D">
        <w:rPr>
          <w:rFonts w:ascii="Times New Roman" w:eastAsia="Times New Roman" w:hAnsi="Times New Roman"/>
          <w:snapToGrid w:val="0"/>
          <w:sz w:val="24"/>
          <w:szCs w:val="24"/>
        </w:rPr>
        <w:lastRenderedPageBreak/>
        <w:t>изключване, които може да бъдат предвидени в националното законодателство на възлагащия орган или възложителя на държава членка” от ЕЕДОП.</w:t>
      </w:r>
    </w:p>
    <w:p w:rsidR="00795B95" w:rsidRPr="00AC495D" w:rsidRDefault="00795B95" w:rsidP="00402ACF">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2" w:name="_Toc459364992"/>
      <w:r w:rsidRPr="00AC495D">
        <w:rPr>
          <w:rFonts w:ascii="Times New Roman" w:eastAsia="Times New Roman" w:hAnsi="Times New Roman" w:cs="Times New Roman"/>
          <w:bCs w:val="0"/>
          <w:snapToGrid w:val="0"/>
          <w:color w:val="auto"/>
          <w:sz w:val="24"/>
          <w:szCs w:val="24"/>
        </w:rPr>
        <w:t>2. Основания за отстраняване</w:t>
      </w:r>
      <w:bookmarkEnd w:id="12"/>
    </w:p>
    <w:p w:rsidR="00A80598" w:rsidRPr="00AC495D" w:rsidRDefault="00302848" w:rsidP="00402ACF">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C495D">
        <w:rPr>
          <w:rFonts w:ascii="Times New Roman" w:eastAsia="Times New Roman" w:hAnsi="Times New Roman"/>
          <w:b/>
          <w:snapToGrid w:val="0"/>
          <w:sz w:val="24"/>
          <w:szCs w:val="24"/>
        </w:rPr>
        <w:t>2.1.</w:t>
      </w:r>
      <w:r w:rsidR="00603EC8" w:rsidRPr="00AC495D">
        <w:rPr>
          <w:rFonts w:ascii="Times New Roman" w:eastAsia="Times New Roman" w:hAnsi="Times New Roman"/>
          <w:snapToGrid w:val="0"/>
          <w:sz w:val="24"/>
          <w:szCs w:val="24"/>
        </w:rPr>
        <w:t> </w:t>
      </w:r>
      <w:r w:rsidR="00C23B04" w:rsidRPr="00AC495D">
        <w:rPr>
          <w:rFonts w:ascii="Times New Roman" w:eastAsia="Times New Roman" w:hAnsi="Times New Roman"/>
          <w:b/>
          <w:snapToGrid w:val="0"/>
          <w:sz w:val="24"/>
          <w:szCs w:val="24"/>
        </w:rPr>
        <w:t>Възложителят</w:t>
      </w:r>
      <w:r w:rsidR="00E07553" w:rsidRPr="00AC495D">
        <w:rPr>
          <w:rFonts w:ascii="Times New Roman" w:eastAsia="Times New Roman" w:hAnsi="Times New Roman"/>
          <w:b/>
          <w:snapToGrid w:val="0"/>
          <w:sz w:val="24"/>
          <w:szCs w:val="24"/>
        </w:rPr>
        <w:t xml:space="preserve"> </w:t>
      </w:r>
      <w:r w:rsidR="00C23B04" w:rsidRPr="00AC495D">
        <w:rPr>
          <w:rFonts w:ascii="Times New Roman" w:eastAsia="Times New Roman" w:hAnsi="Times New Roman"/>
          <w:b/>
          <w:snapToGrid w:val="0"/>
          <w:sz w:val="24"/>
          <w:szCs w:val="24"/>
        </w:rPr>
        <w:t>отстранява</w:t>
      </w:r>
      <w:r w:rsidRPr="00AC495D">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AC495D">
        <w:rPr>
          <w:rFonts w:ascii="Times New Roman" w:eastAsia="Times New Roman" w:hAnsi="Times New Roman"/>
          <w:b/>
          <w:snapToGrid w:val="0"/>
          <w:sz w:val="24"/>
          <w:szCs w:val="24"/>
        </w:rPr>
        <w:t>нали</w:t>
      </w:r>
      <w:r w:rsidR="00E07553" w:rsidRPr="00AC495D">
        <w:rPr>
          <w:rFonts w:ascii="Times New Roman" w:eastAsia="Times New Roman" w:hAnsi="Times New Roman"/>
          <w:b/>
          <w:snapToGrid w:val="0"/>
          <w:sz w:val="24"/>
          <w:szCs w:val="24"/>
        </w:rPr>
        <w:t xml:space="preserve">це </w:t>
      </w:r>
      <w:r w:rsidR="00A80598" w:rsidRPr="00AC495D">
        <w:rPr>
          <w:rFonts w:ascii="Times New Roman" w:eastAsia="Times New Roman" w:hAnsi="Times New Roman"/>
          <w:b/>
          <w:snapToGrid w:val="0"/>
          <w:sz w:val="24"/>
          <w:szCs w:val="24"/>
        </w:rPr>
        <w:t>някое</w:t>
      </w:r>
      <w:r w:rsidR="00E07553" w:rsidRPr="00AC495D">
        <w:rPr>
          <w:rFonts w:ascii="Times New Roman" w:eastAsia="Times New Roman" w:hAnsi="Times New Roman"/>
          <w:b/>
          <w:snapToGrid w:val="0"/>
          <w:sz w:val="24"/>
          <w:szCs w:val="24"/>
        </w:rPr>
        <w:t xml:space="preserve"> от основанията, предвидени в чл. 54 от ЗОП</w:t>
      </w:r>
      <w:r w:rsidRPr="00AC495D">
        <w:rPr>
          <w:rFonts w:ascii="Times New Roman" w:eastAsia="Times New Roman" w:hAnsi="Times New Roman"/>
          <w:b/>
          <w:snapToGrid w:val="0"/>
          <w:sz w:val="24"/>
          <w:szCs w:val="24"/>
        </w:rPr>
        <w:t>, а именно:</w:t>
      </w:r>
    </w:p>
    <w:p w:rsidR="00A114B7" w:rsidRPr="00AC495D" w:rsidRDefault="00302848" w:rsidP="00050CCC">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w:t>
      </w:r>
      <w:proofErr w:type="spellStart"/>
      <w:r w:rsidRPr="00AC495D">
        <w:rPr>
          <w:rFonts w:ascii="Times New Roman" w:eastAsia="Times New Roman" w:hAnsi="Times New Roman"/>
          <w:snapToGrid w:val="0"/>
          <w:sz w:val="24"/>
          <w:szCs w:val="24"/>
        </w:rPr>
        <w:t>1</w:t>
      </w:r>
      <w:proofErr w:type="spellEnd"/>
      <w:r w:rsidRPr="00AC495D">
        <w:rPr>
          <w:rFonts w:ascii="Times New Roman" w:eastAsia="Times New Roman" w:hAnsi="Times New Roman"/>
          <w:snapToGrid w:val="0"/>
          <w:sz w:val="24"/>
          <w:szCs w:val="24"/>
        </w:rPr>
        <w:t xml:space="preserve">.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884888">
        <w:rPr>
          <w:rFonts w:ascii="Times New Roman" w:eastAsia="Times New Roman" w:hAnsi="Times New Roman"/>
          <w:snapToGrid w:val="0"/>
          <w:sz w:val="24"/>
          <w:szCs w:val="24"/>
        </w:rPr>
        <w:t xml:space="preserve">чл. </w:t>
      </w:r>
      <w:r w:rsidRPr="00AC495D">
        <w:rPr>
          <w:rFonts w:ascii="Times New Roman" w:eastAsia="Times New Roman" w:hAnsi="Times New Roman"/>
          <w:snapToGrid w:val="0"/>
          <w:sz w:val="24"/>
          <w:szCs w:val="24"/>
        </w:rPr>
        <w:t>321а и чл. 352 - 353е от Наказателния кодекс;</w:t>
      </w:r>
    </w:p>
    <w:p w:rsidR="00A80598" w:rsidRPr="00AC495D" w:rsidRDefault="00302848"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C495D">
        <w:rPr>
          <w:rFonts w:ascii="Times New Roman" w:eastAsia="Times New Roman" w:hAnsi="Times New Roman"/>
          <w:snapToGrid w:val="0"/>
          <w:sz w:val="24"/>
          <w:szCs w:val="24"/>
        </w:rPr>
        <w:t>.</w:t>
      </w:r>
      <w:proofErr w:type="spellStart"/>
      <w:r w:rsidR="003B43C8" w:rsidRPr="00AC495D">
        <w:rPr>
          <w:rFonts w:ascii="Times New Roman" w:eastAsia="Times New Roman" w:hAnsi="Times New Roman"/>
          <w:snapToGrid w:val="0"/>
          <w:sz w:val="24"/>
          <w:szCs w:val="24"/>
        </w:rPr>
        <w:t>1</w:t>
      </w:r>
      <w:proofErr w:type="spellEnd"/>
      <w:r w:rsidR="003B43C8"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в друга държава членка или трета страна; </w:t>
      </w:r>
    </w:p>
    <w:p w:rsidR="00A80598" w:rsidRPr="00AC495D" w:rsidRDefault="00302848"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2, т.</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AC495D" w:rsidRDefault="00302848"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AC495D">
        <w:rPr>
          <w:rFonts w:ascii="Times New Roman" w:eastAsia="Times New Roman" w:hAnsi="Times New Roman"/>
          <w:snapToGrid w:val="0"/>
          <w:sz w:val="24"/>
          <w:szCs w:val="24"/>
        </w:rPr>
        <w:t xml:space="preserve"> когато размерът им надвишава 1</w:t>
      </w:r>
      <w:r w:rsidRPr="00AC495D">
        <w:rPr>
          <w:rFonts w:ascii="Times New Roman" w:eastAsia="Times New Roman" w:hAnsi="Times New Roman"/>
          <w:snapToGrid w:val="0"/>
          <w:sz w:val="24"/>
          <w:szCs w:val="24"/>
        </w:rPr>
        <w:t xml:space="preserve">% от годишния </w:t>
      </w:r>
      <w:r w:rsidR="003B43C8" w:rsidRPr="00AC495D">
        <w:rPr>
          <w:rFonts w:ascii="Times New Roman" w:eastAsia="Times New Roman" w:hAnsi="Times New Roman"/>
          <w:snapToGrid w:val="0"/>
          <w:sz w:val="24"/>
          <w:szCs w:val="24"/>
        </w:rPr>
        <w:t xml:space="preserve">общ </w:t>
      </w:r>
      <w:r w:rsidRPr="00AC495D">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rsidR="00A80598" w:rsidRPr="00AC495D" w:rsidRDefault="00302848"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AC495D" w:rsidRDefault="00302848" w:rsidP="00402AC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B43C8" w:rsidRPr="00AC495D" w:rsidRDefault="00302848" w:rsidP="00402ACF">
      <w:pPr>
        <w:spacing w:after="0" w:line="360" w:lineRule="auto"/>
        <w:ind w:firstLine="850"/>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AC495D" w:rsidRDefault="00302848" w:rsidP="00402ACF">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2.1.7. за когото е налице конфликт на интереси</w:t>
      </w:r>
      <w:r w:rsidR="003B43C8"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по смисъла на §2, т. 21 от ДР на ЗОП, който не може да бъде отстранен.  </w:t>
      </w:r>
    </w:p>
    <w:p w:rsidR="00A80598" w:rsidRPr="00AC495D" w:rsidRDefault="00302848" w:rsidP="00402ACF">
      <w:pPr>
        <w:tabs>
          <w:tab w:val="left" w:pos="709"/>
          <w:tab w:val="left" w:pos="3240"/>
          <w:tab w:val="left" w:pos="9356"/>
        </w:tabs>
        <w:spacing w:after="0" w:line="360" w:lineRule="auto"/>
        <w:ind w:left="709" w:right="461"/>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AC495D">
          <w:rPr>
            <w:rFonts w:ascii="Times New Roman" w:eastAsia="Times New Roman" w:hAnsi="Times New Roman"/>
            <w:snapToGrid w:val="0"/>
            <w:sz w:val="24"/>
            <w:szCs w:val="24"/>
          </w:rPr>
          <w:t>чл. 2, ал. 3 от Закона за предотвратяване и установяване на конфликт на интереси</w:t>
        </w:r>
      </w:hyperlink>
      <w:r w:rsidRPr="00AC495D">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E07553" w:rsidRPr="00AC495D" w:rsidRDefault="00302848" w:rsidP="00402ACF">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b/>
          <w:snapToGrid w:val="0"/>
          <w:sz w:val="24"/>
          <w:szCs w:val="24"/>
        </w:rPr>
        <w:t>2.</w:t>
      </w:r>
      <w:proofErr w:type="spellStart"/>
      <w:r w:rsidRPr="00AC495D">
        <w:rPr>
          <w:rFonts w:ascii="Times New Roman" w:eastAsia="Times New Roman" w:hAnsi="Times New Roman"/>
          <w:b/>
          <w:snapToGrid w:val="0"/>
          <w:sz w:val="24"/>
          <w:szCs w:val="24"/>
        </w:rPr>
        <w:t>2</w:t>
      </w:r>
      <w:proofErr w:type="spellEnd"/>
      <w:r w:rsidRPr="00AC495D">
        <w:rPr>
          <w:rFonts w:ascii="Times New Roman" w:eastAsia="Times New Roman" w:hAnsi="Times New Roman"/>
          <w:b/>
          <w:snapToGrid w:val="0"/>
          <w:sz w:val="24"/>
          <w:szCs w:val="24"/>
        </w:rPr>
        <w:t>.</w:t>
      </w:r>
      <w:r w:rsidR="00E07553" w:rsidRPr="00AC495D">
        <w:rPr>
          <w:rFonts w:ascii="Times New Roman" w:eastAsia="Times New Roman" w:hAnsi="Times New Roman"/>
          <w:snapToGrid w:val="0"/>
          <w:sz w:val="24"/>
          <w:szCs w:val="24"/>
        </w:rPr>
        <w:t xml:space="preserve"> </w:t>
      </w:r>
      <w:r w:rsidRPr="00AC495D">
        <w:rPr>
          <w:rFonts w:ascii="Times New Roman" w:eastAsia="Times New Roman" w:hAnsi="Times New Roman"/>
          <w:b/>
          <w:snapToGrid w:val="0"/>
          <w:sz w:val="24"/>
          <w:szCs w:val="24"/>
        </w:rPr>
        <w:t xml:space="preserve">На основание чл. 55, ал. 1 от ЗОП </w:t>
      </w:r>
      <w:r w:rsidR="00E07553" w:rsidRPr="00AC495D">
        <w:rPr>
          <w:rFonts w:ascii="Times New Roman" w:eastAsia="Times New Roman" w:hAnsi="Times New Roman"/>
          <w:b/>
          <w:snapToGrid w:val="0"/>
          <w:sz w:val="24"/>
          <w:szCs w:val="24"/>
        </w:rPr>
        <w:t>Възложителят отстранява</w:t>
      </w:r>
      <w:r w:rsidRPr="00AC495D">
        <w:rPr>
          <w:rFonts w:ascii="Times New Roman" w:eastAsia="Times New Roman" w:hAnsi="Times New Roman"/>
          <w:b/>
          <w:snapToGrid w:val="0"/>
          <w:sz w:val="24"/>
          <w:szCs w:val="24"/>
        </w:rPr>
        <w:t xml:space="preserve"> от участие в процедурата участник, за когото е </w:t>
      </w:r>
      <w:r w:rsidR="00E07553" w:rsidRPr="00AC495D">
        <w:rPr>
          <w:rFonts w:ascii="Times New Roman" w:eastAsia="Times New Roman" w:hAnsi="Times New Roman"/>
          <w:b/>
          <w:snapToGrid w:val="0"/>
          <w:sz w:val="24"/>
          <w:szCs w:val="24"/>
        </w:rPr>
        <w:t>налице и някое от следните основания</w:t>
      </w:r>
      <w:r w:rsidR="00E07553" w:rsidRPr="00AC495D">
        <w:rPr>
          <w:rFonts w:ascii="Times New Roman" w:eastAsia="Times New Roman" w:hAnsi="Times New Roman"/>
          <w:snapToGrid w:val="0"/>
          <w:sz w:val="24"/>
          <w:szCs w:val="24"/>
        </w:rPr>
        <w:t>:</w:t>
      </w:r>
    </w:p>
    <w:p w:rsidR="00AC693C" w:rsidRPr="00AC495D" w:rsidRDefault="00302848"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proofErr w:type="spellStart"/>
      <w:r w:rsidRPr="00AC495D">
        <w:rPr>
          <w:rFonts w:ascii="Times New Roman" w:eastAsia="Times New Roman" w:hAnsi="Times New Roman"/>
          <w:snapToGrid w:val="0"/>
          <w:sz w:val="24"/>
          <w:szCs w:val="24"/>
        </w:rPr>
        <w:t>2</w:t>
      </w:r>
      <w:proofErr w:type="spellEnd"/>
      <w:r w:rsidRPr="00AC495D">
        <w:rPr>
          <w:rFonts w:ascii="Times New Roman" w:eastAsia="Times New Roman" w:hAnsi="Times New Roman"/>
          <w:snapToGrid w:val="0"/>
          <w:sz w:val="24"/>
          <w:szCs w:val="24"/>
        </w:rPr>
        <w:t>.1.</w:t>
      </w:r>
      <w:r w:rsidR="00E07553" w:rsidRPr="00AC495D">
        <w:rPr>
          <w:rFonts w:ascii="Times New Roman" w:eastAsia="Times New Roman" w:hAnsi="Times New Roman"/>
          <w:snapToGrid w:val="0"/>
          <w:sz w:val="24"/>
          <w:szCs w:val="24"/>
        </w:rPr>
        <w:t xml:space="preserve"> </w:t>
      </w:r>
      <w:r w:rsidR="00C23B04" w:rsidRPr="00AC495D">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A4740" w:rsidRPr="00AC495D" w:rsidRDefault="005D1261" w:rsidP="00402ACF">
      <w:pPr>
        <w:pStyle w:val="Bodytext180"/>
        <w:shd w:val="clear" w:color="auto" w:fill="auto"/>
        <w:tabs>
          <w:tab w:val="left" w:pos="1134"/>
        </w:tabs>
        <w:spacing w:line="360" w:lineRule="auto"/>
        <w:ind w:right="20" w:firstLine="0"/>
        <w:rPr>
          <w:i/>
          <w:sz w:val="24"/>
          <w:szCs w:val="24"/>
        </w:rPr>
      </w:pPr>
      <w:r w:rsidRPr="00AC495D">
        <w:rPr>
          <w:i/>
          <w:sz w:val="24"/>
          <w:szCs w:val="24"/>
        </w:rPr>
        <w:t xml:space="preserve">Забележка: </w:t>
      </w:r>
      <w:r w:rsidR="004A4740" w:rsidRPr="00AC495D">
        <w:rPr>
          <w:i/>
          <w:sz w:val="24"/>
          <w:szCs w:val="24"/>
        </w:rPr>
        <w:t xml:space="preserve">Възложителят има право да не отстрани в процедурата участник на </w:t>
      </w:r>
      <w:r w:rsidR="00E07553" w:rsidRPr="00AC495D">
        <w:rPr>
          <w:i/>
          <w:sz w:val="24"/>
          <w:szCs w:val="24"/>
        </w:rPr>
        <w:t xml:space="preserve">това </w:t>
      </w:r>
      <w:r w:rsidR="004A4740" w:rsidRPr="00AC495D">
        <w:rPr>
          <w:i/>
          <w:sz w:val="24"/>
          <w:szCs w:val="24"/>
        </w:rPr>
        <w:t>основание  ако се докаже, че същия</w:t>
      </w:r>
      <w:r w:rsidR="00900965" w:rsidRPr="00AC495D">
        <w:rPr>
          <w:i/>
          <w:sz w:val="24"/>
          <w:szCs w:val="24"/>
        </w:rPr>
        <w:t>т</w:t>
      </w:r>
      <w:r w:rsidR="004A4740" w:rsidRPr="00AC495D">
        <w:rPr>
          <w:i/>
          <w:sz w:val="24"/>
          <w:szCs w:val="24"/>
        </w:rPr>
        <w:t xml:space="preserve">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AC693C" w:rsidRPr="00AC495D" w:rsidRDefault="00795B95" w:rsidP="00402ACF">
      <w:pPr>
        <w:pStyle w:val="Bodytext180"/>
        <w:shd w:val="clear" w:color="auto" w:fill="auto"/>
        <w:spacing w:line="360" w:lineRule="auto"/>
        <w:ind w:right="20" w:firstLine="709"/>
        <w:rPr>
          <w:sz w:val="24"/>
          <w:szCs w:val="24"/>
        </w:rPr>
      </w:pPr>
      <w:r w:rsidRPr="00AC495D">
        <w:rPr>
          <w:sz w:val="24"/>
          <w:szCs w:val="24"/>
        </w:rPr>
        <w:t>2.</w:t>
      </w:r>
      <w:proofErr w:type="spellStart"/>
      <w:r w:rsidRPr="00AC495D">
        <w:rPr>
          <w:sz w:val="24"/>
          <w:szCs w:val="24"/>
        </w:rPr>
        <w:t>2</w:t>
      </w:r>
      <w:proofErr w:type="spellEnd"/>
      <w:r w:rsidR="00E07553" w:rsidRPr="00AC495D">
        <w:rPr>
          <w:sz w:val="24"/>
          <w:szCs w:val="24"/>
        </w:rPr>
        <w:t xml:space="preserve">.2. </w:t>
      </w:r>
      <w:r w:rsidR="0052077B" w:rsidRPr="00AC495D">
        <w:rPr>
          <w:sz w:val="24"/>
          <w:szCs w:val="24"/>
        </w:rPr>
        <w:t>л</w:t>
      </w:r>
      <w:r w:rsidR="00587939" w:rsidRPr="00AC495D">
        <w:rPr>
          <w:sz w:val="24"/>
          <w:szCs w:val="24"/>
        </w:rPr>
        <w:t>ишен е от право да упражнява определена професия или дейност</w:t>
      </w:r>
      <w:r w:rsidR="00354D07" w:rsidRPr="00AC495D">
        <w:rPr>
          <w:sz w:val="24"/>
          <w:szCs w:val="24"/>
        </w:rPr>
        <w:t>, свързана с предмета на поръчката</w:t>
      </w:r>
      <w:r w:rsidR="00587939" w:rsidRPr="00AC495D">
        <w:rPr>
          <w:sz w:val="24"/>
          <w:szCs w:val="24"/>
        </w:rPr>
        <w:t xml:space="preserve"> съгласно законодателството на дъ</w:t>
      </w:r>
      <w:r w:rsidR="005D1261" w:rsidRPr="00AC495D">
        <w:rPr>
          <w:sz w:val="24"/>
          <w:szCs w:val="24"/>
        </w:rPr>
        <w:t>р</w:t>
      </w:r>
      <w:r w:rsidR="00587939" w:rsidRPr="00AC495D">
        <w:rPr>
          <w:sz w:val="24"/>
          <w:szCs w:val="24"/>
        </w:rPr>
        <w:t>жавата, в която е извършено деянието;</w:t>
      </w:r>
    </w:p>
    <w:p w:rsidR="00AC693C" w:rsidRPr="00AC495D" w:rsidRDefault="00795B95" w:rsidP="00402ACF">
      <w:pPr>
        <w:pStyle w:val="Bodytext180"/>
        <w:shd w:val="clear" w:color="auto" w:fill="auto"/>
        <w:spacing w:line="360" w:lineRule="auto"/>
        <w:ind w:right="20" w:firstLine="709"/>
        <w:rPr>
          <w:sz w:val="24"/>
          <w:szCs w:val="24"/>
        </w:rPr>
      </w:pPr>
      <w:r w:rsidRPr="00AC495D">
        <w:rPr>
          <w:sz w:val="24"/>
          <w:szCs w:val="24"/>
        </w:rPr>
        <w:t>2.</w:t>
      </w:r>
      <w:proofErr w:type="spellStart"/>
      <w:r w:rsidRPr="00AC495D">
        <w:rPr>
          <w:sz w:val="24"/>
          <w:szCs w:val="24"/>
        </w:rPr>
        <w:t>2</w:t>
      </w:r>
      <w:proofErr w:type="spellEnd"/>
      <w:r w:rsidR="00E07553" w:rsidRPr="00AC495D">
        <w:rPr>
          <w:sz w:val="24"/>
          <w:szCs w:val="24"/>
        </w:rPr>
        <w:t xml:space="preserve">.3. </w:t>
      </w:r>
      <w:r w:rsidR="0052077B" w:rsidRPr="00AC495D">
        <w:rPr>
          <w:sz w:val="24"/>
          <w:szCs w:val="24"/>
        </w:rPr>
        <w:t>с</w:t>
      </w:r>
      <w:r w:rsidR="00587939" w:rsidRPr="00AC495D">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rsidR="00AC693C" w:rsidRPr="00AC495D" w:rsidRDefault="00795B95" w:rsidP="00402ACF">
      <w:pPr>
        <w:pStyle w:val="Bodytext180"/>
        <w:shd w:val="clear" w:color="auto" w:fill="auto"/>
        <w:spacing w:line="360" w:lineRule="auto"/>
        <w:ind w:right="20" w:firstLine="709"/>
        <w:rPr>
          <w:sz w:val="24"/>
          <w:szCs w:val="24"/>
        </w:rPr>
      </w:pPr>
      <w:r w:rsidRPr="00AC495D">
        <w:rPr>
          <w:sz w:val="24"/>
          <w:szCs w:val="24"/>
        </w:rPr>
        <w:t>2.</w:t>
      </w:r>
      <w:proofErr w:type="spellStart"/>
      <w:r w:rsidRPr="00AC495D">
        <w:rPr>
          <w:sz w:val="24"/>
          <w:szCs w:val="24"/>
        </w:rPr>
        <w:t>2</w:t>
      </w:r>
      <w:proofErr w:type="spellEnd"/>
      <w:r w:rsidR="00E07553" w:rsidRPr="00AC495D">
        <w:rPr>
          <w:sz w:val="24"/>
          <w:szCs w:val="24"/>
        </w:rPr>
        <w:t xml:space="preserve">.4. </w:t>
      </w:r>
      <w:r w:rsidR="0052077B" w:rsidRPr="00AC495D">
        <w:rPr>
          <w:sz w:val="24"/>
          <w:szCs w:val="24"/>
        </w:rPr>
        <w:t>д</w:t>
      </w:r>
      <w:r w:rsidR="00587939" w:rsidRPr="00AC495D">
        <w:rPr>
          <w:sz w:val="24"/>
          <w:szCs w:val="24"/>
        </w:rPr>
        <w:t>оказано е, че е виновен за неизпълнение на договор за обществена поръчка или</w:t>
      </w:r>
      <w:r w:rsidR="002059AA" w:rsidRPr="00AC495D">
        <w:rPr>
          <w:sz w:val="24"/>
          <w:szCs w:val="24"/>
        </w:rPr>
        <w:t xml:space="preserve"> на договор за концеси</w:t>
      </w:r>
      <w:r w:rsidR="007E01CB" w:rsidRPr="00AC495D">
        <w:rPr>
          <w:sz w:val="24"/>
          <w:szCs w:val="24"/>
        </w:rPr>
        <w:t>я за строителство или за услуга, довело до предсрочното му прекратяване, изплащане на обезщетения или друга подобна санкция, с изключение на случаите, когато неизпълнението засяга по-малко от 50 на сто от стойността или обема на договора;</w:t>
      </w:r>
    </w:p>
    <w:p w:rsidR="00C23B04" w:rsidRPr="00AC495D" w:rsidRDefault="00795B95" w:rsidP="00402ACF">
      <w:pPr>
        <w:pStyle w:val="Bodytext180"/>
        <w:shd w:val="clear" w:color="auto" w:fill="auto"/>
        <w:spacing w:line="360" w:lineRule="auto"/>
        <w:ind w:right="20" w:firstLine="709"/>
        <w:rPr>
          <w:sz w:val="24"/>
          <w:szCs w:val="24"/>
        </w:rPr>
      </w:pPr>
      <w:r w:rsidRPr="00AC495D">
        <w:rPr>
          <w:sz w:val="24"/>
          <w:szCs w:val="24"/>
        </w:rPr>
        <w:t>2.</w:t>
      </w:r>
      <w:proofErr w:type="spellStart"/>
      <w:r w:rsidRPr="00AC495D">
        <w:rPr>
          <w:sz w:val="24"/>
          <w:szCs w:val="24"/>
        </w:rPr>
        <w:t>2</w:t>
      </w:r>
      <w:proofErr w:type="spellEnd"/>
      <w:r w:rsidR="00E46666" w:rsidRPr="00AC495D">
        <w:rPr>
          <w:sz w:val="24"/>
          <w:szCs w:val="24"/>
        </w:rPr>
        <w:t xml:space="preserve">.5. </w:t>
      </w:r>
      <w:r w:rsidR="0052077B" w:rsidRPr="00AC495D">
        <w:rPr>
          <w:sz w:val="24"/>
          <w:szCs w:val="24"/>
        </w:rPr>
        <w:t>о</w:t>
      </w:r>
      <w:r w:rsidR="007E01CB" w:rsidRPr="00AC495D">
        <w:rPr>
          <w:sz w:val="24"/>
          <w:szCs w:val="24"/>
        </w:rPr>
        <w:t>питал е да:</w:t>
      </w:r>
    </w:p>
    <w:p w:rsidR="00C23B04" w:rsidRPr="00AC495D" w:rsidRDefault="007E01CB" w:rsidP="00402ACF">
      <w:pPr>
        <w:pStyle w:val="Bodytext180"/>
        <w:shd w:val="clear" w:color="auto" w:fill="auto"/>
        <w:spacing w:line="360" w:lineRule="auto"/>
        <w:ind w:right="20" w:firstLine="709"/>
        <w:rPr>
          <w:sz w:val="24"/>
          <w:szCs w:val="24"/>
        </w:rPr>
      </w:pPr>
      <w:r w:rsidRPr="00AC495D">
        <w:rPr>
          <w:sz w:val="24"/>
          <w:szCs w:val="24"/>
        </w:rPr>
        <w:lastRenderedPageBreak/>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23B04" w:rsidRPr="00AC495D" w:rsidRDefault="007E01CB" w:rsidP="00402ACF">
      <w:pPr>
        <w:pStyle w:val="Bodytext180"/>
        <w:shd w:val="clear" w:color="auto" w:fill="auto"/>
        <w:spacing w:line="360" w:lineRule="auto"/>
        <w:ind w:right="20" w:firstLine="709"/>
        <w:rPr>
          <w:sz w:val="24"/>
          <w:szCs w:val="24"/>
        </w:rPr>
      </w:pPr>
      <w:r w:rsidRPr="00AC495D">
        <w:rPr>
          <w:sz w:val="24"/>
          <w:szCs w:val="24"/>
        </w:rPr>
        <w:t xml:space="preserve">б) получи информация, която може да даде </w:t>
      </w:r>
      <w:proofErr w:type="spellStart"/>
      <w:r w:rsidRPr="00AC495D">
        <w:rPr>
          <w:sz w:val="24"/>
          <w:szCs w:val="24"/>
        </w:rPr>
        <w:t>необоснователно</w:t>
      </w:r>
      <w:proofErr w:type="spellEnd"/>
      <w:r w:rsidRPr="00AC495D">
        <w:rPr>
          <w:sz w:val="24"/>
          <w:szCs w:val="24"/>
        </w:rPr>
        <w:t xml:space="preserve"> предимство в процедурата за възлагане на обществена поръчка.</w:t>
      </w:r>
    </w:p>
    <w:p w:rsidR="00B50B84" w:rsidRPr="00AC495D" w:rsidRDefault="00AC693C" w:rsidP="00402ACF">
      <w:pPr>
        <w:tabs>
          <w:tab w:val="left" w:pos="709"/>
          <w:tab w:val="left" w:pos="3240"/>
          <w:tab w:val="left" w:pos="9356"/>
        </w:tabs>
        <w:spacing w:after="0" w:line="360" w:lineRule="auto"/>
        <w:ind w:firstLine="709"/>
        <w:jc w:val="both"/>
        <w:rPr>
          <w:rFonts w:ascii="Times New Roman" w:hAnsi="Times New Roman"/>
          <w:sz w:val="24"/>
          <w:szCs w:val="24"/>
        </w:rPr>
      </w:pPr>
      <w:r w:rsidRPr="00AC495D">
        <w:rPr>
          <w:rFonts w:ascii="Times New Roman" w:hAnsi="Times New Roman"/>
          <w:sz w:val="24"/>
          <w:szCs w:val="24"/>
        </w:rPr>
        <w:t>2.3. Когато участникът е юридическо лице, основанията по т. 2.1,</w:t>
      </w:r>
      <w:proofErr w:type="spellStart"/>
      <w:r w:rsidRPr="00AC495D">
        <w:rPr>
          <w:rFonts w:ascii="Times New Roman" w:hAnsi="Times New Roman"/>
          <w:sz w:val="24"/>
          <w:szCs w:val="24"/>
        </w:rPr>
        <w:t>1</w:t>
      </w:r>
      <w:proofErr w:type="spellEnd"/>
      <w:r w:rsidRPr="00AC495D">
        <w:rPr>
          <w:rFonts w:ascii="Times New Roman" w:hAnsi="Times New Roman"/>
          <w:sz w:val="24"/>
          <w:szCs w:val="24"/>
        </w:rPr>
        <w:t>. т.2.1.2, т.2.1.7 и т.2.</w:t>
      </w:r>
      <w:proofErr w:type="spellStart"/>
      <w:r w:rsidRPr="00AC495D">
        <w:rPr>
          <w:rFonts w:ascii="Times New Roman" w:hAnsi="Times New Roman"/>
          <w:sz w:val="24"/>
          <w:szCs w:val="24"/>
        </w:rPr>
        <w:t>2</w:t>
      </w:r>
      <w:proofErr w:type="spellEnd"/>
      <w:r w:rsidRPr="00AC495D">
        <w:rPr>
          <w:rFonts w:ascii="Times New Roman" w:hAnsi="Times New Roman"/>
          <w:sz w:val="24"/>
          <w:szCs w:val="24"/>
        </w:rPr>
        <w:t xml:space="preserve">.5.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AC495D" w:rsidRDefault="00795B95"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2.</w:t>
      </w:r>
      <w:r w:rsidR="00AC693C" w:rsidRPr="00AC495D">
        <w:rPr>
          <w:rFonts w:ascii="Times New Roman" w:hAnsi="Times New Roman"/>
          <w:sz w:val="24"/>
          <w:szCs w:val="24"/>
        </w:rPr>
        <w:t>4</w:t>
      </w:r>
      <w:r w:rsidR="0052077B" w:rsidRPr="00AC495D">
        <w:rPr>
          <w:rFonts w:ascii="Times New Roman" w:hAnsi="Times New Roman"/>
          <w:sz w:val="24"/>
          <w:szCs w:val="24"/>
        </w:rPr>
        <w:t>. </w:t>
      </w:r>
      <w:r w:rsidR="00C23B04" w:rsidRPr="00AC495D">
        <w:rPr>
          <w:rFonts w:ascii="Times New Roman" w:hAnsi="Times New Roman"/>
          <w:sz w:val="24"/>
          <w:szCs w:val="24"/>
        </w:rPr>
        <w:t xml:space="preserve">Участник в процедурата, за когото са налице </w:t>
      </w:r>
      <w:r w:rsidR="00D34EFB" w:rsidRPr="00AC495D">
        <w:rPr>
          <w:rFonts w:ascii="Times New Roman" w:hAnsi="Times New Roman"/>
          <w:sz w:val="24"/>
          <w:szCs w:val="24"/>
        </w:rPr>
        <w:t xml:space="preserve">някое от </w:t>
      </w:r>
      <w:r w:rsidR="00C23B04" w:rsidRPr="00AC495D">
        <w:rPr>
          <w:rFonts w:ascii="Times New Roman" w:hAnsi="Times New Roman"/>
          <w:sz w:val="24"/>
          <w:szCs w:val="24"/>
        </w:rPr>
        <w:t>основания</w:t>
      </w:r>
      <w:r w:rsidR="00AC693C" w:rsidRPr="00AC495D">
        <w:rPr>
          <w:rFonts w:ascii="Times New Roman" w:hAnsi="Times New Roman"/>
          <w:sz w:val="24"/>
          <w:szCs w:val="24"/>
        </w:rPr>
        <w:t>та</w:t>
      </w:r>
      <w:r w:rsidR="00C23B04" w:rsidRPr="00AC495D">
        <w:rPr>
          <w:rFonts w:ascii="Times New Roman" w:hAnsi="Times New Roman"/>
          <w:sz w:val="24"/>
          <w:szCs w:val="24"/>
        </w:rPr>
        <w:t xml:space="preserve"> </w:t>
      </w:r>
      <w:r w:rsidR="00D34EFB" w:rsidRPr="00AC495D">
        <w:rPr>
          <w:rFonts w:ascii="Times New Roman" w:hAnsi="Times New Roman"/>
          <w:sz w:val="24"/>
          <w:szCs w:val="24"/>
        </w:rPr>
        <w:t>по</w:t>
      </w:r>
      <w:r w:rsidR="00AC693C" w:rsidRPr="00AC495D">
        <w:rPr>
          <w:rFonts w:ascii="Times New Roman" w:hAnsi="Times New Roman"/>
          <w:sz w:val="24"/>
          <w:szCs w:val="24"/>
        </w:rPr>
        <w:t xml:space="preserve">сочени в т.2.1. </w:t>
      </w:r>
      <w:r w:rsidR="00D34EFB" w:rsidRPr="00AC495D">
        <w:rPr>
          <w:rFonts w:ascii="Times New Roman" w:hAnsi="Times New Roman"/>
          <w:sz w:val="24"/>
          <w:szCs w:val="24"/>
        </w:rPr>
        <w:t xml:space="preserve">или основанията, посочени в т. </w:t>
      </w:r>
      <w:r w:rsidR="003010F3" w:rsidRPr="00AC495D">
        <w:rPr>
          <w:rFonts w:ascii="Times New Roman" w:hAnsi="Times New Roman"/>
          <w:sz w:val="24"/>
          <w:szCs w:val="24"/>
        </w:rPr>
        <w:t>2.</w:t>
      </w:r>
      <w:proofErr w:type="spellStart"/>
      <w:r w:rsidR="003010F3" w:rsidRPr="00AC495D">
        <w:rPr>
          <w:rFonts w:ascii="Times New Roman" w:hAnsi="Times New Roman"/>
          <w:sz w:val="24"/>
          <w:szCs w:val="24"/>
        </w:rPr>
        <w:t>2</w:t>
      </w:r>
      <w:proofErr w:type="spellEnd"/>
      <w:r w:rsidR="003010F3" w:rsidRPr="00AC495D">
        <w:rPr>
          <w:rFonts w:ascii="Times New Roman" w:hAnsi="Times New Roman"/>
          <w:sz w:val="24"/>
          <w:szCs w:val="24"/>
        </w:rPr>
        <w:t>.</w:t>
      </w:r>
      <w:r w:rsidR="00D34EFB" w:rsidRPr="00AC495D">
        <w:rPr>
          <w:rFonts w:ascii="Times New Roman" w:hAnsi="Times New Roman"/>
          <w:sz w:val="24"/>
          <w:szCs w:val="24"/>
        </w:rPr>
        <w:t xml:space="preserve"> по-горе</w:t>
      </w:r>
      <w:r w:rsidR="00C23B04" w:rsidRPr="00AC495D">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AC495D">
        <w:rPr>
          <w:rFonts w:ascii="Times New Roman" w:hAnsi="Times New Roman"/>
          <w:sz w:val="24"/>
          <w:szCs w:val="24"/>
        </w:rPr>
        <w:t>.</w:t>
      </w:r>
    </w:p>
    <w:p w:rsidR="001C38CB" w:rsidRPr="00AC495D" w:rsidRDefault="001C38CB"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AC693C" w:rsidRPr="00AC495D">
        <w:rPr>
          <w:rFonts w:ascii="Times New Roman" w:eastAsia="Times New Roman" w:hAnsi="Times New Roman"/>
          <w:snapToGrid w:val="0"/>
          <w:sz w:val="24"/>
          <w:szCs w:val="24"/>
        </w:rPr>
        <w:t>5</w:t>
      </w:r>
      <w:r w:rsidRPr="00AC495D">
        <w:rPr>
          <w:rFonts w:ascii="Times New Roman" w:eastAsia="Times New Roman" w:hAnsi="Times New Roman"/>
          <w:snapToGrid w:val="0"/>
          <w:sz w:val="24"/>
          <w:szCs w:val="24"/>
        </w:rPr>
        <w:t xml:space="preserve">. </w:t>
      </w:r>
      <w:r w:rsidR="008A4702" w:rsidRPr="00AC495D">
        <w:rPr>
          <w:rFonts w:ascii="Times New Roman" w:eastAsia="Times New Roman" w:hAnsi="Times New Roman"/>
          <w:snapToGrid w:val="0"/>
          <w:sz w:val="24"/>
          <w:szCs w:val="24"/>
        </w:rPr>
        <w:t xml:space="preserve">Използване на капацитета на трети лица. </w:t>
      </w:r>
      <w:r w:rsidR="004545A8" w:rsidRPr="00AC495D">
        <w:rPr>
          <w:rFonts w:ascii="Times New Roman" w:eastAsia="Times New Roman" w:hAnsi="Times New Roman"/>
          <w:snapToGrid w:val="0"/>
          <w:sz w:val="24"/>
          <w:szCs w:val="24"/>
        </w:rPr>
        <w:t>Подизпълнители</w:t>
      </w:r>
    </w:p>
    <w:p w:rsidR="004545A8" w:rsidRPr="00AC495D" w:rsidRDefault="004545A8"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Когато при изпълнение на поръчката участникът ще ползва</w:t>
      </w:r>
      <w:r w:rsidR="008A4702" w:rsidRPr="00AC495D">
        <w:rPr>
          <w:rFonts w:ascii="Times New Roman" w:eastAsia="Times New Roman" w:hAnsi="Times New Roman"/>
          <w:snapToGrid w:val="0"/>
          <w:sz w:val="24"/>
          <w:szCs w:val="24"/>
        </w:rPr>
        <w:t xml:space="preserve"> капацитета на трети лица или</w:t>
      </w:r>
      <w:r w:rsidRPr="00AC495D">
        <w:rPr>
          <w:rFonts w:ascii="Times New Roman" w:eastAsia="Times New Roman" w:hAnsi="Times New Roman"/>
          <w:snapToGrid w:val="0"/>
          <w:sz w:val="24"/>
          <w:szCs w:val="24"/>
        </w:rPr>
        <w:t xml:space="preserve"> подизпълнители за тях не следва да са налице </w:t>
      </w:r>
      <w:r w:rsidR="00AC693C" w:rsidRPr="00AC495D">
        <w:rPr>
          <w:rFonts w:ascii="Times New Roman" w:hAnsi="Times New Roman"/>
          <w:sz w:val="24"/>
          <w:szCs w:val="24"/>
        </w:rPr>
        <w:t xml:space="preserve">някое от основанията посочени в т.2.1. </w:t>
      </w:r>
      <w:r w:rsidR="008A4702" w:rsidRPr="00AC495D">
        <w:rPr>
          <w:rFonts w:ascii="Times New Roman" w:eastAsia="Times New Roman" w:hAnsi="Times New Roman"/>
          <w:snapToGrid w:val="0"/>
          <w:sz w:val="24"/>
          <w:szCs w:val="24"/>
        </w:rPr>
        <w:t>и т. 2.</w:t>
      </w:r>
      <w:proofErr w:type="spellStart"/>
      <w:r w:rsidR="008A4702" w:rsidRPr="00AC495D">
        <w:rPr>
          <w:rFonts w:ascii="Times New Roman" w:eastAsia="Times New Roman" w:hAnsi="Times New Roman"/>
          <w:snapToGrid w:val="0"/>
          <w:sz w:val="24"/>
          <w:szCs w:val="24"/>
        </w:rPr>
        <w:t>2</w:t>
      </w:r>
      <w:proofErr w:type="spellEnd"/>
      <w:r w:rsidRPr="00AC495D">
        <w:rPr>
          <w:rFonts w:ascii="Times New Roman" w:eastAsia="Times New Roman" w:hAnsi="Times New Roman"/>
          <w:snapToGrid w:val="0"/>
          <w:sz w:val="24"/>
          <w:szCs w:val="24"/>
        </w:rPr>
        <w:t>.</w:t>
      </w:r>
      <w:r w:rsidR="008A4702" w:rsidRPr="00AC495D">
        <w:rPr>
          <w:rFonts w:ascii="Times New Roman" w:eastAsia="Times New Roman" w:hAnsi="Times New Roman"/>
          <w:snapToGrid w:val="0"/>
          <w:sz w:val="24"/>
          <w:szCs w:val="24"/>
        </w:rPr>
        <w:t xml:space="preserve"> по-горе.</w:t>
      </w:r>
    </w:p>
    <w:p w:rsidR="00D34EFB" w:rsidRPr="00AC495D" w:rsidRDefault="001C38CB"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AC693C" w:rsidRPr="00AC495D">
        <w:rPr>
          <w:rFonts w:ascii="Times New Roman" w:eastAsia="Times New Roman" w:hAnsi="Times New Roman"/>
          <w:snapToGrid w:val="0"/>
          <w:sz w:val="24"/>
          <w:szCs w:val="24"/>
        </w:rPr>
        <w:t>6</w:t>
      </w:r>
      <w:r w:rsidRPr="00AC495D">
        <w:rPr>
          <w:rFonts w:ascii="Times New Roman" w:eastAsia="Times New Roman" w:hAnsi="Times New Roman"/>
          <w:snapToGrid w:val="0"/>
          <w:sz w:val="24"/>
          <w:szCs w:val="24"/>
        </w:rPr>
        <w:t xml:space="preserve">. </w:t>
      </w:r>
      <w:r w:rsidR="003010F3" w:rsidRPr="00AC495D">
        <w:rPr>
          <w:rFonts w:ascii="Times New Roman" w:eastAsia="Times New Roman" w:hAnsi="Times New Roman"/>
          <w:snapToGrid w:val="0"/>
          <w:sz w:val="24"/>
          <w:szCs w:val="24"/>
        </w:rPr>
        <w:t>Обединения</w:t>
      </w:r>
    </w:p>
    <w:p w:rsidR="003010F3" w:rsidRPr="00AC495D" w:rsidRDefault="003010F3"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AC495D">
        <w:rPr>
          <w:rFonts w:ascii="Times New Roman" w:hAnsi="Times New Roman"/>
          <w:sz w:val="24"/>
          <w:szCs w:val="24"/>
        </w:rPr>
        <w:t xml:space="preserve">посочени в т.2.1. </w:t>
      </w:r>
      <w:r w:rsidRPr="00AC495D">
        <w:rPr>
          <w:rFonts w:ascii="Times New Roman" w:eastAsia="Times New Roman" w:hAnsi="Times New Roman"/>
          <w:snapToGrid w:val="0"/>
          <w:sz w:val="24"/>
          <w:szCs w:val="24"/>
        </w:rPr>
        <w:t>или т. 2.</w:t>
      </w:r>
      <w:proofErr w:type="spellStart"/>
      <w:r w:rsidRPr="00AC495D">
        <w:rPr>
          <w:rFonts w:ascii="Times New Roman" w:eastAsia="Times New Roman" w:hAnsi="Times New Roman"/>
          <w:snapToGrid w:val="0"/>
          <w:sz w:val="24"/>
          <w:szCs w:val="24"/>
        </w:rPr>
        <w:t>2</w:t>
      </w:r>
      <w:proofErr w:type="spellEnd"/>
      <w:r w:rsidRPr="00AC495D">
        <w:rPr>
          <w:rFonts w:ascii="Times New Roman" w:eastAsia="Times New Roman" w:hAnsi="Times New Roman"/>
          <w:snapToGrid w:val="0"/>
          <w:sz w:val="24"/>
          <w:szCs w:val="24"/>
        </w:rPr>
        <w:t>. по-горе.</w:t>
      </w:r>
    </w:p>
    <w:p w:rsidR="006D55C5" w:rsidRPr="00AC495D" w:rsidRDefault="00433B90"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F764B5" w:rsidRPr="00AC495D">
        <w:rPr>
          <w:rFonts w:ascii="Times New Roman" w:eastAsia="Times New Roman" w:hAnsi="Times New Roman"/>
          <w:snapToGrid w:val="0"/>
          <w:sz w:val="24"/>
          <w:szCs w:val="24"/>
        </w:rPr>
        <w:t>7</w:t>
      </w:r>
      <w:r w:rsidR="00DD5802" w:rsidRPr="00AC495D">
        <w:rPr>
          <w:rFonts w:ascii="Times New Roman" w:eastAsia="Times New Roman" w:hAnsi="Times New Roman"/>
          <w:snapToGrid w:val="0"/>
          <w:sz w:val="24"/>
          <w:szCs w:val="24"/>
        </w:rPr>
        <w:t>. </w:t>
      </w:r>
      <w:r w:rsidR="00C23B04" w:rsidRPr="00AC495D">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AC495D">
        <w:rPr>
          <w:rFonts w:ascii="Times New Roman" w:hAnsi="Times New Roman"/>
          <w:sz w:val="24"/>
          <w:szCs w:val="24"/>
        </w:rPr>
        <w:t xml:space="preserve">посочени в т.2.1. </w:t>
      </w:r>
      <w:r w:rsidRPr="00AC495D">
        <w:rPr>
          <w:rFonts w:ascii="Times New Roman" w:eastAsia="Times New Roman" w:hAnsi="Times New Roman"/>
          <w:snapToGrid w:val="0"/>
          <w:sz w:val="24"/>
          <w:szCs w:val="24"/>
        </w:rPr>
        <w:t>или т. 2.2 по-горе</w:t>
      </w:r>
      <w:r w:rsidR="00C23B04" w:rsidRPr="00AC495D">
        <w:rPr>
          <w:rFonts w:ascii="Times New Roman" w:eastAsia="Times New Roman" w:hAnsi="Times New Roman"/>
          <w:snapToGrid w:val="0"/>
          <w:sz w:val="24"/>
          <w:szCs w:val="24"/>
        </w:rPr>
        <w:t>.</w:t>
      </w:r>
    </w:p>
    <w:p w:rsidR="006D55C5" w:rsidRPr="00AC495D" w:rsidRDefault="006D55C5"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1C3002" w:rsidRPr="00AC495D" w:rsidRDefault="00433B90"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xml:space="preserve">. Освен на основанията </w:t>
      </w:r>
      <w:r w:rsidR="00F764B5" w:rsidRPr="00AC495D">
        <w:rPr>
          <w:rFonts w:ascii="Times New Roman" w:hAnsi="Times New Roman"/>
          <w:sz w:val="24"/>
          <w:szCs w:val="24"/>
        </w:rPr>
        <w:t xml:space="preserve">посочени в т.2.1. </w:t>
      </w:r>
      <w:r w:rsidR="001C3002" w:rsidRPr="00AC495D">
        <w:rPr>
          <w:rFonts w:ascii="Times New Roman" w:eastAsia="Times New Roman" w:hAnsi="Times New Roman"/>
          <w:snapToGrid w:val="0"/>
          <w:sz w:val="24"/>
          <w:szCs w:val="24"/>
        </w:rPr>
        <w:t>и т. 2.</w:t>
      </w:r>
      <w:proofErr w:type="spellStart"/>
      <w:r w:rsidR="001C3002" w:rsidRPr="00AC495D">
        <w:rPr>
          <w:rFonts w:ascii="Times New Roman" w:eastAsia="Times New Roman" w:hAnsi="Times New Roman"/>
          <w:snapToGrid w:val="0"/>
          <w:sz w:val="24"/>
          <w:szCs w:val="24"/>
        </w:rPr>
        <w:t>2</w:t>
      </w:r>
      <w:proofErr w:type="spellEnd"/>
      <w:r w:rsidR="001C3002" w:rsidRPr="00AC495D">
        <w:rPr>
          <w:rFonts w:ascii="Times New Roman" w:eastAsia="Times New Roman" w:hAnsi="Times New Roman"/>
          <w:snapToGrid w:val="0"/>
          <w:sz w:val="24"/>
          <w:szCs w:val="24"/>
        </w:rPr>
        <w:t xml:space="preserve">. по-горе </w:t>
      </w:r>
      <w:r w:rsidR="001C3002" w:rsidRPr="00AC495D">
        <w:rPr>
          <w:rFonts w:ascii="Times New Roman" w:eastAsia="Times New Roman" w:hAnsi="Times New Roman"/>
          <w:b/>
          <w:snapToGrid w:val="0"/>
          <w:sz w:val="24"/>
          <w:szCs w:val="24"/>
        </w:rPr>
        <w:t>възложителят отстранява от процедурата</w:t>
      </w:r>
      <w:r w:rsidR="001C3002" w:rsidRPr="00AC495D">
        <w:rPr>
          <w:rFonts w:ascii="Times New Roman" w:eastAsia="Times New Roman" w:hAnsi="Times New Roman"/>
          <w:snapToGrid w:val="0"/>
          <w:sz w:val="24"/>
          <w:szCs w:val="24"/>
        </w:rPr>
        <w:t xml:space="preserve">: </w:t>
      </w:r>
    </w:p>
    <w:p w:rsidR="001C3002" w:rsidRPr="00AC495D" w:rsidRDefault="00433B90" w:rsidP="00402AC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xml:space="preserve">.1. участник,който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AC495D" w:rsidRDefault="00433B90"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AC495D" w:rsidRDefault="001C3002"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а) предварително обявените условия на поръчката;</w:t>
      </w:r>
    </w:p>
    <w:p w:rsidR="001C3002" w:rsidRPr="00AC495D" w:rsidRDefault="001C3002"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право,които са изброени в приложение № 10; </w:t>
      </w:r>
    </w:p>
    <w:p w:rsidR="001C3002" w:rsidRPr="00AC495D" w:rsidRDefault="00433B90"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 xml:space="preserve">3. участник, който не е представил в срок обосновката по чл. 72, ал.1 или чиято оферта не е приета съгласно чл.72, ал.3-5; </w:t>
      </w:r>
    </w:p>
    <w:p w:rsidR="001C3002" w:rsidRPr="00AC495D" w:rsidRDefault="00433B90" w:rsidP="00402AC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F764B5" w:rsidRPr="00AC495D">
        <w:rPr>
          <w:rFonts w:ascii="Times New Roman" w:eastAsia="Times New Roman" w:hAnsi="Times New Roman"/>
          <w:snapToGrid w:val="0"/>
          <w:sz w:val="24"/>
          <w:szCs w:val="24"/>
        </w:rPr>
        <w:t>.</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4. участници, които са свързани лица.</w:t>
      </w:r>
    </w:p>
    <w:p w:rsidR="00E370C1" w:rsidRPr="00AC495D" w:rsidRDefault="00E370C1" w:rsidP="00402ACF">
      <w:pPr>
        <w:spacing w:after="0" w:line="360" w:lineRule="auto"/>
        <w:ind w:firstLine="709"/>
        <w:jc w:val="both"/>
        <w:rPr>
          <w:rFonts w:ascii="Times New Roman" w:eastAsia="Times New Roman" w:hAnsi="Times New Roman"/>
          <w:snapToGrid w:val="0"/>
          <w:sz w:val="24"/>
          <w:szCs w:val="24"/>
        </w:rPr>
      </w:pPr>
    </w:p>
    <w:p w:rsidR="00795B95" w:rsidRPr="00AC495D" w:rsidRDefault="001A3BE7"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59364993"/>
      <w:r w:rsidRPr="00AC495D">
        <w:rPr>
          <w:rFonts w:ascii="Times New Roman" w:eastAsia="Times New Roman" w:hAnsi="Times New Roman" w:cs="Times New Roman"/>
          <w:snapToGrid w:val="0"/>
          <w:color w:val="auto"/>
          <w:sz w:val="24"/>
          <w:szCs w:val="24"/>
        </w:rPr>
        <w:t>Б</w:t>
      </w:r>
      <w:r w:rsidR="00795B95" w:rsidRPr="00AC495D">
        <w:rPr>
          <w:rFonts w:ascii="Times New Roman" w:eastAsia="Times New Roman" w:hAnsi="Times New Roman" w:cs="Times New Roman"/>
          <w:snapToGrid w:val="0"/>
          <w:color w:val="auto"/>
          <w:sz w:val="24"/>
          <w:szCs w:val="24"/>
        </w:rPr>
        <w:t xml:space="preserve">. </w:t>
      </w:r>
      <w:r w:rsidR="001C2B3D" w:rsidRPr="00AC495D">
        <w:rPr>
          <w:rFonts w:ascii="Times New Roman" w:eastAsia="Times New Roman" w:hAnsi="Times New Roman" w:cs="Times New Roman"/>
          <w:snapToGrid w:val="0"/>
          <w:color w:val="auto"/>
          <w:sz w:val="24"/>
          <w:szCs w:val="24"/>
        </w:rPr>
        <w:t>Критерии за подбор.</w:t>
      </w:r>
      <w:bookmarkEnd w:id="13"/>
      <w:r w:rsidR="001C2B3D" w:rsidRPr="00AC495D">
        <w:rPr>
          <w:rFonts w:ascii="Times New Roman" w:eastAsia="Times New Roman" w:hAnsi="Times New Roman" w:cs="Times New Roman"/>
          <w:snapToGrid w:val="0"/>
          <w:color w:val="auto"/>
          <w:sz w:val="24"/>
          <w:szCs w:val="24"/>
        </w:rPr>
        <w:t xml:space="preserve"> </w:t>
      </w:r>
    </w:p>
    <w:p w:rsidR="00795B95" w:rsidRPr="00AC495D" w:rsidRDefault="005E2523" w:rsidP="00402AC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AC495D">
        <w:rPr>
          <w:rFonts w:ascii="Times New Roman" w:eastAsia="Times New Roman" w:hAnsi="Times New Roman"/>
          <w:snapToGrid w:val="0"/>
          <w:sz w:val="24"/>
          <w:szCs w:val="24"/>
        </w:rPr>
        <w:t>:</w:t>
      </w:r>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4" w:name="_Toc459364994"/>
      <w:r w:rsidRPr="00050CCC">
        <w:rPr>
          <w:rFonts w:ascii="Times New Roman" w:eastAsia="Times New Roman" w:hAnsi="Times New Roman" w:cs="Times New Roman"/>
          <w:b w:val="0"/>
          <w:bCs w:val="0"/>
          <w:snapToGrid w:val="0"/>
          <w:color w:val="auto"/>
          <w:sz w:val="24"/>
          <w:szCs w:val="24"/>
        </w:rPr>
        <w:t xml:space="preserve">1. </w:t>
      </w:r>
      <w:r w:rsidR="00795B95" w:rsidRPr="00050CCC">
        <w:rPr>
          <w:rFonts w:ascii="Times New Roman" w:eastAsia="Times New Roman" w:hAnsi="Times New Roman" w:cs="Times New Roman"/>
          <w:b w:val="0"/>
          <w:bCs w:val="0"/>
          <w:snapToGrid w:val="0"/>
          <w:color w:val="auto"/>
          <w:sz w:val="24"/>
          <w:szCs w:val="24"/>
        </w:rPr>
        <w:t>Технически и професионални способности на участника:</w:t>
      </w:r>
      <w:bookmarkEnd w:id="14"/>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5" w:name="_Toc459364995"/>
      <w:r w:rsidRPr="00050CCC">
        <w:rPr>
          <w:rFonts w:ascii="Times New Roman" w:eastAsia="Times New Roman" w:hAnsi="Times New Roman" w:cs="Times New Roman"/>
          <w:b w:val="0"/>
          <w:bCs w:val="0"/>
          <w:snapToGrid w:val="0"/>
          <w:color w:val="auto"/>
          <w:sz w:val="24"/>
          <w:szCs w:val="24"/>
        </w:rPr>
        <w:t>1.</w:t>
      </w:r>
      <w:proofErr w:type="spellStart"/>
      <w:r w:rsidRPr="00050CCC">
        <w:rPr>
          <w:rFonts w:ascii="Times New Roman" w:eastAsia="Times New Roman" w:hAnsi="Times New Roman" w:cs="Times New Roman"/>
          <w:b w:val="0"/>
          <w:bCs w:val="0"/>
          <w:snapToGrid w:val="0"/>
          <w:color w:val="auto"/>
          <w:sz w:val="24"/>
          <w:szCs w:val="24"/>
        </w:rPr>
        <w:t>1</w:t>
      </w:r>
      <w:proofErr w:type="spellEnd"/>
      <w:r w:rsidRPr="00050CCC">
        <w:rPr>
          <w:rFonts w:ascii="Times New Roman" w:eastAsia="Times New Roman" w:hAnsi="Times New Roman" w:cs="Times New Roman"/>
          <w:b w:val="0"/>
          <w:bCs w:val="0"/>
          <w:snapToGrid w:val="0"/>
          <w:color w:val="auto"/>
          <w:sz w:val="24"/>
          <w:szCs w:val="24"/>
        </w:rPr>
        <w:t>. Участникът следва да е изпълнил за последните три години, считано от датата на подаване на офертата, дейности по проектиране, разработване и внедряване на информационни системи с предмет и обем идентични или сходни с тези на поръчката.</w:t>
      </w:r>
      <w:bookmarkEnd w:id="15"/>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6" w:name="_Toc459364996"/>
      <w:r w:rsidRPr="00050CCC">
        <w:rPr>
          <w:rFonts w:ascii="Times New Roman" w:eastAsia="Times New Roman" w:hAnsi="Times New Roman" w:cs="Times New Roman"/>
          <w:b w:val="0"/>
          <w:bCs w:val="0"/>
          <w:snapToGrid w:val="0"/>
          <w:color w:val="auto"/>
          <w:sz w:val="24"/>
          <w:szCs w:val="24"/>
        </w:rPr>
        <w:t>1.2. Участникът следва да е изпълнил за последните три години, считано от датата на подаване на офертата, дейности за абонаментно обслужване на работещи версии на информационни системи с предмет и обем идентични или сходни с тези на поръчката.</w:t>
      </w:r>
      <w:bookmarkEnd w:id="16"/>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7" w:name="_Toc459364997"/>
      <w:r w:rsidRPr="00050CCC">
        <w:rPr>
          <w:rFonts w:ascii="Times New Roman" w:eastAsia="Times New Roman" w:hAnsi="Times New Roman" w:cs="Times New Roman"/>
          <w:b w:val="0"/>
          <w:bCs w:val="0"/>
          <w:snapToGrid w:val="0"/>
          <w:color w:val="auto"/>
          <w:sz w:val="24"/>
          <w:szCs w:val="24"/>
        </w:rPr>
        <w:t>1.3. Да разполага с персонал с определена професионална компетентност за изпълнение на поръчката;</w:t>
      </w:r>
      <w:bookmarkEnd w:id="17"/>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8" w:name="_Toc459364998"/>
      <w:r w:rsidRPr="00050CCC">
        <w:rPr>
          <w:rFonts w:ascii="Times New Roman" w:eastAsia="Times New Roman" w:hAnsi="Times New Roman" w:cs="Times New Roman"/>
          <w:b w:val="0"/>
          <w:bCs w:val="0"/>
          <w:snapToGrid w:val="0"/>
          <w:color w:val="auto"/>
          <w:sz w:val="24"/>
          <w:szCs w:val="24"/>
        </w:rPr>
        <w:t>1.4. Участникът да прилага система за управление на качеството ISO 9001:2008</w:t>
      </w:r>
      <w:r w:rsidR="00884888">
        <w:rPr>
          <w:rFonts w:ascii="Times New Roman" w:eastAsia="Times New Roman" w:hAnsi="Times New Roman" w:cs="Times New Roman"/>
          <w:b w:val="0"/>
          <w:bCs w:val="0"/>
          <w:snapToGrid w:val="0"/>
          <w:color w:val="auto"/>
          <w:sz w:val="24"/>
          <w:szCs w:val="24"/>
        </w:rPr>
        <w:t xml:space="preserve"> или еквивалент</w:t>
      </w:r>
      <w:r w:rsidRPr="00050CCC">
        <w:rPr>
          <w:rFonts w:ascii="Times New Roman" w:eastAsia="Times New Roman" w:hAnsi="Times New Roman" w:cs="Times New Roman"/>
          <w:b w:val="0"/>
          <w:bCs w:val="0"/>
          <w:snapToGrid w:val="0"/>
          <w:color w:val="auto"/>
          <w:sz w:val="24"/>
          <w:szCs w:val="24"/>
        </w:rPr>
        <w:t>.</w:t>
      </w:r>
      <w:bookmarkEnd w:id="18"/>
    </w:p>
    <w:p w:rsidR="00AC495D" w:rsidRPr="00050CCC" w:rsidRDefault="00AC495D"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19" w:name="_Toc459364999"/>
      <w:r w:rsidRPr="00050CCC">
        <w:rPr>
          <w:rFonts w:ascii="Times New Roman" w:eastAsia="Times New Roman" w:hAnsi="Times New Roman" w:cs="Times New Roman"/>
          <w:b w:val="0"/>
          <w:bCs w:val="0"/>
          <w:snapToGrid w:val="0"/>
          <w:color w:val="auto"/>
          <w:sz w:val="24"/>
          <w:szCs w:val="24"/>
        </w:rPr>
        <w:t>Изиск</w:t>
      </w:r>
      <w:r w:rsidR="00EC38BF" w:rsidRPr="00050CCC">
        <w:rPr>
          <w:rFonts w:ascii="Times New Roman" w:eastAsia="Times New Roman" w:hAnsi="Times New Roman" w:cs="Times New Roman"/>
          <w:b w:val="0"/>
          <w:bCs w:val="0"/>
          <w:snapToGrid w:val="0"/>
          <w:color w:val="auto"/>
          <w:sz w:val="24"/>
          <w:szCs w:val="24"/>
        </w:rPr>
        <w:t>в</w:t>
      </w:r>
      <w:r w:rsidRPr="00050CCC">
        <w:rPr>
          <w:rFonts w:ascii="Times New Roman" w:eastAsia="Times New Roman" w:hAnsi="Times New Roman" w:cs="Times New Roman"/>
          <w:b w:val="0"/>
          <w:bCs w:val="0"/>
          <w:snapToGrid w:val="0"/>
          <w:color w:val="auto"/>
          <w:sz w:val="24"/>
          <w:szCs w:val="24"/>
        </w:rPr>
        <w:t>ано минимално</w:t>
      </w:r>
      <w:r w:rsidR="00EC38BF" w:rsidRPr="00050CCC">
        <w:rPr>
          <w:rFonts w:ascii="Times New Roman" w:eastAsia="Times New Roman" w:hAnsi="Times New Roman" w:cs="Times New Roman"/>
          <w:b w:val="0"/>
          <w:bCs w:val="0"/>
          <w:snapToGrid w:val="0"/>
          <w:color w:val="auto"/>
          <w:sz w:val="24"/>
          <w:szCs w:val="24"/>
        </w:rPr>
        <w:t>/ни</w:t>
      </w:r>
      <w:r w:rsidRPr="00050CCC">
        <w:rPr>
          <w:rFonts w:ascii="Times New Roman" w:eastAsia="Times New Roman" w:hAnsi="Times New Roman" w:cs="Times New Roman"/>
          <w:b w:val="0"/>
          <w:bCs w:val="0"/>
          <w:snapToGrid w:val="0"/>
          <w:color w:val="auto"/>
          <w:sz w:val="24"/>
          <w:szCs w:val="24"/>
        </w:rPr>
        <w:t xml:space="preserve"> ниво</w:t>
      </w:r>
      <w:r w:rsidR="00EC38BF" w:rsidRPr="00050CCC">
        <w:rPr>
          <w:rFonts w:ascii="Times New Roman" w:eastAsia="Times New Roman" w:hAnsi="Times New Roman" w:cs="Times New Roman"/>
          <w:b w:val="0"/>
          <w:bCs w:val="0"/>
          <w:snapToGrid w:val="0"/>
          <w:color w:val="auto"/>
          <w:sz w:val="24"/>
          <w:szCs w:val="24"/>
        </w:rPr>
        <w:t>/а</w:t>
      </w:r>
      <w:r w:rsidRPr="00050CCC">
        <w:rPr>
          <w:rFonts w:ascii="Times New Roman" w:eastAsia="Times New Roman" w:hAnsi="Times New Roman" w:cs="Times New Roman"/>
          <w:b w:val="0"/>
          <w:bCs w:val="0"/>
          <w:snapToGrid w:val="0"/>
          <w:color w:val="auto"/>
          <w:sz w:val="24"/>
          <w:szCs w:val="24"/>
        </w:rPr>
        <w:t>:</w:t>
      </w:r>
      <w:bookmarkEnd w:id="19"/>
    </w:p>
    <w:p w:rsidR="007F25A0" w:rsidRPr="00050CCC" w:rsidRDefault="00EC38BF" w:rsidP="00402ACF">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bookmarkStart w:id="20" w:name="_Toc459365000"/>
      <w:r w:rsidRPr="00050CCC">
        <w:rPr>
          <w:rFonts w:ascii="Times New Roman" w:eastAsia="Times New Roman" w:hAnsi="Times New Roman" w:cs="Times New Roman"/>
          <w:b w:val="0"/>
          <w:bCs w:val="0"/>
          <w:snapToGrid w:val="0"/>
          <w:color w:val="auto"/>
          <w:sz w:val="24"/>
          <w:szCs w:val="24"/>
        </w:rPr>
        <w:t>-</w:t>
      </w:r>
      <w:r w:rsidR="005227C0" w:rsidRPr="00050CCC">
        <w:rPr>
          <w:rFonts w:ascii="Times New Roman" w:eastAsia="Times New Roman" w:hAnsi="Times New Roman" w:cs="Times New Roman"/>
          <w:b w:val="0"/>
          <w:bCs w:val="0"/>
          <w:snapToGrid w:val="0"/>
          <w:color w:val="auto"/>
          <w:sz w:val="24"/>
          <w:szCs w:val="24"/>
        </w:rPr>
        <w:t xml:space="preserve"> За последните три години, считано от датата на подаване на офертата, участникът </w:t>
      </w:r>
      <w:r w:rsidR="007F25A0" w:rsidRPr="00050CCC">
        <w:rPr>
          <w:rFonts w:ascii="Times New Roman" w:eastAsia="Times New Roman" w:hAnsi="Times New Roman" w:cs="Times New Roman"/>
          <w:b w:val="0"/>
          <w:bCs w:val="0"/>
          <w:snapToGrid w:val="0"/>
          <w:color w:val="auto"/>
          <w:sz w:val="24"/>
          <w:szCs w:val="24"/>
        </w:rPr>
        <w:t xml:space="preserve">следва </w:t>
      </w:r>
      <w:r w:rsidR="005227C0" w:rsidRPr="00050CCC">
        <w:rPr>
          <w:rFonts w:ascii="Times New Roman" w:eastAsia="Times New Roman" w:hAnsi="Times New Roman" w:cs="Times New Roman"/>
          <w:b w:val="0"/>
          <w:bCs w:val="0"/>
          <w:snapToGrid w:val="0"/>
          <w:color w:val="auto"/>
          <w:sz w:val="24"/>
          <w:szCs w:val="24"/>
        </w:rPr>
        <w:t xml:space="preserve">да е изпълнил минимум 3 (три) </w:t>
      </w:r>
      <w:r w:rsidR="0049313A" w:rsidRPr="00050CCC">
        <w:rPr>
          <w:rFonts w:ascii="Times New Roman" w:eastAsia="Times New Roman" w:hAnsi="Times New Roman" w:cs="Times New Roman"/>
          <w:b w:val="0"/>
          <w:bCs w:val="0"/>
          <w:snapToGrid w:val="0"/>
          <w:color w:val="auto"/>
          <w:sz w:val="24"/>
          <w:szCs w:val="24"/>
        </w:rPr>
        <w:t>дейности</w:t>
      </w:r>
      <w:r w:rsidR="007F25A0" w:rsidRPr="00050CCC">
        <w:rPr>
          <w:rFonts w:ascii="Times New Roman" w:eastAsia="Times New Roman" w:hAnsi="Times New Roman" w:cs="Times New Roman"/>
          <w:b w:val="0"/>
          <w:bCs w:val="0"/>
          <w:snapToGrid w:val="0"/>
          <w:color w:val="auto"/>
          <w:sz w:val="24"/>
          <w:szCs w:val="24"/>
        </w:rPr>
        <w:t xml:space="preserve"> </w:t>
      </w:r>
      <w:r w:rsidR="00C109C7" w:rsidRPr="00050CCC">
        <w:rPr>
          <w:rFonts w:ascii="Times New Roman" w:eastAsia="Times New Roman" w:hAnsi="Times New Roman" w:cs="Times New Roman"/>
          <w:b w:val="0"/>
          <w:bCs w:val="0"/>
          <w:snapToGrid w:val="0"/>
          <w:color w:val="auto"/>
          <w:sz w:val="24"/>
          <w:szCs w:val="24"/>
        </w:rPr>
        <w:t>по</w:t>
      </w:r>
      <w:r w:rsidR="007F25A0" w:rsidRPr="00050CCC">
        <w:rPr>
          <w:rFonts w:ascii="Times New Roman" w:eastAsia="Times New Roman" w:hAnsi="Times New Roman" w:cs="Times New Roman"/>
          <w:b w:val="0"/>
          <w:bCs w:val="0"/>
          <w:snapToGrid w:val="0"/>
          <w:color w:val="auto"/>
          <w:sz w:val="24"/>
          <w:szCs w:val="24"/>
        </w:rPr>
        <w:t xml:space="preserve"> проектиране, разработване и внедряване на информационни системи</w:t>
      </w:r>
      <w:r w:rsidR="0049313A" w:rsidRPr="00050CCC">
        <w:rPr>
          <w:rFonts w:ascii="Times New Roman" w:eastAsia="Times New Roman" w:hAnsi="Times New Roman" w:cs="Times New Roman"/>
          <w:b w:val="0"/>
          <w:bCs w:val="0"/>
          <w:snapToGrid w:val="0"/>
          <w:color w:val="auto"/>
          <w:sz w:val="24"/>
          <w:szCs w:val="24"/>
        </w:rPr>
        <w:t xml:space="preserve"> </w:t>
      </w:r>
      <w:r w:rsidR="007F25A0" w:rsidRPr="00050CCC">
        <w:rPr>
          <w:rFonts w:ascii="Times New Roman" w:eastAsia="Times New Roman" w:hAnsi="Times New Roman" w:cs="Times New Roman"/>
          <w:b w:val="0"/>
          <w:bCs w:val="0"/>
          <w:snapToGrid w:val="0"/>
          <w:color w:val="auto"/>
          <w:sz w:val="24"/>
          <w:szCs w:val="24"/>
        </w:rPr>
        <w:t>с предмет и обем идентични или сходни</w:t>
      </w:r>
      <w:r w:rsidR="00A9041F" w:rsidRPr="00050CCC">
        <w:rPr>
          <w:rFonts w:ascii="Times New Roman" w:eastAsia="Times New Roman" w:hAnsi="Times New Roman" w:cs="Times New Roman"/>
          <w:b w:val="0"/>
          <w:bCs w:val="0"/>
          <w:snapToGrid w:val="0"/>
          <w:color w:val="auto"/>
          <w:sz w:val="24"/>
          <w:szCs w:val="24"/>
        </w:rPr>
        <w:t>*</w:t>
      </w:r>
      <w:r w:rsidR="007F25A0" w:rsidRPr="00050CCC">
        <w:rPr>
          <w:rFonts w:ascii="Times New Roman" w:eastAsia="Times New Roman" w:hAnsi="Times New Roman" w:cs="Times New Roman"/>
          <w:b w:val="0"/>
          <w:bCs w:val="0"/>
          <w:snapToGrid w:val="0"/>
          <w:color w:val="auto"/>
          <w:sz w:val="24"/>
          <w:szCs w:val="24"/>
        </w:rPr>
        <w:t xml:space="preserve"> с тези на поръчката.</w:t>
      </w:r>
      <w:bookmarkEnd w:id="20"/>
    </w:p>
    <w:p w:rsidR="005F7D22" w:rsidRPr="00EC38BF" w:rsidRDefault="00A9041F" w:rsidP="00402ACF">
      <w:pPr>
        <w:widowControl w:val="0"/>
        <w:autoSpaceDE w:val="0"/>
        <w:autoSpaceDN w:val="0"/>
        <w:adjustRightInd w:val="0"/>
        <w:spacing w:after="0" w:line="360" w:lineRule="auto"/>
        <w:ind w:firstLine="709"/>
        <w:jc w:val="both"/>
        <w:rPr>
          <w:rFonts w:ascii="Times New Roman" w:hAnsi="Times New Roman"/>
          <w:sz w:val="24"/>
          <w:szCs w:val="24"/>
        </w:rPr>
      </w:pPr>
      <w:r w:rsidRPr="00AC495D">
        <w:rPr>
          <w:rFonts w:ascii="Times New Roman" w:hAnsi="Times New Roman"/>
          <w:snapToGrid w:val="0"/>
          <w:sz w:val="24"/>
          <w:szCs w:val="24"/>
        </w:rPr>
        <w:t xml:space="preserve">* под сходни дейности следва да се разбират услуги </w:t>
      </w:r>
      <w:r w:rsidR="005227C0" w:rsidRPr="00AC495D">
        <w:rPr>
          <w:rFonts w:ascii="Times New Roman" w:hAnsi="Times New Roman"/>
          <w:snapToGrid w:val="0"/>
          <w:sz w:val="24"/>
          <w:szCs w:val="24"/>
        </w:rPr>
        <w:t xml:space="preserve">за проектиране, разработване и внедряване на информационни системи, с използване на </w:t>
      </w:r>
      <w:r w:rsidR="009D40C5" w:rsidRPr="00EC38BF">
        <w:rPr>
          <w:rFonts w:ascii="Times New Roman" w:hAnsi="Times New Roman"/>
          <w:sz w:val="24"/>
          <w:szCs w:val="24"/>
        </w:rPr>
        <w:t>система за управление на база данни (</w:t>
      </w:r>
      <w:r w:rsidR="005227C0" w:rsidRPr="00EC38BF">
        <w:rPr>
          <w:rFonts w:ascii="Times New Roman" w:hAnsi="Times New Roman"/>
          <w:sz w:val="24"/>
          <w:szCs w:val="24"/>
        </w:rPr>
        <w:t>СУБД</w:t>
      </w:r>
      <w:r w:rsidR="009D40C5" w:rsidRPr="00EC38BF">
        <w:rPr>
          <w:rFonts w:ascii="Times New Roman" w:hAnsi="Times New Roman"/>
          <w:sz w:val="24"/>
          <w:szCs w:val="24"/>
        </w:rPr>
        <w:t>)</w:t>
      </w:r>
      <w:r w:rsidR="005F7D22" w:rsidRPr="00EC38BF">
        <w:rPr>
          <w:rFonts w:ascii="Times New Roman" w:hAnsi="Times New Roman"/>
          <w:sz w:val="24"/>
          <w:szCs w:val="24"/>
        </w:rPr>
        <w:t xml:space="preserve">, </w:t>
      </w:r>
      <w:r w:rsidR="00884888" w:rsidRPr="00EC38BF">
        <w:rPr>
          <w:rFonts w:ascii="Times New Roman" w:hAnsi="Times New Roman"/>
          <w:sz w:val="24"/>
          <w:szCs w:val="24"/>
        </w:rPr>
        <w:t>използван</w:t>
      </w:r>
      <w:r w:rsidR="00884888">
        <w:rPr>
          <w:rFonts w:ascii="Times New Roman" w:hAnsi="Times New Roman"/>
          <w:sz w:val="24"/>
          <w:szCs w:val="24"/>
        </w:rPr>
        <w:t>а</w:t>
      </w:r>
      <w:r w:rsidR="00884888" w:rsidRPr="00EC38BF">
        <w:rPr>
          <w:rFonts w:ascii="Times New Roman" w:hAnsi="Times New Roman"/>
          <w:sz w:val="24"/>
          <w:szCs w:val="24"/>
        </w:rPr>
        <w:t xml:space="preserve"> </w:t>
      </w:r>
      <w:r w:rsidR="005F7D22" w:rsidRPr="00EC38BF">
        <w:rPr>
          <w:rFonts w:ascii="Times New Roman" w:hAnsi="Times New Roman"/>
          <w:sz w:val="24"/>
          <w:szCs w:val="24"/>
        </w:rPr>
        <w:t xml:space="preserve">при реализация на системата </w:t>
      </w:r>
      <w:r w:rsidR="005F7D22" w:rsidRPr="00EC38BF">
        <w:rPr>
          <w:rFonts w:ascii="Times New Roman" w:hAnsi="Times New Roman"/>
          <w:color w:val="000000"/>
          <w:spacing w:val="-1"/>
          <w:sz w:val="24"/>
          <w:szCs w:val="24"/>
        </w:rPr>
        <w:t>„</w:t>
      </w:r>
      <w:proofErr w:type="spellStart"/>
      <w:r w:rsidR="005F7D22" w:rsidRPr="00EC38BF">
        <w:rPr>
          <w:rFonts w:ascii="Times New Roman" w:hAnsi="Times New Roman"/>
          <w:bCs/>
          <w:sz w:val="24"/>
          <w:szCs w:val="24"/>
        </w:rPr>
        <w:t>Сетълмент</w:t>
      </w:r>
      <w:proofErr w:type="spellEnd"/>
      <w:r w:rsidR="005F7D22" w:rsidRPr="00EC38BF">
        <w:rPr>
          <w:rFonts w:ascii="Times New Roman" w:hAnsi="Times New Roman"/>
          <w:bCs/>
          <w:sz w:val="24"/>
          <w:szCs w:val="24"/>
        </w:rPr>
        <w:t xml:space="preserve"> на държавни ценни книжа (СДЦК)</w:t>
      </w:r>
      <w:r w:rsidR="005F7D22" w:rsidRPr="00EC38BF">
        <w:rPr>
          <w:rFonts w:ascii="Times New Roman" w:hAnsi="Times New Roman"/>
          <w:color w:val="000000"/>
          <w:spacing w:val="-1"/>
          <w:sz w:val="24"/>
          <w:szCs w:val="24"/>
        </w:rPr>
        <w:t xml:space="preserve"> в</w:t>
      </w:r>
      <w:r w:rsidR="005F7D22" w:rsidRPr="00EC38BF">
        <w:rPr>
          <w:rFonts w:ascii="Times New Roman" w:hAnsi="Times New Roman"/>
          <w:sz w:val="24"/>
          <w:szCs w:val="24"/>
        </w:rPr>
        <w:t xml:space="preserve"> БНБ</w:t>
      </w:r>
      <w:r w:rsidR="005F7D22" w:rsidRPr="00EC38BF">
        <w:rPr>
          <w:rFonts w:ascii="Times New Roman" w:hAnsi="Times New Roman"/>
          <w:color w:val="000000"/>
          <w:spacing w:val="-1"/>
          <w:sz w:val="24"/>
          <w:szCs w:val="24"/>
        </w:rPr>
        <w:t>”</w:t>
      </w:r>
      <w:r w:rsidR="005F7D22" w:rsidRPr="00EC38BF">
        <w:rPr>
          <w:rFonts w:ascii="Times New Roman" w:hAnsi="Times New Roman"/>
          <w:sz w:val="24"/>
          <w:szCs w:val="24"/>
        </w:rPr>
        <w:t>, предмет на поръчката.</w:t>
      </w:r>
      <w:r w:rsidR="00E44D68" w:rsidRPr="00EC38BF">
        <w:rPr>
          <w:rFonts w:ascii="Times New Roman" w:eastAsia="Times New Roman" w:hAnsi="Times New Roman"/>
          <w:b/>
          <w:sz w:val="24"/>
          <w:szCs w:val="24"/>
          <w:lang w:eastAsia="bg-BG"/>
        </w:rPr>
        <w:t xml:space="preserve"> </w:t>
      </w:r>
    </w:p>
    <w:p w:rsidR="00A9041F" w:rsidRPr="00EC38BF" w:rsidRDefault="00EC38BF" w:rsidP="00402ACF">
      <w:pPr>
        <w:widowControl w:val="0"/>
        <w:autoSpaceDE w:val="0"/>
        <w:autoSpaceDN w:val="0"/>
        <w:adjustRightInd w:val="0"/>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w:t>
      </w:r>
      <w:r w:rsidR="005227C0" w:rsidRPr="00AC495D">
        <w:rPr>
          <w:rFonts w:ascii="Times New Roman" w:hAnsi="Times New Roman"/>
          <w:snapToGrid w:val="0"/>
          <w:sz w:val="24"/>
          <w:szCs w:val="24"/>
        </w:rPr>
        <w:t xml:space="preserve"> За последните три години, считано</w:t>
      </w:r>
      <w:r w:rsidR="005227C0" w:rsidRPr="00AC495D">
        <w:rPr>
          <w:rFonts w:ascii="Times New Roman" w:hAnsi="Times New Roman"/>
          <w:sz w:val="24"/>
          <w:szCs w:val="24"/>
        </w:rPr>
        <w:t xml:space="preserve"> от датата на подаване на офертата, участникът </w:t>
      </w:r>
      <w:r w:rsidR="00A9041F" w:rsidRPr="00EC38BF">
        <w:rPr>
          <w:rFonts w:ascii="Times New Roman" w:hAnsi="Times New Roman"/>
          <w:sz w:val="24"/>
          <w:szCs w:val="24"/>
        </w:rPr>
        <w:t xml:space="preserve">следва </w:t>
      </w:r>
      <w:r w:rsidR="005227C0" w:rsidRPr="00EC38BF">
        <w:rPr>
          <w:rFonts w:ascii="Times New Roman" w:hAnsi="Times New Roman"/>
          <w:snapToGrid w:val="0"/>
          <w:sz w:val="24"/>
          <w:szCs w:val="24"/>
        </w:rPr>
        <w:t xml:space="preserve">да е изпълнил минимум 2 (две) </w:t>
      </w:r>
      <w:r w:rsidR="0049313A" w:rsidRPr="00EC38BF">
        <w:rPr>
          <w:rFonts w:ascii="Times New Roman" w:hAnsi="Times New Roman"/>
          <w:snapToGrid w:val="0"/>
          <w:sz w:val="24"/>
          <w:szCs w:val="24"/>
        </w:rPr>
        <w:t xml:space="preserve">дейности </w:t>
      </w:r>
      <w:r w:rsidR="005227C0" w:rsidRPr="00EC38BF">
        <w:rPr>
          <w:rFonts w:ascii="Times New Roman" w:hAnsi="Times New Roman"/>
          <w:snapToGrid w:val="0"/>
          <w:sz w:val="24"/>
          <w:szCs w:val="24"/>
        </w:rPr>
        <w:t>за абонаментно обслужване на работещи версии на информационни системи</w:t>
      </w:r>
      <w:r w:rsidR="00A9041F" w:rsidRPr="00EC38BF">
        <w:rPr>
          <w:rFonts w:ascii="Times New Roman" w:hAnsi="Times New Roman"/>
          <w:snapToGrid w:val="0"/>
          <w:sz w:val="24"/>
          <w:szCs w:val="24"/>
        </w:rPr>
        <w:t xml:space="preserve"> с предмет и обем </w:t>
      </w:r>
      <w:r w:rsidR="00A9041F" w:rsidRPr="00EC38BF">
        <w:rPr>
          <w:rFonts w:ascii="Times New Roman" w:hAnsi="Times New Roman"/>
          <w:sz w:val="24"/>
          <w:szCs w:val="24"/>
        </w:rPr>
        <w:t xml:space="preserve">идентични или сходни* с тези на </w:t>
      </w:r>
      <w:r w:rsidR="00A9041F" w:rsidRPr="00EC38BF">
        <w:rPr>
          <w:rFonts w:ascii="Times New Roman" w:hAnsi="Times New Roman"/>
          <w:sz w:val="24"/>
          <w:szCs w:val="24"/>
        </w:rPr>
        <w:lastRenderedPageBreak/>
        <w:t>поръчката.</w:t>
      </w:r>
    </w:p>
    <w:p w:rsidR="005227C0" w:rsidRPr="00EC38BF" w:rsidRDefault="00A9041F"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под сходни дейности следва да се разбират услуги</w:t>
      </w:r>
      <w:r w:rsidR="00C109C7" w:rsidRPr="00EC38BF">
        <w:rPr>
          <w:rFonts w:ascii="Times New Roman" w:hAnsi="Times New Roman"/>
          <w:snapToGrid w:val="0"/>
          <w:sz w:val="24"/>
          <w:szCs w:val="24"/>
        </w:rPr>
        <w:t xml:space="preserve"> за абонаментно обслужване</w:t>
      </w:r>
      <w:r w:rsidRPr="00EC38BF">
        <w:rPr>
          <w:rFonts w:ascii="Times New Roman" w:hAnsi="Times New Roman"/>
          <w:snapToGrid w:val="0"/>
          <w:sz w:val="24"/>
          <w:szCs w:val="24"/>
        </w:rPr>
        <w:t xml:space="preserve"> </w:t>
      </w:r>
      <w:r w:rsidR="005227C0" w:rsidRPr="00EC38BF">
        <w:rPr>
          <w:rFonts w:ascii="Times New Roman" w:hAnsi="Times New Roman"/>
          <w:snapToGrid w:val="0"/>
          <w:sz w:val="24"/>
          <w:szCs w:val="24"/>
        </w:rPr>
        <w:t xml:space="preserve">при които </w:t>
      </w:r>
      <w:r w:rsidRPr="00EC38BF">
        <w:rPr>
          <w:rFonts w:ascii="Times New Roman" w:hAnsi="Times New Roman"/>
          <w:snapToGrid w:val="0"/>
          <w:sz w:val="24"/>
          <w:szCs w:val="24"/>
        </w:rPr>
        <w:t xml:space="preserve">са използвани </w:t>
      </w:r>
      <w:r w:rsidR="009D40C5" w:rsidRPr="00EC38BF">
        <w:rPr>
          <w:rFonts w:ascii="Times New Roman" w:hAnsi="Times New Roman"/>
          <w:snapToGrid w:val="0"/>
          <w:sz w:val="24"/>
          <w:szCs w:val="24"/>
        </w:rPr>
        <w:t>система за управление на бази данни (</w:t>
      </w:r>
      <w:r w:rsidR="005227C0" w:rsidRPr="00EC38BF">
        <w:rPr>
          <w:rFonts w:ascii="Times New Roman" w:hAnsi="Times New Roman"/>
          <w:snapToGrid w:val="0"/>
          <w:sz w:val="24"/>
          <w:szCs w:val="24"/>
        </w:rPr>
        <w:t>СУБД</w:t>
      </w:r>
      <w:r w:rsidR="009D40C5" w:rsidRPr="00EC38BF">
        <w:rPr>
          <w:rFonts w:ascii="Times New Roman" w:hAnsi="Times New Roman"/>
          <w:snapToGrid w:val="0"/>
          <w:sz w:val="24"/>
          <w:szCs w:val="24"/>
        </w:rPr>
        <w:t xml:space="preserve">) </w:t>
      </w:r>
      <w:r w:rsidR="005227C0" w:rsidRPr="00EC38BF">
        <w:rPr>
          <w:rFonts w:ascii="Times New Roman" w:hAnsi="Times New Roman"/>
          <w:snapToGrid w:val="0"/>
          <w:sz w:val="24"/>
          <w:szCs w:val="24"/>
        </w:rPr>
        <w:t>и/или администриране на СУБД</w:t>
      </w:r>
      <w:r w:rsidR="005F7D22" w:rsidRPr="00EC38BF">
        <w:rPr>
          <w:rFonts w:ascii="Times New Roman" w:hAnsi="Times New Roman"/>
          <w:sz w:val="24"/>
          <w:szCs w:val="24"/>
        </w:rPr>
        <w:t xml:space="preserve">, </w:t>
      </w:r>
      <w:r w:rsidR="00884888" w:rsidRPr="00EC38BF">
        <w:rPr>
          <w:rFonts w:ascii="Times New Roman" w:hAnsi="Times New Roman"/>
          <w:sz w:val="24"/>
          <w:szCs w:val="24"/>
        </w:rPr>
        <w:t>използван</w:t>
      </w:r>
      <w:r w:rsidR="00884888">
        <w:rPr>
          <w:rFonts w:ascii="Times New Roman" w:hAnsi="Times New Roman"/>
          <w:sz w:val="24"/>
          <w:szCs w:val="24"/>
        </w:rPr>
        <w:t>а</w:t>
      </w:r>
      <w:r w:rsidR="00884888" w:rsidRPr="00EC38BF">
        <w:rPr>
          <w:rFonts w:ascii="Times New Roman" w:hAnsi="Times New Roman"/>
          <w:sz w:val="24"/>
          <w:szCs w:val="24"/>
        </w:rPr>
        <w:t xml:space="preserve"> </w:t>
      </w:r>
      <w:r w:rsidR="005F7D22" w:rsidRPr="00EC38BF">
        <w:rPr>
          <w:rFonts w:ascii="Times New Roman" w:hAnsi="Times New Roman"/>
          <w:sz w:val="24"/>
          <w:szCs w:val="24"/>
        </w:rPr>
        <w:t xml:space="preserve">при реализация на системата </w:t>
      </w:r>
      <w:r w:rsidR="005F7D22" w:rsidRPr="00EC38BF">
        <w:rPr>
          <w:rFonts w:ascii="Times New Roman" w:hAnsi="Times New Roman"/>
          <w:color w:val="000000"/>
          <w:spacing w:val="-1"/>
          <w:sz w:val="24"/>
          <w:szCs w:val="24"/>
        </w:rPr>
        <w:t>„</w:t>
      </w:r>
      <w:proofErr w:type="spellStart"/>
      <w:r w:rsidR="005F7D22" w:rsidRPr="00EC38BF">
        <w:rPr>
          <w:rFonts w:ascii="Times New Roman" w:hAnsi="Times New Roman"/>
          <w:bCs/>
          <w:sz w:val="24"/>
          <w:szCs w:val="24"/>
        </w:rPr>
        <w:t>Сетълмент</w:t>
      </w:r>
      <w:proofErr w:type="spellEnd"/>
      <w:r w:rsidR="005F7D22" w:rsidRPr="00EC38BF">
        <w:rPr>
          <w:rFonts w:ascii="Times New Roman" w:hAnsi="Times New Roman"/>
          <w:bCs/>
          <w:sz w:val="24"/>
          <w:szCs w:val="24"/>
        </w:rPr>
        <w:t xml:space="preserve"> на държавни ценни книжа (СДЦК)</w:t>
      </w:r>
      <w:r w:rsidR="005F7D22" w:rsidRPr="00EC38BF">
        <w:rPr>
          <w:rFonts w:ascii="Times New Roman" w:hAnsi="Times New Roman"/>
          <w:color w:val="000000"/>
          <w:spacing w:val="-1"/>
          <w:sz w:val="24"/>
          <w:szCs w:val="24"/>
        </w:rPr>
        <w:t xml:space="preserve"> в</w:t>
      </w:r>
      <w:r w:rsidR="005F7D22" w:rsidRPr="00EC38BF">
        <w:rPr>
          <w:rFonts w:ascii="Times New Roman" w:hAnsi="Times New Roman"/>
          <w:sz w:val="24"/>
          <w:szCs w:val="24"/>
        </w:rPr>
        <w:t xml:space="preserve"> БНБ</w:t>
      </w:r>
      <w:r w:rsidR="005F7D22" w:rsidRPr="00EC38BF">
        <w:rPr>
          <w:rFonts w:ascii="Times New Roman" w:hAnsi="Times New Roman"/>
          <w:color w:val="000000"/>
          <w:spacing w:val="-1"/>
          <w:sz w:val="24"/>
          <w:szCs w:val="24"/>
        </w:rPr>
        <w:t>”</w:t>
      </w:r>
      <w:r w:rsidR="005F7D22" w:rsidRPr="00EC38BF">
        <w:rPr>
          <w:rFonts w:ascii="Times New Roman" w:hAnsi="Times New Roman"/>
          <w:sz w:val="24"/>
          <w:szCs w:val="24"/>
        </w:rPr>
        <w:t>, предмет на поръчката</w:t>
      </w:r>
      <w:r w:rsidR="00C109C7" w:rsidRPr="00EC38BF">
        <w:rPr>
          <w:rFonts w:ascii="Times New Roman" w:hAnsi="Times New Roman"/>
          <w:snapToGrid w:val="0"/>
          <w:sz w:val="24"/>
          <w:szCs w:val="24"/>
        </w:rPr>
        <w:t>.</w:t>
      </w:r>
    </w:p>
    <w:p w:rsidR="005227C0" w:rsidRPr="00EC38BF" w:rsidRDefault="00EC38BF" w:rsidP="00402ACF">
      <w:pPr>
        <w:spacing w:after="0" w:line="360" w:lineRule="auto"/>
        <w:ind w:firstLine="709"/>
        <w:jc w:val="both"/>
        <w:rPr>
          <w:rFonts w:ascii="Times New Roman" w:hAnsi="Times New Roman"/>
          <w:sz w:val="24"/>
          <w:szCs w:val="24"/>
        </w:rPr>
      </w:pPr>
      <w:r>
        <w:rPr>
          <w:rFonts w:ascii="Times New Roman" w:hAnsi="Times New Roman"/>
          <w:snapToGrid w:val="0"/>
          <w:color w:val="000000"/>
          <w:sz w:val="24"/>
          <w:szCs w:val="24"/>
        </w:rPr>
        <w:t>-</w:t>
      </w:r>
      <w:r w:rsidR="005227C0" w:rsidRPr="00EC38BF">
        <w:rPr>
          <w:rFonts w:ascii="Times New Roman" w:hAnsi="Times New Roman"/>
          <w:snapToGrid w:val="0"/>
          <w:color w:val="000000"/>
          <w:sz w:val="24"/>
          <w:szCs w:val="24"/>
        </w:rPr>
        <w:t xml:space="preserve"> Участникът да разполага с персонал,  който ще изпълнява поръчката, със следната професионална компетентност:</w:t>
      </w:r>
      <w:r w:rsidR="005227C0" w:rsidRPr="00EC38BF">
        <w:rPr>
          <w:rFonts w:ascii="Times New Roman" w:hAnsi="Times New Roman"/>
          <w:sz w:val="24"/>
          <w:szCs w:val="24"/>
        </w:rPr>
        <w:t xml:space="preserve"> </w:t>
      </w:r>
    </w:p>
    <w:p w:rsidR="005227C0" w:rsidRPr="00EC38BF" w:rsidRDefault="00010F65" w:rsidP="00402ACF">
      <w:pPr>
        <w:numPr>
          <w:ilvl w:val="0"/>
          <w:numId w:val="1"/>
        </w:numPr>
        <w:tabs>
          <w:tab w:val="clear" w:pos="1495"/>
        </w:tabs>
        <w:spacing w:after="0" w:line="360" w:lineRule="auto"/>
        <w:ind w:left="0" w:firstLine="709"/>
        <w:jc w:val="both"/>
        <w:rPr>
          <w:rFonts w:ascii="Times New Roman" w:hAnsi="Times New Roman"/>
          <w:sz w:val="24"/>
          <w:szCs w:val="24"/>
        </w:rPr>
      </w:pPr>
      <w:r w:rsidRPr="00EC38BF">
        <w:rPr>
          <w:rFonts w:ascii="Times New Roman" w:hAnsi="Times New Roman"/>
          <w:b/>
          <w:snapToGrid w:val="0"/>
          <w:color w:val="000000"/>
          <w:sz w:val="24"/>
          <w:szCs w:val="24"/>
        </w:rPr>
        <w:t>Един</w:t>
      </w:r>
      <w:r w:rsidR="005227C0" w:rsidRPr="00EC38BF">
        <w:rPr>
          <w:rFonts w:ascii="Times New Roman" w:hAnsi="Times New Roman"/>
          <w:b/>
          <w:snapToGrid w:val="0"/>
          <w:color w:val="000000"/>
          <w:sz w:val="24"/>
          <w:szCs w:val="24"/>
        </w:rPr>
        <w:t xml:space="preserve"> ръководител на проекта</w:t>
      </w:r>
      <w:r w:rsidR="005227C0" w:rsidRPr="00EC38BF">
        <w:rPr>
          <w:rFonts w:ascii="Times New Roman" w:hAnsi="Times New Roman"/>
          <w:snapToGrid w:val="0"/>
          <w:color w:val="000000"/>
          <w:sz w:val="24"/>
          <w:szCs w:val="24"/>
        </w:rPr>
        <w:t xml:space="preserve">, който трябва </w:t>
      </w:r>
      <w:r w:rsidR="005227C0" w:rsidRPr="00EC38BF">
        <w:rPr>
          <w:rFonts w:ascii="Times New Roman" w:hAnsi="Times New Roman"/>
          <w:color w:val="000000"/>
          <w:sz w:val="24"/>
          <w:szCs w:val="24"/>
        </w:rPr>
        <w:t xml:space="preserve">да отговаря на следните изисквания: (i) висше образование в областта на информационните технологии; (ii) минимум </w:t>
      </w:r>
      <w:r w:rsidR="001D2949" w:rsidRPr="00EC38BF">
        <w:rPr>
          <w:rFonts w:ascii="Times New Roman" w:hAnsi="Times New Roman"/>
          <w:color w:val="000000"/>
          <w:sz w:val="24"/>
          <w:szCs w:val="24"/>
        </w:rPr>
        <w:t xml:space="preserve">8 </w:t>
      </w:r>
      <w:r w:rsidR="005227C0" w:rsidRPr="00EC38BF">
        <w:rPr>
          <w:rFonts w:ascii="Times New Roman" w:hAnsi="Times New Roman"/>
          <w:color w:val="000000"/>
          <w:sz w:val="24"/>
          <w:szCs w:val="24"/>
        </w:rPr>
        <w:t>години професионален опит, от които поне 5 г. като ръководител на проекти; (iii) участие като ръководител на минимум 2 проекта, свързани с разработване и внедряване</w:t>
      </w:r>
      <w:r w:rsidR="005227C0" w:rsidRPr="00EC38BF" w:rsidDel="000D1117">
        <w:rPr>
          <w:rFonts w:ascii="Times New Roman" w:hAnsi="Times New Roman"/>
          <w:color w:val="000000"/>
          <w:sz w:val="24"/>
          <w:szCs w:val="24"/>
        </w:rPr>
        <w:t xml:space="preserve"> </w:t>
      </w:r>
      <w:r w:rsidR="005227C0" w:rsidRPr="00EC38BF">
        <w:rPr>
          <w:rFonts w:ascii="Times New Roman" w:hAnsi="Times New Roman"/>
          <w:color w:val="000000"/>
          <w:sz w:val="24"/>
          <w:szCs w:val="24"/>
        </w:rPr>
        <w:t>на информационни системи; (iv) да притежава сертификат за преминато обучение за управление на проекти</w:t>
      </w:r>
      <w:r w:rsidR="005227C0" w:rsidRPr="00EC38BF">
        <w:rPr>
          <w:rFonts w:ascii="Times New Roman" w:hAnsi="Times New Roman"/>
          <w:snapToGrid w:val="0"/>
          <w:color w:val="000000"/>
          <w:sz w:val="24"/>
          <w:szCs w:val="24"/>
        </w:rPr>
        <w:t>;</w:t>
      </w:r>
    </w:p>
    <w:p w:rsidR="00F33A6A" w:rsidRPr="00EC38BF" w:rsidRDefault="00010F65" w:rsidP="00402ACF">
      <w:pPr>
        <w:numPr>
          <w:ilvl w:val="0"/>
          <w:numId w:val="1"/>
        </w:numPr>
        <w:tabs>
          <w:tab w:val="left" w:pos="-142"/>
          <w:tab w:val="left" w:pos="0"/>
          <w:tab w:val="left" w:pos="3686"/>
          <w:tab w:val="left" w:pos="9356"/>
        </w:tabs>
        <w:spacing w:after="0" w:line="360" w:lineRule="auto"/>
        <w:ind w:left="0" w:firstLine="709"/>
        <w:jc w:val="both"/>
        <w:rPr>
          <w:rFonts w:ascii="Times New Roman" w:hAnsi="Times New Roman"/>
          <w:sz w:val="24"/>
          <w:szCs w:val="24"/>
        </w:rPr>
      </w:pPr>
      <w:r w:rsidRPr="00EC38BF">
        <w:rPr>
          <w:rFonts w:ascii="Times New Roman" w:hAnsi="Times New Roman"/>
          <w:b/>
          <w:snapToGrid w:val="0"/>
          <w:color w:val="000000"/>
          <w:sz w:val="24"/>
          <w:szCs w:val="24"/>
        </w:rPr>
        <w:t xml:space="preserve">Минимум </w:t>
      </w:r>
      <w:r w:rsidR="001D2949" w:rsidRPr="00EC38BF">
        <w:rPr>
          <w:rFonts w:ascii="Times New Roman" w:hAnsi="Times New Roman"/>
          <w:b/>
          <w:snapToGrid w:val="0"/>
          <w:color w:val="000000"/>
          <w:sz w:val="24"/>
          <w:szCs w:val="24"/>
        </w:rPr>
        <w:t xml:space="preserve">1 </w:t>
      </w:r>
      <w:r w:rsidR="005227C0" w:rsidRPr="00EC38BF">
        <w:rPr>
          <w:rFonts w:ascii="Times New Roman" w:hAnsi="Times New Roman"/>
          <w:b/>
          <w:snapToGrid w:val="0"/>
          <w:color w:val="000000"/>
          <w:sz w:val="24"/>
          <w:szCs w:val="24"/>
        </w:rPr>
        <w:t xml:space="preserve">бизнес анализатор, </w:t>
      </w:r>
      <w:r w:rsidR="005227C0" w:rsidRPr="00EC38BF">
        <w:rPr>
          <w:rFonts w:ascii="Times New Roman" w:hAnsi="Times New Roman"/>
          <w:snapToGrid w:val="0"/>
          <w:color w:val="000000"/>
          <w:sz w:val="24"/>
          <w:szCs w:val="24"/>
        </w:rPr>
        <w:t xml:space="preserve"> </w:t>
      </w:r>
      <w:r w:rsidR="009C337F" w:rsidRPr="00EC38BF">
        <w:rPr>
          <w:rFonts w:ascii="Times New Roman" w:hAnsi="Times New Roman"/>
          <w:snapToGrid w:val="0"/>
          <w:color w:val="000000"/>
          <w:sz w:val="24"/>
          <w:szCs w:val="24"/>
        </w:rPr>
        <w:t>който</w:t>
      </w:r>
      <w:r w:rsidR="005227C0" w:rsidRPr="00EC38BF">
        <w:rPr>
          <w:rFonts w:ascii="Times New Roman" w:hAnsi="Times New Roman"/>
          <w:snapToGrid w:val="0"/>
          <w:color w:val="000000"/>
          <w:sz w:val="24"/>
          <w:szCs w:val="24"/>
        </w:rPr>
        <w:t xml:space="preserve"> </w:t>
      </w:r>
      <w:r w:rsidR="005227C0" w:rsidRPr="00EC38BF">
        <w:rPr>
          <w:rFonts w:ascii="Times New Roman" w:hAnsi="Times New Roman"/>
          <w:color w:val="000000"/>
          <w:sz w:val="24"/>
          <w:szCs w:val="24"/>
        </w:rPr>
        <w:t>трябва да отго</w:t>
      </w:r>
      <w:r w:rsidR="00F33A6A" w:rsidRPr="00EC38BF">
        <w:rPr>
          <w:rFonts w:ascii="Times New Roman" w:hAnsi="Times New Roman"/>
          <w:color w:val="000000"/>
          <w:sz w:val="24"/>
          <w:szCs w:val="24"/>
        </w:rPr>
        <w:t>варя</w:t>
      </w:r>
      <w:r w:rsidR="005227C0" w:rsidRPr="00EC38BF">
        <w:rPr>
          <w:rFonts w:ascii="Times New Roman" w:hAnsi="Times New Roman"/>
          <w:color w:val="000000"/>
          <w:sz w:val="24"/>
          <w:szCs w:val="24"/>
        </w:rPr>
        <w:t xml:space="preserve"> на следните изисквания: </w:t>
      </w:r>
      <w:r w:rsidR="00F33A6A" w:rsidRPr="00EC38BF">
        <w:rPr>
          <w:rFonts w:ascii="Times New Roman" w:hAnsi="Times New Roman"/>
          <w:color w:val="000000"/>
          <w:sz w:val="24"/>
          <w:szCs w:val="24"/>
        </w:rPr>
        <w:t xml:space="preserve">(i) </w:t>
      </w:r>
      <w:r w:rsidR="005227C0" w:rsidRPr="00EC38BF">
        <w:rPr>
          <w:rFonts w:ascii="Times New Roman" w:hAnsi="Times New Roman"/>
          <w:color w:val="000000"/>
          <w:sz w:val="24"/>
          <w:szCs w:val="24"/>
        </w:rPr>
        <w:t xml:space="preserve">висше образование в областта на информационните технологии или  икономиката; </w:t>
      </w:r>
      <w:r w:rsidR="00F33A6A" w:rsidRPr="00EC38BF">
        <w:rPr>
          <w:rFonts w:ascii="Times New Roman" w:hAnsi="Times New Roman"/>
          <w:color w:val="000000"/>
          <w:sz w:val="24"/>
          <w:szCs w:val="24"/>
        </w:rPr>
        <w:t xml:space="preserve">(ii) </w:t>
      </w:r>
      <w:r w:rsidR="005227C0" w:rsidRPr="00EC38BF">
        <w:rPr>
          <w:rFonts w:ascii="Times New Roman" w:hAnsi="Times New Roman"/>
          <w:color w:val="000000"/>
          <w:sz w:val="24"/>
          <w:szCs w:val="24"/>
        </w:rPr>
        <w:t xml:space="preserve">минимум 5 години професионален опит, от които поне 3 г. като бизнес анализатор; </w:t>
      </w:r>
      <w:r w:rsidR="00F33A6A" w:rsidRPr="00EC38BF">
        <w:rPr>
          <w:rFonts w:ascii="Times New Roman" w:hAnsi="Times New Roman"/>
          <w:color w:val="000000"/>
          <w:sz w:val="24"/>
          <w:szCs w:val="24"/>
        </w:rPr>
        <w:t xml:space="preserve">(iii) </w:t>
      </w:r>
      <w:r w:rsidR="005227C0" w:rsidRPr="00EC38BF">
        <w:rPr>
          <w:rFonts w:ascii="Times New Roman" w:hAnsi="Times New Roman"/>
          <w:color w:val="000000"/>
          <w:sz w:val="24"/>
          <w:szCs w:val="24"/>
        </w:rPr>
        <w:t>участие в минимум 2 проекта като бизнес анализатор;</w:t>
      </w:r>
      <w:r w:rsidR="00F33A6A" w:rsidRPr="00EC38BF">
        <w:rPr>
          <w:rFonts w:ascii="Times New Roman" w:hAnsi="Times New Roman"/>
          <w:color w:val="000000"/>
          <w:sz w:val="24"/>
          <w:szCs w:val="24"/>
        </w:rPr>
        <w:t xml:space="preserve"> (iv) д</w:t>
      </w:r>
      <w:r w:rsidR="005227C0" w:rsidRPr="00EC38BF">
        <w:rPr>
          <w:rFonts w:ascii="Times New Roman" w:hAnsi="Times New Roman"/>
          <w:color w:val="000000"/>
          <w:sz w:val="24"/>
          <w:szCs w:val="24"/>
        </w:rPr>
        <w:t>а притежава сертификат за преминато обучение по използване на инструментални средства за моделиране на бизнес процеси</w:t>
      </w:r>
      <w:r w:rsidR="005227C0" w:rsidRPr="00EC38BF">
        <w:rPr>
          <w:rFonts w:ascii="Times New Roman" w:hAnsi="Times New Roman"/>
          <w:snapToGrid w:val="0"/>
          <w:color w:val="000000"/>
          <w:sz w:val="24"/>
          <w:szCs w:val="24"/>
        </w:rPr>
        <w:t>;</w:t>
      </w:r>
    </w:p>
    <w:p w:rsidR="005B121E" w:rsidRPr="00EC38BF" w:rsidRDefault="00010F65" w:rsidP="00402ACF">
      <w:pPr>
        <w:numPr>
          <w:ilvl w:val="0"/>
          <w:numId w:val="1"/>
        </w:numPr>
        <w:tabs>
          <w:tab w:val="left" w:pos="-142"/>
          <w:tab w:val="left" w:pos="0"/>
          <w:tab w:val="left" w:pos="3686"/>
          <w:tab w:val="left" w:pos="9356"/>
        </w:tabs>
        <w:spacing w:after="0" w:line="360" w:lineRule="auto"/>
        <w:ind w:left="0" w:firstLine="709"/>
        <w:jc w:val="both"/>
        <w:rPr>
          <w:rFonts w:ascii="Times New Roman" w:hAnsi="Times New Roman"/>
          <w:sz w:val="24"/>
          <w:szCs w:val="24"/>
        </w:rPr>
      </w:pPr>
      <w:r w:rsidRPr="00EC38BF">
        <w:rPr>
          <w:rFonts w:ascii="Times New Roman" w:hAnsi="Times New Roman"/>
          <w:b/>
          <w:snapToGrid w:val="0"/>
          <w:color w:val="000000"/>
          <w:sz w:val="24"/>
          <w:szCs w:val="24"/>
        </w:rPr>
        <w:t xml:space="preserve">Минимум </w:t>
      </w:r>
      <w:r w:rsidR="001D2949" w:rsidRPr="00EC38BF">
        <w:rPr>
          <w:rFonts w:ascii="Times New Roman" w:hAnsi="Times New Roman"/>
          <w:b/>
          <w:snapToGrid w:val="0"/>
          <w:color w:val="000000"/>
          <w:sz w:val="24"/>
          <w:szCs w:val="24"/>
        </w:rPr>
        <w:t xml:space="preserve">6 </w:t>
      </w:r>
      <w:r w:rsidR="005227C0" w:rsidRPr="00EC38BF">
        <w:rPr>
          <w:rFonts w:ascii="Times New Roman" w:hAnsi="Times New Roman"/>
          <w:b/>
          <w:snapToGrid w:val="0"/>
          <w:color w:val="000000"/>
          <w:sz w:val="24"/>
          <w:szCs w:val="24"/>
        </w:rPr>
        <w:t xml:space="preserve">софтуерни специалисти, от които минимум </w:t>
      </w:r>
      <w:r w:rsidR="001D2949" w:rsidRPr="00EC38BF">
        <w:rPr>
          <w:rFonts w:ascii="Times New Roman" w:hAnsi="Times New Roman"/>
          <w:b/>
          <w:snapToGrid w:val="0"/>
          <w:color w:val="000000"/>
          <w:sz w:val="24"/>
          <w:szCs w:val="24"/>
        </w:rPr>
        <w:t xml:space="preserve">3 </w:t>
      </w:r>
      <w:r w:rsidR="005227C0" w:rsidRPr="00EC38BF">
        <w:rPr>
          <w:rFonts w:ascii="Times New Roman" w:hAnsi="Times New Roman"/>
          <w:b/>
          <w:snapToGrid w:val="0"/>
          <w:color w:val="000000"/>
          <w:sz w:val="24"/>
          <w:szCs w:val="24"/>
        </w:rPr>
        <w:t>софтуерни разработчици, минимум 1 разработчик на база данни</w:t>
      </w:r>
      <w:r w:rsidR="00273C4E" w:rsidRPr="00EC38BF">
        <w:rPr>
          <w:rFonts w:ascii="Times New Roman" w:hAnsi="Times New Roman"/>
          <w:b/>
          <w:snapToGrid w:val="0"/>
          <w:color w:val="000000"/>
          <w:sz w:val="24"/>
          <w:szCs w:val="24"/>
        </w:rPr>
        <w:t>,</w:t>
      </w:r>
      <w:r w:rsidR="005227C0" w:rsidRPr="00EC38BF">
        <w:rPr>
          <w:rFonts w:ascii="Times New Roman" w:hAnsi="Times New Roman"/>
          <w:b/>
          <w:snapToGrid w:val="0"/>
          <w:color w:val="000000"/>
          <w:sz w:val="24"/>
          <w:szCs w:val="24"/>
        </w:rPr>
        <w:t xml:space="preserve"> минимум 1 администратор на база данни</w:t>
      </w:r>
      <w:r w:rsidR="00273C4E" w:rsidRPr="00EC38BF">
        <w:rPr>
          <w:rFonts w:ascii="Times New Roman" w:hAnsi="Times New Roman"/>
          <w:b/>
          <w:snapToGrid w:val="0"/>
          <w:color w:val="000000"/>
          <w:sz w:val="24"/>
          <w:szCs w:val="24"/>
        </w:rPr>
        <w:t xml:space="preserve"> и минимум </w:t>
      </w:r>
      <w:r w:rsidR="00765F77" w:rsidRPr="00EC38BF">
        <w:rPr>
          <w:rFonts w:ascii="Times New Roman" w:hAnsi="Times New Roman"/>
          <w:b/>
          <w:snapToGrid w:val="0"/>
          <w:color w:val="000000"/>
          <w:sz w:val="24"/>
          <w:szCs w:val="24"/>
        </w:rPr>
        <w:t>1</w:t>
      </w:r>
      <w:r w:rsidR="00273C4E" w:rsidRPr="00EC38BF">
        <w:rPr>
          <w:rFonts w:ascii="Times New Roman" w:hAnsi="Times New Roman"/>
          <w:b/>
          <w:snapToGrid w:val="0"/>
          <w:color w:val="000000"/>
          <w:sz w:val="24"/>
          <w:szCs w:val="24"/>
        </w:rPr>
        <w:t xml:space="preserve"> специалист по качеството</w:t>
      </w:r>
      <w:r w:rsidR="005B121E" w:rsidRPr="00EC38BF">
        <w:rPr>
          <w:rFonts w:ascii="Times New Roman" w:hAnsi="Times New Roman"/>
          <w:sz w:val="24"/>
          <w:szCs w:val="24"/>
        </w:rPr>
        <w:t xml:space="preserve">, които трябва да отговарят на следните </w:t>
      </w:r>
      <w:r w:rsidR="002E7B88" w:rsidRPr="00EC38BF">
        <w:rPr>
          <w:rFonts w:ascii="Times New Roman" w:hAnsi="Times New Roman"/>
          <w:sz w:val="24"/>
          <w:szCs w:val="24"/>
        </w:rPr>
        <w:t>изисквания</w:t>
      </w:r>
      <w:r w:rsidR="005B121E" w:rsidRPr="00EC38BF">
        <w:rPr>
          <w:rFonts w:ascii="Times New Roman" w:hAnsi="Times New Roman"/>
          <w:sz w:val="24"/>
          <w:szCs w:val="24"/>
        </w:rPr>
        <w:t>:</w:t>
      </w:r>
    </w:p>
    <w:p w:rsidR="005B121E" w:rsidRPr="00EC38BF" w:rsidRDefault="005B121E" w:rsidP="00402ACF">
      <w:pPr>
        <w:pStyle w:val="ListParagraph"/>
        <w:numPr>
          <w:ilvl w:val="0"/>
          <w:numId w:val="7"/>
        </w:numPr>
        <w:tabs>
          <w:tab w:val="left" w:pos="-142"/>
          <w:tab w:val="left" w:pos="0"/>
        </w:tabs>
        <w:spacing w:after="0" w:line="360" w:lineRule="auto"/>
        <w:jc w:val="both"/>
        <w:rPr>
          <w:rFonts w:ascii="Times New Roman" w:hAnsi="Times New Roman"/>
          <w:sz w:val="24"/>
          <w:szCs w:val="24"/>
        </w:rPr>
      </w:pPr>
      <w:r w:rsidRPr="00EC38BF">
        <w:rPr>
          <w:rFonts w:ascii="Times New Roman" w:hAnsi="Times New Roman"/>
          <w:b/>
          <w:color w:val="000000"/>
          <w:sz w:val="24"/>
          <w:szCs w:val="24"/>
        </w:rPr>
        <w:t xml:space="preserve">Минимум </w:t>
      </w:r>
      <w:r w:rsidR="001D2949" w:rsidRPr="00EC38BF">
        <w:rPr>
          <w:rFonts w:ascii="Times New Roman" w:hAnsi="Times New Roman"/>
          <w:b/>
          <w:color w:val="000000"/>
          <w:sz w:val="24"/>
          <w:szCs w:val="24"/>
        </w:rPr>
        <w:t>трима</w:t>
      </w:r>
      <w:r w:rsidR="00273C4E" w:rsidRPr="00EC38BF">
        <w:rPr>
          <w:rFonts w:ascii="Times New Roman" w:hAnsi="Times New Roman"/>
          <w:b/>
          <w:color w:val="000000"/>
          <w:sz w:val="24"/>
          <w:szCs w:val="24"/>
        </w:rPr>
        <w:t xml:space="preserve"> </w:t>
      </w:r>
      <w:r w:rsidRPr="00EC38BF">
        <w:rPr>
          <w:rFonts w:ascii="Times New Roman" w:hAnsi="Times New Roman"/>
          <w:b/>
          <w:color w:val="000000"/>
          <w:sz w:val="24"/>
          <w:szCs w:val="24"/>
        </w:rPr>
        <w:t>от софтуерните разработчици</w:t>
      </w:r>
      <w:r w:rsidRPr="00EC38BF">
        <w:rPr>
          <w:rFonts w:ascii="Times New Roman" w:hAnsi="Times New Roman"/>
          <w:color w:val="000000"/>
          <w:sz w:val="24"/>
          <w:szCs w:val="24"/>
        </w:rPr>
        <w:t xml:space="preserve"> трябва да имат минимум 5 г. професионален опит като разработчици, свързан с разработване и внедряване</w:t>
      </w:r>
      <w:r w:rsidRPr="00EC38BF" w:rsidDel="00017415">
        <w:rPr>
          <w:rFonts w:ascii="Times New Roman" w:hAnsi="Times New Roman"/>
          <w:color w:val="000000"/>
          <w:sz w:val="24"/>
          <w:szCs w:val="24"/>
        </w:rPr>
        <w:t xml:space="preserve"> </w:t>
      </w:r>
      <w:r w:rsidRPr="00EC38BF">
        <w:rPr>
          <w:rFonts w:ascii="Times New Roman" w:hAnsi="Times New Roman"/>
          <w:color w:val="000000"/>
          <w:sz w:val="24"/>
          <w:szCs w:val="24"/>
        </w:rPr>
        <w:t>на информационни системи.</w:t>
      </w:r>
    </w:p>
    <w:p w:rsidR="005B121E" w:rsidRPr="00EC38BF" w:rsidRDefault="005B121E" w:rsidP="00402ACF">
      <w:pPr>
        <w:pStyle w:val="ListParagraph"/>
        <w:numPr>
          <w:ilvl w:val="0"/>
          <w:numId w:val="7"/>
        </w:numPr>
        <w:tabs>
          <w:tab w:val="left" w:pos="-142"/>
          <w:tab w:val="left" w:pos="0"/>
        </w:tabs>
        <w:spacing w:after="0" w:line="360" w:lineRule="auto"/>
        <w:jc w:val="both"/>
        <w:rPr>
          <w:rFonts w:ascii="Times New Roman" w:hAnsi="Times New Roman"/>
          <w:sz w:val="24"/>
          <w:szCs w:val="24"/>
        </w:rPr>
      </w:pPr>
      <w:r w:rsidRPr="00EC38BF">
        <w:rPr>
          <w:rFonts w:ascii="Times New Roman" w:hAnsi="Times New Roman"/>
          <w:b/>
          <w:color w:val="000000"/>
          <w:sz w:val="24"/>
          <w:szCs w:val="24"/>
        </w:rPr>
        <w:t>Минимум един разработчик на база данни</w:t>
      </w:r>
      <w:r w:rsidRPr="00EC38BF">
        <w:rPr>
          <w:rFonts w:ascii="Times New Roman" w:hAnsi="Times New Roman"/>
          <w:color w:val="000000"/>
          <w:sz w:val="24"/>
          <w:szCs w:val="24"/>
        </w:rPr>
        <w:t xml:space="preserve">, включен в екипа трябва да отговаря на следните изисквания: висше образование в областта на информационните технологии; минимум 5 години професионален опит като разработчик на база данни; да притежава валиден сертификат, издаден от </w:t>
      </w:r>
      <w:proofErr w:type="spellStart"/>
      <w:r w:rsidRPr="00EC38BF">
        <w:rPr>
          <w:rFonts w:ascii="Times New Roman" w:hAnsi="Times New Roman"/>
          <w:color w:val="000000"/>
          <w:sz w:val="24"/>
          <w:szCs w:val="24"/>
        </w:rPr>
        <w:t>сертификационна</w:t>
      </w:r>
      <w:proofErr w:type="spellEnd"/>
      <w:r w:rsidRPr="00EC38BF">
        <w:rPr>
          <w:rFonts w:ascii="Times New Roman" w:hAnsi="Times New Roman"/>
          <w:color w:val="000000"/>
          <w:sz w:val="24"/>
          <w:szCs w:val="24"/>
        </w:rPr>
        <w:t xml:space="preserve"> програма на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Certified</w:t>
      </w:r>
      <w:proofErr w:type="spellEnd"/>
      <w:r w:rsidRPr="00EC38BF">
        <w:rPr>
          <w:rFonts w:ascii="Times New Roman" w:hAnsi="Times New Roman"/>
          <w:color w:val="000000"/>
          <w:sz w:val="24"/>
          <w:szCs w:val="24"/>
        </w:rPr>
        <w:t xml:space="preserve"> Professional или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Certified</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Associate</w:t>
      </w:r>
      <w:proofErr w:type="spellEnd"/>
      <w:r w:rsidRPr="00EC38BF">
        <w:rPr>
          <w:rFonts w:ascii="Times New Roman" w:hAnsi="Times New Roman"/>
          <w:color w:val="000000"/>
          <w:sz w:val="24"/>
          <w:szCs w:val="24"/>
        </w:rPr>
        <w:t>);</w:t>
      </w:r>
    </w:p>
    <w:p w:rsidR="001D2949" w:rsidRPr="00EC38BF" w:rsidRDefault="005B121E" w:rsidP="00402ACF">
      <w:pPr>
        <w:pStyle w:val="ListParagraph"/>
        <w:numPr>
          <w:ilvl w:val="0"/>
          <w:numId w:val="7"/>
        </w:numPr>
        <w:tabs>
          <w:tab w:val="left" w:pos="-142"/>
          <w:tab w:val="left" w:pos="0"/>
        </w:tabs>
        <w:spacing w:after="0" w:line="360" w:lineRule="auto"/>
        <w:jc w:val="both"/>
        <w:rPr>
          <w:rFonts w:ascii="Times New Roman" w:hAnsi="Times New Roman"/>
          <w:sz w:val="24"/>
          <w:szCs w:val="24"/>
        </w:rPr>
      </w:pPr>
      <w:r w:rsidRPr="00EC38BF">
        <w:rPr>
          <w:rFonts w:ascii="Times New Roman" w:hAnsi="Times New Roman"/>
          <w:b/>
          <w:color w:val="000000"/>
          <w:sz w:val="24"/>
          <w:szCs w:val="24"/>
        </w:rPr>
        <w:lastRenderedPageBreak/>
        <w:t>Минимум един администратор на база данни</w:t>
      </w:r>
      <w:r w:rsidRPr="00EC38BF">
        <w:rPr>
          <w:rFonts w:ascii="Times New Roman" w:hAnsi="Times New Roman"/>
          <w:color w:val="000000"/>
          <w:sz w:val="24"/>
          <w:szCs w:val="24"/>
        </w:rPr>
        <w:t xml:space="preserve">, включен в екипа, трябва да отговаря на следните изисквания: висше образование в областта на информационните технологии; минимум 5 години професионален опит като администратор на база данни; да притежава валиден сертификат, издаден от </w:t>
      </w:r>
      <w:proofErr w:type="spellStart"/>
      <w:r w:rsidRPr="00EC38BF">
        <w:rPr>
          <w:rFonts w:ascii="Times New Roman" w:hAnsi="Times New Roman"/>
          <w:color w:val="000000"/>
          <w:sz w:val="24"/>
          <w:szCs w:val="24"/>
        </w:rPr>
        <w:t>сертификационна</w:t>
      </w:r>
      <w:proofErr w:type="spellEnd"/>
      <w:r w:rsidRPr="00EC38BF">
        <w:rPr>
          <w:rFonts w:ascii="Times New Roman" w:hAnsi="Times New Roman"/>
          <w:color w:val="000000"/>
          <w:sz w:val="24"/>
          <w:szCs w:val="24"/>
        </w:rPr>
        <w:t xml:space="preserve"> програма на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Certified</w:t>
      </w:r>
      <w:proofErr w:type="spellEnd"/>
      <w:r w:rsidRPr="00EC38BF">
        <w:rPr>
          <w:rFonts w:ascii="Times New Roman" w:hAnsi="Times New Roman"/>
          <w:color w:val="000000"/>
          <w:sz w:val="24"/>
          <w:szCs w:val="24"/>
        </w:rPr>
        <w:t xml:space="preserve"> Professional или </w:t>
      </w:r>
      <w:proofErr w:type="spellStart"/>
      <w:r w:rsidRPr="00EC38BF">
        <w:rPr>
          <w:rFonts w:ascii="Times New Roman" w:hAnsi="Times New Roman"/>
          <w:color w:val="000000"/>
          <w:sz w:val="24"/>
          <w:szCs w:val="24"/>
        </w:rPr>
        <w:t>Oracle</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Certified</w:t>
      </w:r>
      <w:proofErr w:type="spellEnd"/>
      <w:r w:rsidRPr="00EC38BF">
        <w:rPr>
          <w:rFonts w:ascii="Times New Roman" w:hAnsi="Times New Roman"/>
          <w:color w:val="000000"/>
          <w:sz w:val="24"/>
          <w:szCs w:val="24"/>
        </w:rPr>
        <w:t xml:space="preserve"> </w:t>
      </w:r>
      <w:proofErr w:type="spellStart"/>
      <w:r w:rsidRPr="00EC38BF">
        <w:rPr>
          <w:rFonts w:ascii="Times New Roman" w:hAnsi="Times New Roman"/>
          <w:color w:val="000000"/>
          <w:sz w:val="24"/>
          <w:szCs w:val="24"/>
        </w:rPr>
        <w:t>Associate</w:t>
      </w:r>
      <w:proofErr w:type="spellEnd"/>
      <w:r w:rsidRPr="00EC38BF">
        <w:rPr>
          <w:rFonts w:ascii="Times New Roman" w:hAnsi="Times New Roman"/>
          <w:color w:val="000000"/>
          <w:sz w:val="24"/>
          <w:szCs w:val="24"/>
        </w:rPr>
        <w:t>);</w:t>
      </w:r>
    </w:p>
    <w:p w:rsidR="00F33A6A" w:rsidRPr="00EC38BF" w:rsidRDefault="00010F65" w:rsidP="00402ACF">
      <w:pPr>
        <w:pStyle w:val="ListParagraph"/>
        <w:numPr>
          <w:ilvl w:val="0"/>
          <w:numId w:val="7"/>
        </w:numPr>
        <w:tabs>
          <w:tab w:val="left" w:pos="-142"/>
          <w:tab w:val="left" w:pos="0"/>
        </w:tabs>
        <w:spacing w:after="0" w:line="360" w:lineRule="auto"/>
        <w:jc w:val="both"/>
        <w:rPr>
          <w:rFonts w:ascii="Times New Roman" w:hAnsi="Times New Roman"/>
          <w:sz w:val="24"/>
          <w:szCs w:val="24"/>
        </w:rPr>
      </w:pPr>
      <w:r w:rsidRPr="00EC38BF">
        <w:rPr>
          <w:rFonts w:ascii="Times New Roman" w:hAnsi="Times New Roman"/>
          <w:b/>
          <w:snapToGrid w:val="0"/>
          <w:color w:val="000000"/>
          <w:sz w:val="24"/>
          <w:szCs w:val="24"/>
        </w:rPr>
        <w:t xml:space="preserve">Минимум </w:t>
      </w:r>
      <w:r w:rsidR="005227C0" w:rsidRPr="00EC38BF">
        <w:rPr>
          <w:rFonts w:ascii="Times New Roman" w:hAnsi="Times New Roman"/>
          <w:b/>
          <w:snapToGrid w:val="0"/>
          <w:color w:val="000000"/>
          <w:sz w:val="24"/>
          <w:szCs w:val="24"/>
        </w:rPr>
        <w:t>1  специалист по качеството</w:t>
      </w:r>
      <w:r w:rsidR="00F33A6A" w:rsidRPr="00EC38BF">
        <w:rPr>
          <w:rFonts w:ascii="Times New Roman" w:hAnsi="Times New Roman"/>
          <w:snapToGrid w:val="0"/>
          <w:color w:val="000000"/>
          <w:sz w:val="24"/>
          <w:szCs w:val="24"/>
        </w:rPr>
        <w:t xml:space="preserve">, който </w:t>
      </w:r>
      <w:r w:rsidR="00F33A6A" w:rsidRPr="00EC38BF">
        <w:rPr>
          <w:rFonts w:ascii="Times New Roman" w:hAnsi="Times New Roman"/>
          <w:color w:val="000000"/>
          <w:sz w:val="24"/>
          <w:szCs w:val="24"/>
        </w:rPr>
        <w:t>трябва да има минимум 5 г. професионален опит, свързан с осигуряване на качеството на информационни системи.</w:t>
      </w:r>
    </w:p>
    <w:p w:rsidR="00010F65" w:rsidRPr="00EC38BF" w:rsidRDefault="00010F65" w:rsidP="00402ACF">
      <w:pPr>
        <w:tabs>
          <w:tab w:val="left" w:pos="-142"/>
          <w:tab w:val="left" w:pos="0"/>
        </w:tabs>
        <w:spacing w:after="0" w:line="360" w:lineRule="auto"/>
        <w:jc w:val="both"/>
        <w:rPr>
          <w:rFonts w:ascii="Times New Roman" w:hAnsi="Times New Roman"/>
          <w:snapToGrid w:val="0"/>
          <w:color w:val="000000"/>
          <w:sz w:val="24"/>
          <w:szCs w:val="24"/>
        </w:rPr>
      </w:pPr>
      <w:r w:rsidRPr="00EC38BF">
        <w:rPr>
          <w:rFonts w:ascii="Times New Roman" w:hAnsi="Times New Roman"/>
          <w:sz w:val="24"/>
          <w:szCs w:val="24"/>
        </w:rPr>
        <w:tab/>
      </w:r>
      <w:r w:rsidR="00EC38BF">
        <w:rPr>
          <w:rFonts w:ascii="Times New Roman" w:hAnsi="Times New Roman"/>
          <w:sz w:val="24"/>
          <w:szCs w:val="24"/>
        </w:rPr>
        <w:t>-</w:t>
      </w:r>
      <w:r w:rsidRPr="00EC38BF">
        <w:rPr>
          <w:rFonts w:ascii="Times New Roman" w:hAnsi="Times New Roman"/>
          <w:sz w:val="24"/>
          <w:szCs w:val="24"/>
        </w:rPr>
        <w:t xml:space="preserve"> </w:t>
      </w:r>
      <w:r w:rsidR="005227C0" w:rsidRPr="00EC38BF">
        <w:rPr>
          <w:rFonts w:ascii="Times New Roman" w:hAnsi="Times New Roman"/>
          <w:sz w:val="24"/>
          <w:szCs w:val="24"/>
        </w:rPr>
        <w:t>Участникът да притежава валиден сертификат за качество ISO 9001:2008 (или еквивалент) за проектиране, разработване</w:t>
      </w:r>
      <w:r w:rsidR="00270B08" w:rsidRPr="00EC38BF">
        <w:rPr>
          <w:rFonts w:ascii="Times New Roman" w:hAnsi="Times New Roman"/>
          <w:sz w:val="24"/>
          <w:szCs w:val="24"/>
        </w:rPr>
        <w:t>,</w:t>
      </w:r>
      <w:r w:rsidR="005227C0" w:rsidRPr="00EC38BF">
        <w:rPr>
          <w:rFonts w:ascii="Times New Roman" w:hAnsi="Times New Roman"/>
          <w:sz w:val="24"/>
          <w:szCs w:val="24"/>
        </w:rPr>
        <w:t xml:space="preserve"> внедряване</w:t>
      </w:r>
      <w:r w:rsidR="00270B08" w:rsidRPr="00EC38BF">
        <w:rPr>
          <w:rFonts w:ascii="Times New Roman" w:hAnsi="Times New Roman"/>
          <w:sz w:val="24"/>
          <w:szCs w:val="24"/>
        </w:rPr>
        <w:t xml:space="preserve"> и поддръжка</w:t>
      </w:r>
      <w:r w:rsidR="005227C0" w:rsidRPr="00EC38BF">
        <w:rPr>
          <w:rFonts w:ascii="Times New Roman" w:hAnsi="Times New Roman"/>
          <w:sz w:val="24"/>
          <w:szCs w:val="24"/>
        </w:rPr>
        <w:t xml:space="preserve"> на информационни системи</w:t>
      </w:r>
      <w:r w:rsidR="008F5520" w:rsidRPr="00EC38BF">
        <w:rPr>
          <w:rFonts w:ascii="Times New Roman" w:hAnsi="Times New Roman"/>
          <w:sz w:val="24"/>
          <w:szCs w:val="24"/>
        </w:rPr>
        <w:t>.</w:t>
      </w:r>
    </w:p>
    <w:p w:rsidR="00795B95" w:rsidRPr="00EC38BF" w:rsidRDefault="00010F65" w:rsidP="00050CCC">
      <w:pPr>
        <w:tabs>
          <w:tab w:val="left" w:pos="-142"/>
          <w:tab w:val="left" w:pos="0"/>
        </w:tabs>
        <w:spacing w:after="0" w:line="360" w:lineRule="auto"/>
        <w:jc w:val="both"/>
        <w:rPr>
          <w:rFonts w:ascii="Times New Roman" w:hAnsi="Times New Roman"/>
          <w:sz w:val="24"/>
          <w:szCs w:val="24"/>
        </w:rPr>
      </w:pPr>
      <w:r w:rsidRPr="00EC38BF">
        <w:rPr>
          <w:rFonts w:ascii="Times New Roman" w:hAnsi="Times New Roman"/>
          <w:snapToGrid w:val="0"/>
          <w:color w:val="000000"/>
          <w:sz w:val="24"/>
          <w:szCs w:val="24"/>
        </w:rPr>
        <w:tab/>
      </w:r>
      <w:r w:rsidR="00795B95" w:rsidRPr="00EC38BF">
        <w:rPr>
          <w:rFonts w:ascii="Times New Roman" w:hAnsi="Times New Roman"/>
          <w:sz w:val="24"/>
          <w:szCs w:val="24"/>
        </w:rPr>
        <w:t>За доказва</w:t>
      </w:r>
      <w:r w:rsidRPr="00EC38BF">
        <w:rPr>
          <w:rFonts w:ascii="Times New Roman" w:hAnsi="Times New Roman"/>
          <w:sz w:val="24"/>
          <w:szCs w:val="24"/>
        </w:rPr>
        <w:t xml:space="preserve">не на </w:t>
      </w:r>
      <w:r w:rsidR="00273C4E" w:rsidRPr="00EC38BF">
        <w:rPr>
          <w:rFonts w:ascii="Times New Roman" w:hAnsi="Times New Roman"/>
          <w:sz w:val="24"/>
          <w:szCs w:val="24"/>
        </w:rPr>
        <w:t xml:space="preserve">критериите за подбор </w:t>
      </w:r>
      <w:r w:rsidRPr="00EC38BF">
        <w:rPr>
          <w:rFonts w:ascii="Times New Roman" w:hAnsi="Times New Roman"/>
          <w:sz w:val="24"/>
          <w:szCs w:val="24"/>
        </w:rPr>
        <w:t xml:space="preserve">участникът попълва: </w:t>
      </w:r>
      <w:r w:rsidR="00795B95" w:rsidRPr="00EC38BF">
        <w:rPr>
          <w:rFonts w:ascii="Times New Roman" w:hAnsi="Times New Roman"/>
          <w:sz w:val="24"/>
          <w:szCs w:val="24"/>
        </w:rPr>
        <w:t>Част IV: „Критерии за подбор“, Раздел В: „Техничес</w:t>
      </w:r>
      <w:r w:rsidR="003A0FFD" w:rsidRPr="00EC38BF">
        <w:rPr>
          <w:rFonts w:ascii="Times New Roman" w:hAnsi="Times New Roman"/>
          <w:sz w:val="24"/>
          <w:szCs w:val="24"/>
        </w:rPr>
        <w:t>ки и професионални способности“</w:t>
      </w:r>
      <w:r w:rsidR="00795B95" w:rsidRPr="00EC38BF">
        <w:rPr>
          <w:rFonts w:ascii="Times New Roman" w:hAnsi="Times New Roman"/>
          <w:sz w:val="24"/>
          <w:szCs w:val="24"/>
        </w:rPr>
        <w:t xml:space="preserve">) от </w:t>
      </w:r>
      <w:r w:rsidR="00273C4E" w:rsidRPr="00EC38BF">
        <w:rPr>
          <w:rFonts w:ascii="Times New Roman" w:hAnsi="Times New Roman"/>
          <w:sz w:val="24"/>
          <w:szCs w:val="24"/>
        </w:rPr>
        <w:t xml:space="preserve">Единен европейски документ за обществени поръчки (ЕЕДОП) – образец № </w:t>
      </w:r>
      <w:r w:rsidR="007A5A92" w:rsidRPr="00EC38BF">
        <w:rPr>
          <w:rFonts w:ascii="Times New Roman" w:hAnsi="Times New Roman"/>
          <w:sz w:val="24"/>
          <w:szCs w:val="24"/>
        </w:rPr>
        <w:t>1</w:t>
      </w:r>
      <w:r w:rsidR="00795B95" w:rsidRPr="00EC38BF">
        <w:rPr>
          <w:rFonts w:ascii="Times New Roman" w:hAnsi="Times New Roman"/>
          <w:sz w:val="24"/>
          <w:szCs w:val="24"/>
        </w:rPr>
        <w:t>.</w:t>
      </w:r>
    </w:p>
    <w:p w:rsidR="00273C4E" w:rsidRPr="00EC38BF" w:rsidRDefault="00273C4E" w:rsidP="00402ACF">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p>
    <w:p w:rsidR="007545BB" w:rsidRPr="00EC38BF" w:rsidRDefault="00795B95" w:rsidP="00402ACF">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EC38BF">
        <w:rPr>
          <w:rFonts w:ascii="Times New Roman" w:eastAsia="Times New Roman" w:hAnsi="Times New Roman"/>
          <w:b/>
          <w:i/>
          <w:snapToGrid w:val="0"/>
          <w:sz w:val="24"/>
          <w:szCs w:val="24"/>
          <w:u w:val="single"/>
        </w:rPr>
        <w:t>Забележка:</w:t>
      </w:r>
      <w:r w:rsidRPr="00EC38BF">
        <w:rPr>
          <w:rFonts w:ascii="Times New Roman" w:eastAsia="Times New Roman" w:hAnsi="Times New Roman"/>
          <w:b/>
          <w:i/>
          <w:snapToGrid w:val="0"/>
          <w:sz w:val="24"/>
          <w:szCs w:val="24"/>
        </w:rPr>
        <w:t xml:space="preserve"> На етап сключване на договор,</w:t>
      </w:r>
      <w:r w:rsidRPr="00EC38BF">
        <w:rPr>
          <w:rFonts w:ascii="Times New Roman" w:eastAsia="Times New Roman" w:hAnsi="Times New Roman"/>
          <w:b/>
          <w:bCs/>
          <w:i/>
          <w:iCs/>
          <w:snapToGrid w:val="0"/>
          <w:sz w:val="24"/>
          <w:szCs w:val="24"/>
        </w:rPr>
        <w:t xml:space="preserve"> участникът</w:t>
      </w:r>
      <w:r w:rsidRPr="00EC38BF">
        <w:rPr>
          <w:rFonts w:ascii="Times New Roman" w:eastAsia="Times New Roman" w:hAnsi="Times New Roman"/>
          <w:b/>
          <w:i/>
          <w:snapToGrid w:val="0"/>
          <w:sz w:val="24"/>
          <w:szCs w:val="24"/>
        </w:rPr>
        <w:t>, избран за изпълнител,</w:t>
      </w:r>
      <w:r w:rsidR="008F5520" w:rsidRPr="00EC38BF">
        <w:rPr>
          <w:rFonts w:ascii="Times New Roman" w:eastAsia="Times New Roman" w:hAnsi="Times New Roman"/>
          <w:b/>
          <w:i/>
          <w:snapToGrid w:val="0"/>
          <w:sz w:val="24"/>
          <w:szCs w:val="24"/>
        </w:rPr>
        <w:t xml:space="preserve"> </w:t>
      </w:r>
      <w:r w:rsidR="002B2ECE" w:rsidRPr="00EC38BF">
        <w:rPr>
          <w:rFonts w:ascii="Times New Roman" w:eastAsia="Times New Roman" w:hAnsi="Times New Roman"/>
          <w:b/>
          <w:i/>
          <w:snapToGrid w:val="0"/>
          <w:sz w:val="24"/>
          <w:szCs w:val="24"/>
        </w:rPr>
        <w:t xml:space="preserve">представя </w:t>
      </w:r>
      <w:r w:rsidR="006D6D38" w:rsidRPr="00EC38BF">
        <w:rPr>
          <w:rFonts w:ascii="Times New Roman" w:eastAsia="Times New Roman" w:hAnsi="Times New Roman"/>
          <w:b/>
          <w:i/>
          <w:snapToGrid w:val="0"/>
          <w:sz w:val="24"/>
          <w:szCs w:val="24"/>
        </w:rPr>
        <w:t>следните документи:</w:t>
      </w:r>
    </w:p>
    <w:p w:rsidR="007545BB" w:rsidRPr="00EC38BF" w:rsidRDefault="007545BB" w:rsidP="00402ACF">
      <w:pPr>
        <w:pStyle w:val="ListParagraph"/>
        <w:numPr>
          <w:ilvl w:val="0"/>
          <w:numId w:val="8"/>
        </w:numPr>
        <w:tabs>
          <w:tab w:val="left" w:pos="851"/>
        </w:tabs>
        <w:spacing w:after="0" w:line="360" w:lineRule="auto"/>
        <w:ind w:left="0" w:firstLine="1215"/>
        <w:jc w:val="both"/>
        <w:rPr>
          <w:rFonts w:ascii="Times New Roman" w:eastAsia="Times New Roman" w:hAnsi="Times New Roman"/>
          <w:b/>
          <w:bCs/>
          <w:iCs/>
          <w:snapToGrid w:val="0"/>
          <w:sz w:val="24"/>
          <w:szCs w:val="24"/>
        </w:rPr>
      </w:pPr>
      <w:r w:rsidRPr="00EC38BF">
        <w:rPr>
          <w:rFonts w:ascii="Times New Roman" w:hAnsi="Times New Roman"/>
          <w:sz w:val="24"/>
          <w:szCs w:val="24"/>
        </w:rPr>
        <w:t xml:space="preserve"> Списък </w:t>
      </w:r>
      <w:r w:rsidR="00010F65" w:rsidRPr="00EC38BF">
        <w:rPr>
          <w:rFonts w:ascii="Times New Roman" w:hAnsi="Times New Roman"/>
          <w:sz w:val="24"/>
          <w:szCs w:val="24"/>
        </w:rPr>
        <w:t>на услугите, които са идентични или сходни с предмета на обществената поръчка,</w:t>
      </w:r>
      <w:r w:rsidR="008A49FB" w:rsidRPr="00EC38BF">
        <w:rPr>
          <w:rFonts w:ascii="Times New Roman" w:hAnsi="Times New Roman"/>
          <w:sz w:val="24"/>
          <w:szCs w:val="24"/>
        </w:rPr>
        <w:t xml:space="preserve"> </w:t>
      </w:r>
      <w:r w:rsidR="00010F65" w:rsidRPr="00EC38BF">
        <w:rPr>
          <w:rFonts w:ascii="Times New Roman" w:hAnsi="Times New Roman"/>
          <w:sz w:val="24"/>
          <w:szCs w:val="24"/>
        </w:rPr>
        <w:t>с посочване на стойностите,</w:t>
      </w:r>
      <w:r w:rsidR="008F447F" w:rsidRPr="00EC38BF">
        <w:rPr>
          <w:rFonts w:ascii="Times New Roman" w:hAnsi="Times New Roman"/>
          <w:sz w:val="24"/>
          <w:szCs w:val="24"/>
        </w:rPr>
        <w:t xml:space="preserve"> </w:t>
      </w:r>
      <w:r w:rsidR="00010F65" w:rsidRPr="00EC38BF">
        <w:rPr>
          <w:rFonts w:ascii="Times New Roman" w:hAnsi="Times New Roman"/>
          <w:sz w:val="24"/>
          <w:szCs w:val="24"/>
        </w:rPr>
        <w:t>датите и получателите,</w:t>
      </w:r>
      <w:r w:rsidR="006B580A" w:rsidRPr="00EC38BF">
        <w:rPr>
          <w:rFonts w:ascii="Times New Roman" w:hAnsi="Times New Roman"/>
          <w:sz w:val="24"/>
          <w:szCs w:val="24"/>
        </w:rPr>
        <w:t xml:space="preserve"> </w:t>
      </w:r>
      <w:r w:rsidR="00010F65" w:rsidRPr="00EC38BF">
        <w:rPr>
          <w:rFonts w:ascii="Times New Roman" w:hAnsi="Times New Roman"/>
          <w:sz w:val="24"/>
          <w:szCs w:val="24"/>
        </w:rPr>
        <w:t xml:space="preserve">заедно с </w:t>
      </w:r>
      <w:r w:rsidR="008F447F" w:rsidRPr="00EC38BF">
        <w:rPr>
          <w:rFonts w:ascii="Times New Roman" w:hAnsi="Times New Roman"/>
          <w:sz w:val="24"/>
          <w:szCs w:val="24"/>
        </w:rPr>
        <w:t xml:space="preserve">доказателства </w:t>
      </w:r>
      <w:r w:rsidR="00010F65" w:rsidRPr="00EC38BF">
        <w:rPr>
          <w:rFonts w:ascii="Times New Roman" w:hAnsi="Times New Roman"/>
          <w:sz w:val="24"/>
          <w:szCs w:val="24"/>
        </w:rPr>
        <w:t xml:space="preserve">за </w:t>
      </w:r>
      <w:r w:rsidR="008F447F" w:rsidRPr="00EC38BF">
        <w:rPr>
          <w:rFonts w:ascii="Times New Roman" w:hAnsi="Times New Roman"/>
          <w:sz w:val="24"/>
          <w:szCs w:val="24"/>
        </w:rPr>
        <w:t xml:space="preserve">извършените </w:t>
      </w:r>
      <w:r w:rsidR="00010F65" w:rsidRPr="00EC38BF">
        <w:rPr>
          <w:rFonts w:ascii="Times New Roman" w:hAnsi="Times New Roman"/>
          <w:sz w:val="24"/>
          <w:szCs w:val="24"/>
        </w:rPr>
        <w:t>услуг</w:t>
      </w:r>
      <w:r w:rsidR="008F447F" w:rsidRPr="00EC38BF">
        <w:rPr>
          <w:rFonts w:ascii="Times New Roman" w:hAnsi="Times New Roman"/>
          <w:sz w:val="24"/>
          <w:szCs w:val="24"/>
        </w:rPr>
        <w:t>и</w:t>
      </w:r>
      <w:r w:rsidR="00010F65" w:rsidRPr="00EC38BF">
        <w:rPr>
          <w:rFonts w:ascii="Times New Roman" w:hAnsi="Times New Roman"/>
          <w:sz w:val="24"/>
          <w:szCs w:val="24"/>
        </w:rPr>
        <w:t>;</w:t>
      </w:r>
    </w:p>
    <w:p w:rsidR="007545BB" w:rsidRPr="00EC38BF" w:rsidRDefault="007545BB" w:rsidP="00402ACF">
      <w:pPr>
        <w:pStyle w:val="ListParagraph"/>
        <w:numPr>
          <w:ilvl w:val="0"/>
          <w:numId w:val="8"/>
        </w:numPr>
        <w:tabs>
          <w:tab w:val="left" w:pos="851"/>
        </w:tabs>
        <w:spacing w:after="0" w:line="360" w:lineRule="auto"/>
        <w:ind w:left="0" w:firstLine="1215"/>
        <w:jc w:val="both"/>
        <w:rPr>
          <w:rFonts w:ascii="Times New Roman" w:eastAsia="Times New Roman" w:hAnsi="Times New Roman"/>
          <w:b/>
          <w:bCs/>
          <w:iCs/>
          <w:snapToGrid w:val="0"/>
          <w:sz w:val="24"/>
          <w:szCs w:val="24"/>
        </w:rPr>
      </w:pPr>
      <w:r w:rsidRPr="00EC38BF">
        <w:rPr>
          <w:rFonts w:ascii="Times New Roman" w:hAnsi="Times New Roman"/>
          <w:sz w:val="24"/>
          <w:szCs w:val="24"/>
        </w:rPr>
        <w:t xml:space="preserve"> Списък </w:t>
      </w:r>
      <w:r w:rsidR="00010F65" w:rsidRPr="00EC38BF">
        <w:rPr>
          <w:rFonts w:ascii="Times New Roman" w:hAnsi="Times New Roman"/>
          <w:sz w:val="24"/>
          <w:szCs w:val="24"/>
        </w:rPr>
        <w:t>на персонала,</w:t>
      </w:r>
      <w:r w:rsidRPr="00EC38BF">
        <w:rPr>
          <w:rFonts w:ascii="Times New Roman" w:hAnsi="Times New Roman"/>
          <w:sz w:val="24"/>
          <w:szCs w:val="24"/>
        </w:rPr>
        <w:t xml:space="preserve"> </w:t>
      </w:r>
      <w:r w:rsidR="00010F65" w:rsidRPr="00EC38BF">
        <w:rPr>
          <w:rFonts w:ascii="Times New Roman" w:hAnsi="Times New Roman"/>
          <w:sz w:val="24"/>
          <w:szCs w:val="24"/>
        </w:rPr>
        <w:t>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p>
    <w:p w:rsidR="007545BB" w:rsidRPr="00EC38BF" w:rsidRDefault="007545BB" w:rsidP="00402ACF">
      <w:pPr>
        <w:pStyle w:val="ListParagraph"/>
        <w:numPr>
          <w:ilvl w:val="0"/>
          <w:numId w:val="8"/>
        </w:numPr>
        <w:tabs>
          <w:tab w:val="left" w:pos="851"/>
        </w:tabs>
        <w:spacing w:after="0" w:line="360" w:lineRule="auto"/>
        <w:ind w:left="0" w:firstLine="1215"/>
        <w:jc w:val="both"/>
        <w:rPr>
          <w:rFonts w:ascii="Times New Roman" w:eastAsia="Times New Roman" w:hAnsi="Times New Roman"/>
          <w:b/>
          <w:bCs/>
          <w:iCs/>
          <w:snapToGrid w:val="0"/>
          <w:sz w:val="24"/>
          <w:szCs w:val="24"/>
        </w:rPr>
      </w:pPr>
      <w:r w:rsidRPr="00EC38BF">
        <w:rPr>
          <w:rFonts w:ascii="Times New Roman" w:hAnsi="Times New Roman"/>
          <w:sz w:val="24"/>
          <w:szCs w:val="24"/>
        </w:rPr>
        <w:t xml:space="preserve"> </w:t>
      </w:r>
      <w:r w:rsidR="00010F65" w:rsidRPr="00EC38BF">
        <w:rPr>
          <w:rFonts w:ascii="Times New Roman" w:hAnsi="Times New Roman"/>
          <w:sz w:val="24"/>
          <w:szCs w:val="24"/>
        </w:rPr>
        <w:t>Валиден сертификат за качество ISO 9001:2008 за проектиране, разработване</w:t>
      </w:r>
      <w:r w:rsidR="00270B08" w:rsidRPr="00EC38BF">
        <w:rPr>
          <w:rFonts w:ascii="Times New Roman" w:hAnsi="Times New Roman"/>
          <w:sz w:val="24"/>
          <w:szCs w:val="24"/>
        </w:rPr>
        <w:t>,</w:t>
      </w:r>
      <w:r w:rsidR="00010F65" w:rsidRPr="00EC38BF">
        <w:rPr>
          <w:rFonts w:ascii="Times New Roman" w:hAnsi="Times New Roman"/>
          <w:sz w:val="24"/>
          <w:szCs w:val="24"/>
        </w:rPr>
        <w:t xml:space="preserve"> внедряване</w:t>
      </w:r>
      <w:r w:rsidR="00270B08" w:rsidRPr="00EC38BF">
        <w:rPr>
          <w:rFonts w:ascii="Times New Roman" w:hAnsi="Times New Roman"/>
          <w:sz w:val="24"/>
          <w:szCs w:val="24"/>
        </w:rPr>
        <w:t xml:space="preserve"> и поддръжка</w:t>
      </w:r>
      <w:r w:rsidR="00010F65" w:rsidRPr="00EC38BF">
        <w:rPr>
          <w:rFonts w:ascii="Times New Roman" w:hAnsi="Times New Roman"/>
          <w:sz w:val="24"/>
          <w:szCs w:val="24"/>
        </w:rPr>
        <w:t xml:space="preserve"> на информационни системи на участника</w:t>
      </w:r>
      <w:r w:rsidR="00F30E01" w:rsidRPr="00EC38BF">
        <w:rPr>
          <w:rFonts w:ascii="Times New Roman" w:hAnsi="Times New Roman"/>
          <w:sz w:val="24"/>
          <w:szCs w:val="24"/>
        </w:rPr>
        <w:t xml:space="preserve"> (или еквивалент</w:t>
      </w:r>
      <w:r w:rsidR="00491C41" w:rsidRPr="00EC38BF">
        <w:rPr>
          <w:rFonts w:ascii="Times New Roman" w:hAnsi="Times New Roman"/>
          <w:sz w:val="24"/>
          <w:szCs w:val="24"/>
        </w:rPr>
        <w:t>)</w:t>
      </w:r>
      <w:r w:rsidR="008F5520" w:rsidRPr="00EC38BF">
        <w:rPr>
          <w:rFonts w:ascii="Times New Roman" w:hAnsi="Times New Roman"/>
          <w:sz w:val="24"/>
          <w:szCs w:val="24"/>
        </w:rPr>
        <w:t>.</w:t>
      </w:r>
    </w:p>
    <w:p w:rsidR="00A03F95" w:rsidRPr="00EC38BF" w:rsidRDefault="005227C0" w:rsidP="00402ACF">
      <w:pPr>
        <w:pStyle w:val="Heading3"/>
        <w:spacing w:before="0" w:line="360" w:lineRule="auto"/>
        <w:ind w:firstLine="709"/>
        <w:rPr>
          <w:rFonts w:ascii="Times New Roman" w:eastAsia="Times New Roman" w:hAnsi="Times New Roman" w:cs="Times New Roman"/>
          <w:snapToGrid w:val="0"/>
          <w:color w:val="auto"/>
          <w:sz w:val="24"/>
          <w:szCs w:val="24"/>
        </w:rPr>
      </w:pPr>
      <w:bookmarkStart w:id="21" w:name="_Toc459365001"/>
      <w:r w:rsidRPr="00EC38BF">
        <w:rPr>
          <w:rFonts w:ascii="Times New Roman" w:eastAsia="Times New Roman" w:hAnsi="Times New Roman" w:cs="Times New Roman"/>
          <w:snapToGrid w:val="0"/>
          <w:color w:val="auto"/>
          <w:sz w:val="24"/>
          <w:szCs w:val="24"/>
        </w:rPr>
        <w:t>2</w:t>
      </w:r>
      <w:r w:rsidR="005E2523" w:rsidRPr="00EC38BF">
        <w:rPr>
          <w:rFonts w:ascii="Times New Roman" w:eastAsia="Times New Roman" w:hAnsi="Times New Roman" w:cs="Times New Roman"/>
          <w:snapToGrid w:val="0"/>
          <w:color w:val="auto"/>
          <w:sz w:val="24"/>
          <w:szCs w:val="24"/>
        </w:rPr>
        <w:t xml:space="preserve">. </w:t>
      </w:r>
      <w:r w:rsidR="00A03F95" w:rsidRPr="00EC38BF">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21"/>
    </w:p>
    <w:p w:rsidR="00910650" w:rsidRPr="00EC38BF" w:rsidRDefault="005227C0" w:rsidP="00402AC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A03F95" w:rsidRPr="00EC38BF">
        <w:rPr>
          <w:rFonts w:ascii="Times New Roman" w:eastAsia="Times New Roman" w:hAnsi="Times New Roman"/>
          <w:snapToGrid w:val="0"/>
          <w:sz w:val="24"/>
          <w:szCs w:val="24"/>
        </w:rPr>
        <w:t xml:space="preserve">.1. </w:t>
      </w:r>
      <w:r w:rsidR="00795B95" w:rsidRPr="00EC38BF">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00795B95" w:rsidRPr="00EC38BF">
        <w:rPr>
          <w:rFonts w:ascii="Times New Roman" w:eastAsia="Times New Roman" w:hAnsi="Times New Roman"/>
          <w:snapToGrid w:val="0"/>
          <w:sz w:val="24"/>
          <w:szCs w:val="24"/>
        </w:rPr>
        <w:lastRenderedPageBreak/>
        <w:t xml:space="preserve">нормативен </w:t>
      </w:r>
      <w:r w:rsidR="00910650" w:rsidRPr="00EC38BF">
        <w:rPr>
          <w:rFonts w:ascii="Times New Roman" w:eastAsia="Times New Roman" w:hAnsi="Times New Roman"/>
          <w:snapToGrid w:val="0"/>
          <w:sz w:val="24"/>
          <w:szCs w:val="24"/>
        </w:rPr>
        <w:t>и</w:t>
      </w:r>
      <w:r w:rsidR="006D6D38" w:rsidRPr="00EC38BF">
        <w:rPr>
          <w:rFonts w:ascii="Times New Roman" w:eastAsia="Times New Roman" w:hAnsi="Times New Roman"/>
          <w:snapToGrid w:val="0"/>
          <w:sz w:val="24"/>
          <w:szCs w:val="24"/>
        </w:rPr>
        <w:t>ли</w:t>
      </w:r>
      <w:r w:rsidR="00795B95" w:rsidRPr="00EC38BF">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Pr="00EC38BF" w:rsidRDefault="005227C0"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A03F95" w:rsidRPr="00EC38BF">
        <w:rPr>
          <w:rFonts w:ascii="Times New Roman" w:eastAsia="Times New Roman" w:hAnsi="Times New Roman"/>
          <w:snapToGrid w:val="0"/>
          <w:sz w:val="24"/>
          <w:szCs w:val="24"/>
        </w:rPr>
        <w:t>.</w:t>
      </w:r>
      <w:proofErr w:type="spellStart"/>
      <w:r w:rsidR="00A03F95" w:rsidRPr="00EC38BF">
        <w:rPr>
          <w:rFonts w:ascii="Times New Roman" w:eastAsia="Times New Roman" w:hAnsi="Times New Roman"/>
          <w:snapToGrid w:val="0"/>
          <w:sz w:val="24"/>
          <w:szCs w:val="24"/>
        </w:rPr>
        <w:t>2</w:t>
      </w:r>
      <w:proofErr w:type="spellEnd"/>
      <w:r w:rsidR="00A03F95" w:rsidRPr="00EC38BF">
        <w:rPr>
          <w:rFonts w:ascii="Times New Roman" w:eastAsia="Times New Roman" w:hAnsi="Times New Roman"/>
          <w:snapToGrid w:val="0"/>
          <w:sz w:val="24"/>
          <w:szCs w:val="24"/>
        </w:rPr>
        <w:t xml:space="preserve">. </w:t>
      </w:r>
      <w:r w:rsidR="00795B95" w:rsidRPr="00EC38BF">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C38BF">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795B95" w:rsidRPr="00EC38BF" w:rsidRDefault="005227C0" w:rsidP="00402AC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A03F95" w:rsidRPr="00EC38BF">
        <w:rPr>
          <w:rFonts w:ascii="Times New Roman" w:eastAsia="Times New Roman" w:hAnsi="Times New Roman"/>
          <w:snapToGrid w:val="0"/>
          <w:sz w:val="24"/>
          <w:szCs w:val="24"/>
        </w:rPr>
        <w:t xml:space="preserve">.3. </w:t>
      </w:r>
      <w:r w:rsidR="00795B95" w:rsidRPr="00EC38BF">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C23B04" w:rsidRPr="00EC38BF" w:rsidRDefault="00795B95" w:rsidP="00402AC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i/>
          <w:snapToGrid w:val="0"/>
          <w:sz w:val="24"/>
          <w:szCs w:val="24"/>
        </w:rPr>
        <w:tab/>
      </w:r>
    </w:p>
    <w:p w:rsidR="002A1ACD" w:rsidRPr="00EC38BF" w:rsidRDefault="005157B8" w:rsidP="00402ACF">
      <w:pPr>
        <w:pStyle w:val="Heading2"/>
        <w:spacing w:before="0" w:line="360" w:lineRule="auto"/>
        <w:ind w:firstLine="709"/>
        <w:rPr>
          <w:rFonts w:ascii="Times New Roman" w:eastAsia="Times New Roman" w:hAnsi="Times New Roman" w:cs="Times New Roman"/>
          <w:color w:val="auto"/>
          <w:sz w:val="24"/>
          <w:szCs w:val="24"/>
          <w:lang w:eastAsia="bg-BG"/>
        </w:rPr>
      </w:pPr>
      <w:bookmarkStart w:id="22" w:name="_Toc459365002"/>
      <w:r w:rsidRPr="00EC38BF">
        <w:rPr>
          <w:rFonts w:ascii="Times New Roman" w:eastAsia="Times New Roman" w:hAnsi="Times New Roman" w:cs="Times New Roman"/>
          <w:color w:val="auto"/>
          <w:sz w:val="24"/>
          <w:szCs w:val="24"/>
          <w:lang w:eastAsia="bg-BG"/>
        </w:rPr>
        <w:t>В</w:t>
      </w:r>
      <w:r w:rsidR="00376737" w:rsidRPr="00EC38BF">
        <w:rPr>
          <w:rFonts w:ascii="Times New Roman" w:eastAsia="Times New Roman" w:hAnsi="Times New Roman" w:cs="Times New Roman"/>
          <w:color w:val="auto"/>
          <w:sz w:val="24"/>
          <w:szCs w:val="24"/>
          <w:lang w:eastAsia="bg-BG"/>
        </w:rPr>
        <w:t xml:space="preserve">. </w:t>
      </w:r>
      <w:r w:rsidR="004E475C" w:rsidRPr="00EC38BF">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884888">
        <w:rPr>
          <w:rFonts w:ascii="Times New Roman" w:eastAsia="Times New Roman" w:hAnsi="Times New Roman" w:cs="Times New Roman"/>
          <w:color w:val="auto"/>
          <w:sz w:val="24"/>
          <w:szCs w:val="24"/>
          <w:lang w:eastAsia="bg-BG"/>
        </w:rPr>
        <w:t>(ЕЕДОП)</w:t>
      </w:r>
      <w:bookmarkEnd w:id="22"/>
    </w:p>
    <w:p w:rsidR="001128B5" w:rsidRPr="00EC38BF" w:rsidRDefault="001128B5"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1. </w:t>
      </w:r>
      <w:r w:rsidR="00376737" w:rsidRPr="00EC38BF">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EC38BF">
        <w:rPr>
          <w:rFonts w:ascii="Times New Roman" w:eastAsia="Times New Roman" w:hAnsi="Times New Roman"/>
          <w:sz w:val="24"/>
          <w:szCs w:val="24"/>
          <w:lang w:eastAsia="bg-BG"/>
        </w:rPr>
        <w:t xml:space="preserve"> и съответствие с к</w:t>
      </w:r>
      <w:r w:rsidR="00376737" w:rsidRPr="00EC38BF">
        <w:rPr>
          <w:rFonts w:ascii="Times New Roman" w:eastAsia="Times New Roman" w:hAnsi="Times New Roman"/>
          <w:sz w:val="24"/>
          <w:szCs w:val="24"/>
          <w:lang w:eastAsia="bg-BG"/>
        </w:rPr>
        <w:t>ритерии</w:t>
      </w:r>
      <w:r w:rsidR="0044357F" w:rsidRPr="00EC38BF">
        <w:rPr>
          <w:rFonts w:ascii="Times New Roman" w:eastAsia="Times New Roman" w:hAnsi="Times New Roman"/>
          <w:sz w:val="24"/>
          <w:szCs w:val="24"/>
          <w:lang w:eastAsia="bg-BG"/>
        </w:rPr>
        <w:t>те</w:t>
      </w:r>
      <w:r w:rsidR="00376737" w:rsidRPr="00EC38BF">
        <w:rPr>
          <w:rFonts w:ascii="Times New Roman" w:eastAsia="Times New Roman" w:hAnsi="Times New Roman"/>
          <w:sz w:val="24"/>
          <w:szCs w:val="24"/>
          <w:lang w:eastAsia="bg-BG"/>
        </w:rPr>
        <w:t xml:space="preserve"> за подбор чрез представяне на подписан </w:t>
      </w:r>
      <w:r w:rsidR="001E7547" w:rsidRPr="00EC38BF">
        <w:rPr>
          <w:rFonts w:ascii="Times New Roman" w:eastAsia="Times New Roman" w:hAnsi="Times New Roman"/>
          <w:sz w:val="24"/>
          <w:szCs w:val="24"/>
          <w:lang w:eastAsia="bg-BG"/>
        </w:rPr>
        <w:t>ЕЕДОП (</w:t>
      </w:r>
      <w:r w:rsidR="000E159E" w:rsidRPr="00EC38BF">
        <w:rPr>
          <w:rFonts w:ascii="Times New Roman" w:eastAsia="Times New Roman" w:hAnsi="Times New Roman"/>
          <w:sz w:val="24"/>
          <w:szCs w:val="24"/>
          <w:lang w:eastAsia="bg-BG"/>
        </w:rPr>
        <w:t xml:space="preserve">образец </w:t>
      </w:r>
      <w:r w:rsidR="001E7547" w:rsidRPr="00EC38BF">
        <w:rPr>
          <w:rFonts w:ascii="Times New Roman" w:eastAsia="Times New Roman" w:hAnsi="Times New Roman"/>
          <w:sz w:val="24"/>
          <w:szCs w:val="24"/>
          <w:lang w:eastAsia="bg-BG"/>
        </w:rPr>
        <w:t xml:space="preserve">№ </w:t>
      </w:r>
      <w:r w:rsidR="007A5A92" w:rsidRPr="00EC38BF">
        <w:rPr>
          <w:rFonts w:ascii="Times New Roman" w:eastAsia="Times New Roman" w:hAnsi="Times New Roman"/>
          <w:sz w:val="24"/>
          <w:szCs w:val="24"/>
          <w:lang w:eastAsia="bg-BG"/>
        </w:rPr>
        <w:t>1</w:t>
      </w:r>
      <w:r w:rsidR="000E159E" w:rsidRPr="00EC38BF">
        <w:rPr>
          <w:rFonts w:ascii="Times New Roman" w:eastAsia="Times New Roman" w:hAnsi="Times New Roman"/>
          <w:sz w:val="24"/>
          <w:szCs w:val="24"/>
          <w:lang w:eastAsia="bg-BG"/>
        </w:rPr>
        <w:t xml:space="preserve">), </w:t>
      </w:r>
      <w:r w:rsidR="00B87BF0" w:rsidRPr="00EC38BF">
        <w:rPr>
          <w:rFonts w:ascii="Times New Roman" w:eastAsia="Times New Roman" w:hAnsi="Times New Roman"/>
          <w:sz w:val="24"/>
          <w:szCs w:val="24"/>
          <w:lang w:eastAsia="bg-BG"/>
        </w:rPr>
        <w:t xml:space="preserve">попълнен </w:t>
      </w:r>
      <w:r w:rsidR="000E159E" w:rsidRPr="00EC38BF">
        <w:rPr>
          <w:rFonts w:ascii="Times New Roman" w:eastAsia="Times New Roman" w:hAnsi="Times New Roman"/>
          <w:sz w:val="24"/>
          <w:szCs w:val="24"/>
          <w:lang w:eastAsia="bg-BG"/>
        </w:rPr>
        <w:t>съгласно изискванията и условията на ЗОП и ППЗОП.</w:t>
      </w:r>
      <w:r w:rsidRPr="00EC38BF">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EC38BF" w:rsidRDefault="00756542" w:rsidP="00402ACF">
      <w:pPr>
        <w:spacing w:after="0" w:line="360" w:lineRule="auto"/>
        <w:ind w:firstLine="709"/>
        <w:jc w:val="both"/>
        <w:textAlignment w:val="top"/>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t>2.</w:t>
      </w:r>
      <w:r w:rsidRPr="00EC38BF">
        <w:rPr>
          <w:rFonts w:ascii="Times New Roman" w:eastAsia="Times New Roman" w:hAnsi="Times New Roman"/>
          <w:sz w:val="24"/>
          <w:szCs w:val="24"/>
          <w:lang w:eastAsia="bg-BG"/>
        </w:rPr>
        <w:t xml:space="preserve">  Когато изискванията посочени в Раздел III, буква „А“, </w:t>
      </w:r>
      <w:r w:rsidRPr="00EC38BF">
        <w:rPr>
          <w:rFonts w:ascii="Times New Roman" w:hAnsi="Times New Roman"/>
          <w:sz w:val="24"/>
          <w:szCs w:val="24"/>
        </w:rPr>
        <w:t>т. 2.1,</w:t>
      </w:r>
      <w:proofErr w:type="spellStart"/>
      <w:r w:rsidRPr="00EC38BF">
        <w:rPr>
          <w:rFonts w:ascii="Times New Roman" w:hAnsi="Times New Roman"/>
          <w:sz w:val="24"/>
          <w:szCs w:val="24"/>
        </w:rPr>
        <w:t>1</w:t>
      </w:r>
      <w:proofErr w:type="spellEnd"/>
      <w:r w:rsidRPr="00EC38BF">
        <w:rPr>
          <w:rFonts w:ascii="Times New Roman" w:hAnsi="Times New Roman"/>
          <w:sz w:val="24"/>
          <w:szCs w:val="24"/>
        </w:rPr>
        <w:t>. т.</w:t>
      </w:r>
      <w:r w:rsidR="00884888">
        <w:rPr>
          <w:rFonts w:ascii="Times New Roman" w:hAnsi="Times New Roman"/>
          <w:sz w:val="24"/>
          <w:szCs w:val="24"/>
        </w:rPr>
        <w:t xml:space="preserve"> </w:t>
      </w:r>
      <w:r w:rsidRPr="00EC38BF">
        <w:rPr>
          <w:rFonts w:ascii="Times New Roman" w:hAnsi="Times New Roman"/>
          <w:sz w:val="24"/>
          <w:szCs w:val="24"/>
        </w:rPr>
        <w:t>2.1.2, т.</w:t>
      </w:r>
      <w:r w:rsidR="00884888">
        <w:rPr>
          <w:rFonts w:ascii="Times New Roman" w:hAnsi="Times New Roman"/>
          <w:sz w:val="24"/>
          <w:szCs w:val="24"/>
        </w:rPr>
        <w:t xml:space="preserve"> </w:t>
      </w:r>
      <w:r w:rsidRPr="00EC38BF">
        <w:rPr>
          <w:rFonts w:ascii="Times New Roman" w:hAnsi="Times New Roman"/>
          <w:sz w:val="24"/>
          <w:szCs w:val="24"/>
        </w:rPr>
        <w:t>2.1.7 и т.</w:t>
      </w:r>
      <w:r w:rsidR="00884888">
        <w:rPr>
          <w:rFonts w:ascii="Times New Roman" w:hAnsi="Times New Roman"/>
          <w:sz w:val="24"/>
          <w:szCs w:val="24"/>
        </w:rPr>
        <w:t xml:space="preserve"> </w:t>
      </w:r>
      <w:r w:rsidRPr="00EC38BF">
        <w:rPr>
          <w:rFonts w:ascii="Times New Roman" w:hAnsi="Times New Roman"/>
          <w:sz w:val="24"/>
          <w:szCs w:val="24"/>
        </w:rPr>
        <w:t>2.</w:t>
      </w:r>
      <w:proofErr w:type="spellStart"/>
      <w:r w:rsidRPr="00EC38BF">
        <w:rPr>
          <w:rFonts w:ascii="Times New Roman" w:hAnsi="Times New Roman"/>
          <w:sz w:val="24"/>
          <w:szCs w:val="24"/>
        </w:rPr>
        <w:t>2</w:t>
      </w:r>
      <w:proofErr w:type="spellEnd"/>
      <w:r w:rsidRPr="00EC38BF">
        <w:rPr>
          <w:rFonts w:ascii="Times New Roman" w:hAnsi="Times New Roman"/>
          <w:sz w:val="24"/>
          <w:szCs w:val="24"/>
        </w:rPr>
        <w:t xml:space="preserve">.5. </w:t>
      </w:r>
      <w:r w:rsidRPr="00EC38BF">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EC38BF">
        <w:rPr>
          <w:rFonts w:ascii="Times New Roman" w:eastAsia="Times New Roman" w:hAnsi="Times New Roman"/>
          <w:b/>
          <w:sz w:val="24"/>
          <w:szCs w:val="24"/>
          <w:lang w:eastAsia="bg-BG"/>
        </w:rPr>
        <w:t>самостоятелно</w:t>
      </w:r>
      <w:r w:rsidRPr="00EC38BF">
        <w:rPr>
          <w:rFonts w:ascii="Times New Roman" w:eastAsia="Times New Roman" w:hAnsi="Times New Roman"/>
          <w:sz w:val="24"/>
          <w:szCs w:val="24"/>
          <w:lang w:eastAsia="bg-BG"/>
        </w:rPr>
        <w:t xml:space="preserve"> да представлява съответния стопански субект.</w:t>
      </w:r>
    </w:p>
    <w:p w:rsidR="00685267" w:rsidRPr="00EC38BF" w:rsidRDefault="0075654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t>3</w:t>
      </w:r>
      <w:r w:rsidR="00685267" w:rsidRPr="00EC38BF">
        <w:rPr>
          <w:rFonts w:ascii="Times New Roman" w:eastAsia="Times New Roman" w:hAnsi="Times New Roman"/>
          <w:b/>
          <w:sz w:val="24"/>
          <w:szCs w:val="24"/>
          <w:lang w:eastAsia="bg-BG"/>
        </w:rPr>
        <w:t>.</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EC38BF" w:rsidRDefault="0075654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t>3</w:t>
      </w:r>
      <w:r w:rsidR="00685267" w:rsidRPr="00EC38BF">
        <w:rPr>
          <w:rFonts w:ascii="Times New Roman" w:eastAsia="Times New Roman" w:hAnsi="Times New Roman"/>
          <w:b/>
          <w:sz w:val="24"/>
          <w:szCs w:val="24"/>
          <w:lang w:eastAsia="bg-BG"/>
        </w:rPr>
        <w:t>.1.</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EC38BF">
        <w:rPr>
          <w:rFonts w:ascii="Times New Roman" w:eastAsia="Times New Roman" w:hAnsi="Times New Roman"/>
          <w:b/>
          <w:sz w:val="24"/>
          <w:szCs w:val="24"/>
          <w:lang w:eastAsia="bg-BG"/>
        </w:rPr>
        <w:t>трети лица</w:t>
      </w:r>
      <w:r w:rsidR="00685267" w:rsidRPr="00EC38BF">
        <w:rPr>
          <w:rFonts w:ascii="Times New Roman" w:eastAsia="Times New Roman" w:hAnsi="Times New Roman"/>
          <w:sz w:val="24"/>
          <w:szCs w:val="24"/>
          <w:lang w:eastAsia="bg-BG"/>
        </w:rPr>
        <w:t xml:space="preserve"> по отношение на критериите за подбор, посочени  в Раздел III,  буква „Б”, т. </w:t>
      </w:r>
      <w:r w:rsidR="00B50119" w:rsidRPr="00EC38BF">
        <w:rPr>
          <w:rFonts w:ascii="Times New Roman" w:eastAsia="Times New Roman" w:hAnsi="Times New Roman"/>
          <w:sz w:val="24"/>
          <w:szCs w:val="24"/>
          <w:lang w:eastAsia="bg-BG"/>
        </w:rPr>
        <w:t>1</w:t>
      </w:r>
      <w:r w:rsidR="00685267" w:rsidRPr="00EC38BF">
        <w:rPr>
          <w:rFonts w:ascii="Times New Roman" w:eastAsia="Times New Roman" w:hAnsi="Times New Roman"/>
          <w:sz w:val="24"/>
          <w:szCs w:val="24"/>
          <w:lang w:eastAsia="bg-BG"/>
        </w:rPr>
        <w:t xml:space="preserve">, представя попълнен отделен ЕЕДОП за всяко едно от третите лица, който съдържа информацията по т.1. </w:t>
      </w:r>
    </w:p>
    <w:p w:rsidR="002E36EC" w:rsidRPr="00EC38BF" w:rsidRDefault="00756542" w:rsidP="00402ACF">
      <w:pPr>
        <w:tabs>
          <w:tab w:val="left" w:pos="2127"/>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lastRenderedPageBreak/>
        <w:t>3</w:t>
      </w:r>
      <w:r w:rsidR="00685267" w:rsidRPr="00EC38BF">
        <w:rPr>
          <w:rFonts w:ascii="Times New Roman" w:eastAsia="Times New Roman" w:hAnsi="Times New Roman"/>
          <w:b/>
          <w:sz w:val="24"/>
          <w:szCs w:val="24"/>
          <w:lang w:eastAsia="bg-BG"/>
        </w:rPr>
        <w:t>.2.</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един или повече </w:t>
      </w:r>
      <w:r w:rsidR="00685267" w:rsidRPr="00EC38BF">
        <w:rPr>
          <w:rFonts w:ascii="Times New Roman" w:eastAsia="Times New Roman" w:hAnsi="Times New Roman"/>
          <w:b/>
          <w:sz w:val="24"/>
          <w:szCs w:val="24"/>
          <w:lang w:eastAsia="bg-BG"/>
        </w:rPr>
        <w:t>подизпълнители</w:t>
      </w:r>
      <w:r w:rsidR="00685267" w:rsidRPr="00EC38BF">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rsidR="00685267" w:rsidRPr="00EC38BF" w:rsidRDefault="00756542" w:rsidP="00402ACF">
      <w:pPr>
        <w:tabs>
          <w:tab w:val="left" w:pos="2127"/>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t>3</w:t>
      </w:r>
      <w:r w:rsidR="00685267" w:rsidRPr="00EC38BF">
        <w:rPr>
          <w:rFonts w:ascii="Times New Roman" w:eastAsia="Times New Roman" w:hAnsi="Times New Roman"/>
          <w:b/>
          <w:sz w:val="24"/>
          <w:szCs w:val="24"/>
          <w:lang w:eastAsia="bg-BG"/>
        </w:rPr>
        <w:t>.</w:t>
      </w:r>
      <w:proofErr w:type="spellStart"/>
      <w:r w:rsidR="00685267" w:rsidRPr="00EC38BF">
        <w:rPr>
          <w:rFonts w:ascii="Times New Roman" w:eastAsia="Times New Roman" w:hAnsi="Times New Roman"/>
          <w:b/>
          <w:sz w:val="24"/>
          <w:szCs w:val="24"/>
          <w:lang w:eastAsia="bg-BG"/>
        </w:rPr>
        <w:t>3</w:t>
      </w:r>
      <w:proofErr w:type="spellEnd"/>
      <w:r w:rsidR="00685267" w:rsidRPr="00EC38BF">
        <w:rPr>
          <w:rFonts w:ascii="Times New Roman" w:eastAsia="Times New Roman" w:hAnsi="Times New Roman"/>
          <w:b/>
          <w:sz w:val="24"/>
          <w:szCs w:val="24"/>
          <w:lang w:eastAsia="bg-BG"/>
        </w:rPr>
        <w:t>.</w:t>
      </w:r>
      <w:r w:rsidR="00685267" w:rsidRPr="00EC38BF">
        <w:rPr>
          <w:rFonts w:ascii="Times New Roman" w:eastAsia="Times New Roman" w:hAnsi="Times New Roman"/>
          <w:sz w:val="24"/>
          <w:szCs w:val="24"/>
          <w:lang w:eastAsia="bg-BG"/>
        </w:rPr>
        <w:t xml:space="preserve">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Pr="00EC38BF" w:rsidRDefault="00884888" w:rsidP="00402AC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4</w:t>
      </w:r>
      <w:r w:rsidR="001128B5" w:rsidRPr="00EC38BF">
        <w:rPr>
          <w:rFonts w:ascii="Times New Roman" w:eastAsia="Times New Roman" w:hAnsi="Times New Roman"/>
          <w:sz w:val="24"/>
          <w:szCs w:val="24"/>
          <w:lang w:eastAsia="bg-BG"/>
        </w:rPr>
        <w:t xml:space="preserve">. </w:t>
      </w:r>
      <w:r w:rsidR="00C23B04" w:rsidRPr="00EC38BF">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EC38BF" w:rsidRDefault="00884888" w:rsidP="00402AC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5</w:t>
      </w:r>
      <w:r w:rsidR="001128B5" w:rsidRPr="00EC38BF">
        <w:rPr>
          <w:rFonts w:ascii="Times New Roman" w:eastAsia="Times New Roman" w:hAnsi="Times New Roman"/>
          <w:sz w:val="24"/>
          <w:szCs w:val="24"/>
          <w:lang w:eastAsia="bg-BG"/>
        </w:rPr>
        <w:t xml:space="preserve">. </w:t>
      </w:r>
      <w:r w:rsidR="00A37B22" w:rsidRPr="00EC38BF">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EC38BF" w:rsidRDefault="00884888" w:rsidP="00402ACF">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6</w:t>
      </w:r>
      <w:r w:rsidR="001128B5" w:rsidRPr="00EC38BF">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C38BF">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w:t>
      </w:r>
    </w:p>
    <w:p w:rsidR="00962700" w:rsidRDefault="00884888" w:rsidP="00402ACF">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7</w:t>
      </w:r>
      <w:r w:rsidR="00962700" w:rsidRPr="00EC38BF">
        <w:rPr>
          <w:rFonts w:ascii="Times New Roman" w:eastAsia="Times New Roman" w:hAnsi="Times New Roman"/>
          <w:b/>
          <w:sz w:val="24"/>
          <w:szCs w:val="24"/>
          <w:lang w:eastAsia="bg-BG"/>
        </w:rPr>
        <w:t>.</w:t>
      </w:r>
      <w:r w:rsidR="00962700" w:rsidRPr="00EC38BF">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EC38BF">
        <w:rPr>
          <w:rFonts w:ascii="Times New Roman" w:eastAsia="Times New Roman" w:hAnsi="Times New Roman"/>
          <w:sz w:val="24"/>
          <w:szCs w:val="24"/>
          <w:lang w:eastAsia="bg-BG"/>
        </w:rPr>
        <w:t>.1. и т. 2.2</w:t>
      </w:r>
      <w:r w:rsidR="00962700" w:rsidRPr="00EC38BF">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EC38BF">
        <w:rPr>
          <w:rFonts w:ascii="Times New Roman" w:eastAsia="Times New Roman" w:hAnsi="Times New Roman"/>
          <w:sz w:val="24"/>
          <w:szCs w:val="24"/>
          <w:lang w:eastAsia="bg-BG"/>
        </w:rPr>
        <w:t xml:space="preserve"> па чл. 45, ал. 2 от ППЗОП.</w:t>
      </w:r>
    </w:p>
    <w:p w:rsidR="00884888" w:rsidRPr="00EC38BF" w:rsidRDefault="00884888" w:rsidP="00402ACF">
      <w:pPr>
        <w:spacing w:after="0" w:line="360" w:lineRule="auto"/>
        <w:ind w:firstLine="709"/>
        <w:jc w:val="both"/>
        <w:textAlignment w:val="top"/>
        <w:rPr>
          <w:rFonts w:ascii="Times New Roman" w:eastAsia="Times New Roman" w:hAnsi="Times New Roman"/>
          <w:sz w:val="24"/>
          <w:szCs w:val="24"/>
          <w:lang w:eastAsia="bg-BG"/>
        </w:rPr>
      </w:pPr>
    </w:p>
    <w:p w:rsidR="00F31630" w:rsidRPr="00EC38BF" w:rsidRDefault="00E50857" w:rsidP="00402ACF">
      <w:pPr>
        <w:pStyle w:val="Heading1"/>
        <w:spacing w:before="0" w:line="360" w:lineRule="auto"/>
        <w:ind w:firstLine="709"/>
        <w:rPr>
          <w:rFonts w:ascii="Times New Roman" w:eastAsia="Times New Roman" w:hAnsi="Times New Roman" w:cs="Times New Roman"/>
          <w:color w:val="auto"/>
          <w:sz w:val="24"/>
          <w:szCs w:val="24"/>
          <w:lang w:eastAsia="bg-BG"/>
        </w:rPr>
      </w:pPr>
      <w:bookmarkStart w:id="23" w:name="_Toc459365003"/>
      <w:r w:rsidRPr="00EC38BF">
        <w:rPr>
          <w:rFonts w:ascii="Times New Roman" w:eastAsia="Times New Roman" w:hAnsi="Times New Roman" w:cs="Times New Roman"/>
          <w:color w:val="auto"/>
          <w:sz w:val="24"/>
          <w:szCs w:val="24"/>
          <w:lang w:eastAsia="bg-BG"/>
        </w:rPr>
        <w:t>I</w:t>
      </w:r>
      <w:r w:rsidR="00A52F02" w:rsidRPr="00EC38BF">
        <w:rPr>
          <w:rFonts w:ascii="Times New Roman" w:eastAsia="Times New Roman" w:hAnsi="Times New Roman" w:cs="Times New Roman"/>
          <w:color w:val="auto"/>
          <w:sz w:val="24"/>
          <w:szCs w:val="24"/>
          <w:lang w:eastAsia="bg-BG"/>
        </w:rPr>
        <w:t>V. КРИТЕРИЙ ЗА ВЪЗЛАГАНЕ НА ПОРЪЧКАТА</w:t>
      </w:r>
      <w:bookmarkEnd w:id="23"/>
    </w:p>
    <w:p w:rsidR="00A52F02" w:rsidRPr="00EC38BF" w:rsidRDefault="00A52F0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Оценката на офертите се извършва по критерий за възлагане </w:t>
      </w:r>
      <w:r w:rsidRPr="00EC38BF">
        <w:rPr>
          <w:rFonts w:ascii="Times New Roman" w:eastAsia="Times New Roman" w:hAnsi="Times New Roman"/>
          <w:b/>
          <w:sz w:val="24"/>
          <w:szCs w:val="24"/>
          <w:lang w:eastAsia="bg-BG"/>
        </w:rPr>
        <w:t>„</w:t>
      </w:r>
      <w:r w:rsidR="0089289B" w:rsidRPr="00EC38BF">
        <w:rPr>
          <w:rFonts w:ascii="Times New Roman" w:eastAsia="Times New Roman" w:hAnsi="Times New Roman"/>
          <w:b/>
          <w:sz w:val="24"/>
          <w:szCs w:val="24"/>
          <w:lang w:eastAsia="bg-BG"/>
        </w:rPr>
        <w:t>най-ниска цена“</w:t>
      </w:r>
    </w:p>
    <w:p w:rsidR="00A52F02" w:rsidRPr="00EC38BF" w:rsidRDefault="00A52F0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89289B" w:rsidRPr="00EC38BF" w:rsidRDefault="0089289B"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разписани в „Методика за определяне на комплексната оценка за класиране на офертите в процедурата“ – Приложение № 3 от документацията на обществената поръчка.</w:t>
      </w:r>
    </w:p>
    <w:p w:rsidR="00A52F02" w:rsidRPr="00EC38BF" w:rsidRDefault="00A52F0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Участникът, класиран от комисията на първо място, се предлага за изпълнител на обществената поръчка.</w:t>
      </w:r>
    </w:p>
    <w:p w:rsidR="006A132D" w:rsidRPr="00EC38BF" w:rsidRDefault="004D51C2"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211CA9" w:rsidRPr="00EC38BF">
        <w:rPr>
          <w:rFonts w:ascii="Times New Roman" w:eastAsia="Times New Roman" w:hAnsi="Times New Roman"/>
          <w:sz w:val="24"/>
          <w:szCs w:val="24"/>
          <w:lang w:eastAsia="bg-BG"/>
        </w:rPr>
        <w:t>Когато комплексните оценки на две или повече оферти са равни</w:t>
      </w:r>
      <w:r w:rsidRPr="00EC38BF">
        <w:rPr>
          <w:rFonts w:ascii="Times New Roman" w:eastAsia="Times New Roman" w:hAnsi="Times New Roman"/>
          <w:sz w:val="24"/>
          <w:szCs w:val="24"/>
          <w:lang w:eastAsia="bg-BG"/>
        </w:rPr>
        <w:t>, комисията прилага съответно</w:t>
      </w:r>
      <w:r w:rsidR="00A52F02" w:rsidRPr="00EC38BF">
        <w:rPr>
          <w:rFonts w:ascii="Times New Roman" w:eastAsia="Times New Roman" w:hAnsi="Times New Roman"/>
          <w:sz w:val="24"/>
          <w:szCs w:val="24"/>
          <w:lang w:eastAsia="bg-BG"/>
        </w:rPr>
        <w:t xml:space="preserve"> чл. 58, ал. </w:t>
      </w:r>
      <w:r w:rsidRPr="00EC38BF">
        <w:rPr>
          <w:rFonts w:ascii="Times New Roman" w:eastAsia="Times New Roman" w:hAnsi="Times New Roman"/>
          <w:sz w:val="24"/>
          <w:szCs w:val="24"/>
          <w:lang w:eastAsia="bg-BG"/>
        </w:rPr>
        <w:t xml:space="preserve">2 и </w:t>
      </w:r>
      <w:r w:rsidR="00A52F02" w:rsidRPr="00EC38BF">
        <w:rPr>
          <w:rFonts w:ascii="Times New Roman" w:eastAsia="Times New Roman" w:hAnsi="Times New Roman"/>
          <w:sz w:val="24"/>
          <w:szCs w:val="24"/>
          <w:lang w:eastAsia="bg-BG"/>
        </w:rPr>
        <w:t>3 от ППЗОП.</w:t>
      </w:r>
    </w:p>
    <w:p w:rsidR="00884888" w:rsidRPr="00050CCC" w:rsidRDefault="00884888" w:rsidP="00050CCC">
      <w:pPr>
        <w:rPr>
          <w:lang w:eastAsia="bg-BG"/>
        </w:rPr>
      </w:pPr>
    </w:p>
    <w:p w:rsidR="00F31630" w:rsidRPr="00EC38BF" w:rsidRDefault="00EA0F85" w:rsidP="00050CCC">
      <w:pPr>
        <w:pStyle w:val="Heading1"/>
        <w:spacing w:before="0" w:line="360" w:lineRule="auto"/>
        <w:ind w:firstLine="709"/>
        <w:rPr>
          <w:rFonts w:ascii="Times New Roman" w:eastAsia="Times New Roman" w:hAnsi="Times New Roman" w:cs="Times New Roman"/>
          <w:color w:val="auto"/>
          <w:sz w:val="24"/>
          <w:szCs w:val="24"/>
          <w:lang w:eastAsia="bg-BG"/>
        </w:rPr>
      </w:pPr>
      <w:bookmarkStart w:id="24" w:name="_Toc459365004"/>
      <w:r w:rsidRPr="00EC38BF">
        <w:rPr>
          <w:rFonts w:ascii="Times New Roman" w:eastAsia="Times New Roman" w:hAnsi="Times New Roman" w:cs="Times New Roman"/>
          <w:color w:val="auto"/>
          <w:sz w:val="24"/>
          <w:szCs w:val="24"/>
          <w:lang w:eastAsia="bg-BG"/>
        </w:rPr>
        <w:t>V</w:t>
      </w:r>
      <w:r w:rsidR="002A1ACD" w:rsidRPr="00EC38BF">
        <w:rPr>
          <w:rFonts w:ascii="Times New Roman" w:eastAsia="Times New Roman" w:hAnsi="Times New Roman" w:cs="Times New Roman"/>
          <w:color w:val="auto"/>
          <w:sz w:val="24"/>
          <w:szCs w:val="24"/>
          <w:lang w:eastAsia="bg-BG"/>
        </w:rPr>
        <w:t>. ОФЕРТА. УКАЗАНИЯ ЗА ПОДГОТОВКАТА Й</w:t>
      </w:r>
      <w:r w:rsidR="00B84AA5" w:rsidRPr="00EC38BF">
        <w:rPr>
          <w:rFonts w:ascii="Times New Roman" w:eastAsia="Times New Roman" w:hAnsi="Times New Roman" w:cs="Times New Roman"/>
          <w:color w:val="auto"/>
          <w:sz w:val="24"/>
          <w:szCs w:val="24"/>
          <w:lang w:eastAsia="bg-BG"/>
        </w:rPr>
        <w:t>.</w:t>
      </w:r>
      <w:bookmarkEnd w:id="24"/>
    </w:p>
    <w:p w:rsidR="00093DB7" w:rsidRPr="00EC38BF" w:rsidRDefault="002B002B"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25" w:name="bookmark23"/>
      <w:bookmarkStart w:id="26" w:name="_Toc459365005"/>
      <w:r w:rsidRPr="00EC38BF">
        <w:rPr>
          <w:rFonts w:ascii="Times New Roman" w:eastAsia="Times New Roman" w:hAnsi="Times New Roman" w:cs="Times New Roman"/>
          <w:snapToGrid w:val="0"/>
          <w:color w:val="auto"/>
          <w:sz w:val="24"/>
          <w:szCs w:val="24"/>
        </w:rPr>
        <w:t xml:space="preserve">1. </w:t>
      </w:r>
      <w:r w:rsidR="00093DB7" w:rsidRPr="00EC38BF">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25"/>
      <w:r w:rsidR="00093DB7" w:rsidRPr="00EC38BF">
        <w:rPr>
          <w:rFonts w:ascii="Times New Roman" w:eastAsia="Times New Roman" w:hAnsi="Times New Roman" w:cs="Times New Roman"/>
          <w:snapToGrid w:val="0"/>
          <w:color w:val="auto"/>
          <w:sz w:val="24"/>
          <w:szCs w:val="24"/>
        </w:rPr>
        <w:t>.</w:t>
      </w:r>
      <w:bookmarkEnd w:id="26"/>
    </w:p>
    <w:p w:rsidR="004719E0" w:rsidRPr="00AC495D" w:rsidRDefault="004719E0"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C495D">
        <w:rPr>
          <w:rStyle w:val="FootnoteReference"/>
          <w:rFonts w:eastAsia="Times New Roman"/>
          <w:snapToGrid w:val="0"/>
          <w:sz w:val="24"/>
          <w:szCs w:val="24"/>
        </w:rPr>
        <w:footnoteReference w:id="1"/>
      </w:r>
      <w:r w:rsidRPr="00AC495D">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EC38BF" w:rsidRDefault="00463172"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EC38BF" w:rsidRDefault="002A1ACD" w:rsidP="00402ACF">
      <w:pPr>
        <w:spacing w:after="0" w:line="360" w:lineRule="auto"/>
        <w:ind w:firstLine="567"/>
        <w:jc w:val="both"/>
        <w:rPr>
          <w:rFonts w:ascii="Times New Roman" w:eastAsia="Times New Roman" w:hAnsi="Times New Roman"/>
          <w:sz w:val="24"/>
          <w:szCs w:val="24"/>
          <w:lang w:eastAsia="bg-BG"/>
        </w:rPr>
      </w:pPr>
      <w:r w:rsidRPr="00EC38BF">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EC38BF">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89289B" w:rsidRPr="00EC38BF" w:rsidRDefault="00305497"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в процедурата има прав</w:t>
      </w:r>
      <w:r w:rsidR="00494479" w:rsidRPr="00EC38BF">
        <w:rPr>
          <w:rFonts w:ascii="Times New Roman" w:eastAsia="Times New Roman" w:hAnsi="Times New Roman"/>
          <w:snapToGrid w:val="0"/>
          <w:sz w:val="24"/>
          <w:szCs w:val="24"/>
        </w:rPr>
        <w:t>о да представи само една оферта</w:t>
      </w:r>
      <w:r w:rsidR="002A1ACD" w:rsidRPr="00EC38BF">
        <w:rPr>
          <w:rFonts w:ascii="Times New Roman" w:eastAsia="Times New Roman" w:hAnsi="Times New Roman"/>
          <w:snapToGrid w:val="0"/>
          <w:sz w:val="24"/>
          <w:szCs w:val="24"/>
        </w:rPr>
        <w:t>.</w:t>
      </w:r>
    </w:p>
    <w:p w:rsidR="002B0014" w:rsidRPr="00EC38BF" w:rsidRDefault="00A45A2E"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002B0014" w:rsidRPr="00EC38B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EC38BF" w:rsidRDefault="005F4DC8"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Срокът за валидност на офертите е </w:t>
      </w:r>
      <w:r w:rsidR="00614DE4" w:rsidRPr="00EC38BF">
        <w:rPr>
          <w:rFonts w:ascii="Times New Roman" w:eastAsia="Times New Roman" w:hAnsi="Times New Roman"/>
          <w:sz w:val="24"/>
          <w:szCs w:val="24"/>
          <w:lang w:eastAsia="bg-BG"/>
        </w:rPr>
        <w:t>3 месеца</w:t>
      </w:r>
      <w:r w:rsidRPr="00EC38BF">
        <w:rPr>
          <w:rFonts w:ascii="Times New Roman" w:eastAsia="Times New Roman" w:hAnsi="Times New Roman"/>
          <w:sz w:val="24"/>
          <w:szCs w:val="24"/>
          <w:lang w:eastAsia="bg-BG"/>
        </w:rPr>
        <w:t>, от датата посочена в обявлението като краен срок за получаването им.</w:t>
      </w:r>
      <w:r w:rsidR="0089289B" w:rsidRPr="00EC38BF">
        <w:rPr>
          <w:rFonts w:ascii="Times New Roman" w:eastAsia="Times New Roman" w:hAnsi="Times New Roman"/>
          <w:snapToGrid w:val="0"/>
          <w:sz w:val="24"/>
          <w:szCs w:val="24"/>
        </w:rPr>
        <w:t xml:space="preserve"> </w:t>
      </w:r>
    </w:p>
    <w:p w:rsidR="006A018C" w:rsidRPr="00EC38BF" w:rsidRDefault="005F4DC8" w:rsidP="00402AC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Документите</w:t>
      </w:r>
      <w:r w:rsidR="006A018C"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C38BF">
        <w:rPr>
          <w:rFonts w:ascii="Times New Roman" w:eastAsia="Times New Roman" w:hAnsi="Times New Roman"/>
          <w:sz w:val="24"/>
          <w:szCs w:val="24"/>
          <w:lang w:eastAsia="bg-BG"/>
        </w:rPr>
        <w:t>участника</w:t>
      </w:r>
      <w:r w:rsidRPr="00EC38BF">
        <w:rPr>
          <w:rFonts w:ascii="Times New Roman" w:eastAsia="Times New Roman" w:hAnsi="Times New Roman"/>
          <w:sz w:val="24"/>
          <w:szCs w:val="24"/>
          <w:lang w:eastAsia="bg-BG"/>
        </w:rPr>
        <w:t xml:space="preserve"> </w:t>
      </w:r>
      <w:r w:rsidR="002A1ACD" w:rsidRPr="00EC38BF">
        <w:rPr>
          <w:rFonts w:ascii="Times New Roman" w:eastAsia="Times New Roman" w:hAnsi="Times New Roman"/>
          <w:sz w:val="24"/>
          <w:szCs w:val="24"/>
          <w:lang w:eastAsia="bg-BG"/>
        </w:rPr>
        <w:t>или от упълномощен от него представител, лично</w:t>
      </w:r>
      <w:r w:rsidR="002B0014" w:rsidRPr="00EC38BF">
        <w:rPr>
          <w:rFonts w:ascii="Times New Roman" w:eastAsia="Times New Roman" w:hAnsi="Times New Roman"/>
          <w:sz w:val="24"/>
          <w:szCs w:val="24"/>
          <w:lang w:eastAsia="bg-BG"/>
        </w:rPr>
        <w:t xml:space="preserve"> на гише № 54 в Паричния салон на БНБ</w:t>
      </w:r>
      <w:r w:rsidR="002A1ACD" w:rsidRPr="00EC38BF">
        <w:rPr>
          <w:rFonts w:ascii="Times New Roman" w:eastAsia="Times New Roman" w:hAnsi="Times New Roman"/>
          <w:sz w:val="24"/>
          <w:szCs w:val="24"/>
          <w:lang w:eastAsia="bg-BG"/>
        </w:rPr>
        <w:t xml:space="preserve"> или </w:t>
      </w:r>
      <w:r w:rsidR="0063029C" w:rsidRPr="00EC38BF">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EC38BF">
        <w:rPr>
          <w:rFonts w:ascii="Times New Roman" w:eastAsia="Times New Roman" w:hAnsi="Times New Roman"/>
          <w:sz w:val="24"/>
          <w:szCs w:val="24"/>
          <w:lang w:eastAsia="bg-BG"/>
        </w:rPr>
        <w:t>възложителя</w:t>
      </w:r>
      <w:r w:rsidR="00035A7B" w:rsidRPr="00EC38BF">
        <w:rPr>
          <w:rFonts w:ascii="Times New Roman" w:eastAsia="Times New Roman" w:hAnsi="Times New Roman"/>
          <w:sz w:val="24"/>
          <w:szCs w:val="24"/>
          <w:lang w:eastAsia="bg-BG"/>
        </w:rPr>
        <w:t>, както следва: гр. София, пл. „Княз Александър I“ №</w:t>
      </w:r>
      <w:r w:rsidR="006A018C" w:rsidRPr="00EC38BF">
        <w:rPr>
          <w:rFonts w:ascii="Times New Roman" w:eastAsia="Times New Roman" w:hAnsi="Times New Roman"/>
          <w:sz w:val="24"/>
          <w:szCs w:val="24"/>
          <w:lang w:eastAsia="bg-BG"/>
        </w:rPr>
        <w:t xml:space="preserve"> </w:t>
      </w:r>
      <w:r w:rsidR="00035A7B" w:rsidRPr="00EC38BF">
        <w:rPr>
          <w:rFonts w:ascii="Times New Roman" w:eastAsia="Times New Roman" w:hAnsi="Times New Roman"/>
          <w:sz w:val="24"/>
          <w:szCs w:val="24"/>
          <w:lang w:eastAsia="bg-BG"/>
        </w:rPr>
        <w:t xml:space="preserve">1, Българска народна </w:t>
      </w:r>
      <w:r w:rsidR="00035A7B" w:rsidRPr="00EC38BF">
        <w:rPr>
          <w:rFonts w:ascii="Times New Roman" w:eastAsia="Times New Roman" w:hAnsi="Times New Roman"/>
          <w:sz w:val="24"/>
          <w:szCs w:val="24"/>
          <w:lang w:eastAsia="bg-BG"/>
        </w:rPr>
        <w:lastRenderedPageBreak/>
        <w:t>банка</w:t>
      </w:r>
      <w:r w:rsidR="0063029C" w:rsidRPr="00EC38BF">
        <w:rPr>
          <w:rFonts w:ascii="Times New Roman" w:eastAsia="Times New Roman" w:hAnsi="Times New Roman"/>
          <w:sz w:val="24"/>
          <w:szCs w:val="24"/>
          <w:lang w:eastAsia="bg-BG"/>
        </w:rPr>
        <w:t>.</w:t>
      </w:r>
      <w:r w:rsidR="002A1ACD" w:rsidRPr="00EC38BF">
        <w:rPr>
          <w:rFonts w:ascii="Times New Roman" w:eastAsia="Times New Roman" w:hAnsi="Times New Roman"/>
          <w:sz w:val="24"/>
          <w:szCs w:val="24"/>
          <w:lang w:eastAsia="bg-BG"/>
        </w:rPr>
        <w:t xml:space="preserve"> </w:t>
      </w:r>
      <w:r w:rsidR="0063029C" w:rsidRPr="00EC38BF">
        <w:rPr>
          <w:rFonts w:ascii="Times New Roman" w:eastAsia="Times New Roman" w:hAnsi="Times New Roman"/>
          <w:sz w:val="24"/>
          <w:szCs w:val="24"/>
          <w:lang w:eastAsia="bg-BG"/>
        </w:rPr>
        <w:t xml:space="preserve">Документите се представят в </w:t>
      </w:r>
      <w:r w:rsidR="00CB0182" w:rsidRPr="00EC38BF">
        <w:rPr>
          <w:rFonts w:ascii="Times New Roman" w:eastAsia="Times New Roman" w:hAnsi="Times New Roman"/>
          <w:sz w:val="24"/>
          <w:szCs w:val="24"/>
          <w:lang w:eastAsia="bg-BG"/>
        </w:rPr>
        <w:t>запечатана</w:t>
      </w:r>
      <w:r w:rsidR="0063029C" w:rsidRPr="00EC38BF">
        <w:rPr>
          <w:rFonts w:ascii="Times New Roman" w:eastAsia="Times New Roman" w:hAnsi="Times New Roman"/>
          <w:sz w:val="24"/>
          <w:szCs w:val="24"/>
          <w:lang w:eastAsia="bg-BG"/>
        </w:rPr>
        <w:t xml:space="preserve"> непрозрачна опаковка, върху която се посочват: </w:t>
      </w:r>
    </w:p>
    <w:p w:rsidR="006A018C" w:rsidRPr="00EC38BF" w:rsidRDefault="002A1ACD" w:rsidP="00AC4611">
      <w:pPr>
        <w:pStyle w:val="ListParagraph"/>
        <w:numPr>
          <w:ilvl w:val="0"/>
          <w:numId w:val="6"/>
        </w:numPr>
        <w:tabs>
          <w:tab w:val="left" w:pos="709"/>
          <w:tab w:val="left" w:pos="851"/>
        </w:tabs>
        <w:spacing w:after="0" w:line="360" w:lineRule="auto"/>
        <w:ind w:left="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наименованието на участника, </w:t>
      </w:r>
      <w:r w:rsidR="0063029C" w:rsidRPr="00EC38BF">
        <w:rPr>
          <w:rFonts w:ascii="Times New Roman" w:eastAsia="Times New Roman" w:hAnsi="Times New Roman"/>
          <w:sz w:val="24"/>
          <w:szCs w:val="24"/>
          <w:lang w:eastAsia="bg-BG"/>
        </w:rPr>
        <w:t xml:space="preserve">включително участниците в обединението, когато е приложимо; </w:t>
      </w:r>
    </w:p>
    <w:p w:rsidR="006A018C" w:rsidRPr="00EC38BF" w:rsidRDefault="002A1ACD" w:rsidP="00AC4611">
      <w:pPr>
        <w:pStyle w:val="ListParagraph"/>
        <w:numPr>
          <w:ilvl w:val="0"/>
          <w:numId w:val="6"/>
        </w:numPr>
        <w:tabs>
          <w:tab w:val="left" w:pos="709"/>
          <w:tab w:val="left" w:pos="851"/>
        </w:tabs>
        <w:spacing w:after="0" w:line="360" w:lineRule="auto"/>
        <w:ind w:left="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адрес за кореспонденция, телефон и по въз</w:t>
      </w:r>
      <w:r w:rsidR="006A018C" w:rsidRPr="00EC38BF">
        <w:rPr>
          <w:rFonts w:ascii="Times New Roman" w:eastAsia="Times New Roman" w:hAnsi="Times New Roman"/>
          <w:sz w:val="24"/>
          <w:szCs w:val="24"/>
          <w:lang w:eastAsia="bg-BG"/>
        </w:rPr>
        <w:t>можност факс и електронен адрес;</w:t>
      </w:r>
    </w:p>
    <w:p w:rsidR="004B697B" w:rsidRPr="00EC38BF" w:rsidRDefault="002A1ACD" w:rsidP="00AC4611">
      <w:pPr>
        <w:pStyle w:val="ListParagraph"/>
        <w:numPr>
          <w:ilvl w:val="0"/>
          <w:numId w:val="6"/>
        </w:numPr>
        <w:tabs>
          <w:tab w:val="left" w:pos="709"/>
          <w:tab w:val="left" w:pos="851"/>
        </w:tabs>
        <w:spacing w:after="0" w:line="360" w:lineRule="auto"/>
        <w:ind w:left="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наименованието на обществената поръчка</w:t>
      </w:r>
      <w:r w:rsidR="006A018C" w:rsidRPr="00EC38BF">
        <w:rPr>
          <w:rFonts w:ascii="Times New Roman" w:eastAsia="Times New Roman" w:hAnsi="Times New Roman"/>
          <w:sz w:val="24"/>
          <w:szCs w:val="24"/>
          <w:lang w:eastAsia="bg-BG"/>
        </w:rPr>
        <w:t>, за която се</w:t>
      </w:r>
      <w:r w:rsidR="00C23B04" w:rsidRPr="00EC38BF">
        <w:rPr>
          <w:rFonts w:ascii="Times New Roman" w:eastAsia="Times New Roman" w:hAnsi="Times New Roman"/>
          <w:sz w:val="24"/>
          <w:szCs w:val="24"/>
          <w:lang w:eastAsia="bg-BG"/>
        </w:rPr>
        <w:t xml:space="preserve"> </w:t>
      </w:r>
      <w:r w:rsidR="0063029C" w:rsidRPr="00EC38BF">
        <w:rPr>
          <w:rFonts w:ascii="Times New Roman" w:eastAsia="Times New Roman" w:hAnsi="Times New Roman"/>
          <w:sz w:val="24"/>
          <w:szCs w:val="24"/>
          <w:lang w:eastAsia="bg-BG"/>
        </w:rPr>
        <w:t>подават документите</w:t>
      </w:r>
      <w:r w:rsidR="00B82593" w:rsidRPr="00EC38BF">
        <w:rPr>
          <w:rFonts w:ascii="Times New Roman" w:eastAsia="Times New Roman" w:hAnsi="Times New Roman"/>
          <w:sz w:val="24"/>
          <w:szCs w:val="24"/>
          <w:lang w:eastAsia="bg-BG"/>
        </w:rPr>
        <w:t>.</w:t>
      </w:r>
      <w:r w:rsidR="0063029C" w:rsidRPr="00EC38BF">
        <w:rPr>
          <w:rFonts w:ascii="Times New Roman" w:eastAsia="Times New Roman" w:hAnsi="Times New Roman"/>
          <w:sz w:val="24"/>
          <w:szCs w:val="24"/>
          <w:lang w:eastAsia="bg-BG"/>
        </w:rPr>
        <w:t xml:space="preserve"> </w:t>
      </w:r>
    </w:p>
    <w:p w:rsidR="002B0014" w:rsidRPr="00EC38BF" w:rsidRDefault="002B0014" w:rsidP="00402AC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rsidR="0063029C" w:rsidRPr="00EC38BF" w:rsidRDefault="0063029C" w:rsidP="00402AC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Съдържанието на опаковката </w:t>
      </w:r>
      <w:r w:rsidR="00CF1EB2" w:rsidRPr="00EC38BF">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EC38BF">
        <w:rPr>
          <w:rFonts w:ascii="Times New Roman" w:eastAsia="Times New Roman" w:hAnsi="Times New Roman"/>
          <w:sz w:val="24"/>
          <w:szCs w:val="24"/>
          <w:lang w:eastAsia="bg-BG"/>
        </w:rPr>
        <w:t>в т. 2</w:t>
      </w:r>
      <w:r w:rsidR="00F00658" w:rsidRPr="00EC38BF">
        <w:rPr>
          <w:rFonts w:ascii="Times New Roman" w:eastAsia="Times New Roman" w:hAnsi="Times New Roman"/>
          <w:sz w:val="24"/>
          <w:szCs w:val="24"/>
          <w:lang w:eastAsia="bg-BG"/>
        </w:rPr>
        <w:t xml:space="preserve"> „Съдържание на </w:t>
      </w:r>
      <w:r w:rsidR="005E6020" w:rsidRPr="00EC38BF">
        <w:rPr>
          <w:rFonts w:ascii="Times New Roman" w:eastAsia="Times New Roman" w:hAnsi="Times New Roman"/>
          <w:sz w:val="24"/>
          <w:szCs w:val="24"/>
          <w:lang w:eastAsia="bg-BG"/>
        </w:rPr>
        <w:t>опаковката</w:t>
      </w:r>
      <w:r w:rsidR="00F00658"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w:t>
      </w:r>
    </w:p>
    <w:p w:rsidR="006A018C" w:rsidRPr="00EC38BF" w:rsidRDefault="006A018C"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Възложителят води регистър на получените оферти. </w:t>
      </w:r>
      <w:r w:rsidR="002A1ACD" w:rsidRPr="00EC38BF">
        <w:rPr>
          <w:rFonts w:ascii="Times New Roman" w:eastAsia="Times New Roman" w:hAnsi="Times New Roman"/>
          <w:snapToGrid w:val="0"/>
          <w:sz w:val="24"/>
          <w:szCs w:val="24"/>
        </w:rPr>
        <w:t xml:space="preserve">При </w:t>
      </w:r>
      <w:r w:rsidR="0063029C" w:rsidRPr="00EC38BF">
        <w:rPr>
          <w:rFonts w:ascii="Times New Roman" w:eastAsia="Times New Roman" w:hAnsi="Times New Roman"/>
          <w:snapToGrid w:val="0"/>
          <w:sz w:val="24"/>
          <w:szCs w:val="24"/>
        </w:rPr>
        <w:t xml:space="preserve">получаване </w:t>
      </w:r>
      <w:r w:rsidRPr="00EC38BF">
        <w:rPr>
          <w:rFonts w:ascii="Times New Roman" w:eastAsia="Times New Roman" w:hAnsi="Times New Roman"/>
          <w:snapToGrid w:val="0"/>
          <w:sz w:val="24"/>
          <w:szCs w:val="24"/>
        </w:rPr>
        <w:t>на оферта</w:t>
      </w:r>
      <w:r w:rsidR="002A1ACD" w:rsidRPr="00EC38BF">
        <w:rPr>
          <w:rFonts w:ascii="Times New Roman" w:eastAsia="Times New Roman" w:hAnsi="Times New Roman"/>
          <w:snapToGrid w:val="0"/>
          <w:sz w:val="24"/>
          <w:szCs w:val="24"/>
        </w:rPr>
        <w:t xml:space="preserve"> </w:t>
      </w:r>
      <w:r w:rsidRPr="00EC38BF">
        <w:rPr>
          <w:rFonts w:ascii="Times New Roman" w:eastAsia="Times New Roman" w:hAnsi="Times New Roman"/>
          <w:snapToGrid w:val="0"/>
          <w:sz w:val="24"/>
          <w:szCs w:val="24"/>
        </w:rPr>
        <w:t xml:space="preserve">от страна на Възложителя, </w:t>
      </w:r>
      <w:r w:rsidR="002A1ACD" w:rsidRPr="00EC38BF">
        <w:rPr>
          <w:rFonts w:ascii="Times New Roman" w:eastAsia="Times New Roman" w:hAnsi="Times New Roman"/>
          <w:snapToGrid w:val="0"/>
          <w:sz w:val="24"/>
          <w:szCs w:val="24"/>
        </w:rPr>
        <w:t xml:space="preserve">върху </w:t>
      </w:r>
      <w:r w:rsidR="0063029C" w:rsidRPr="00EC38BF">
        <w:rPr>
          <w:rFonts w:ascii="Times New Roman" w:eastAsia="Times New Roman" w:hAnsi="Times New Roman"/>
          <w:snapToGrid w:val="0"/>
          <w:sz w:val="24"/>
          <w:szCs w:val="24"/>
        </w:rPr>
        <w:t xml:space="preserve">опаковката </w:t>
      </w:r>
      <w:r w:rsidR="002A1ACD" w:rsidRPr="00EC38BF">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EC38BF">
        <w:rPr>
          <w:rFonts w:ascii="Times New Roman" w:eastAsia="Times New Roman" w:hAnsi="Times New Roman"/>
          <w:snapToGrid w:val="0"/>
          <w:sz w:val="24"/>
          <w:szCs w:val="24"/>
        </w:rPr>
        <w:t xml:space="preserve"> </w:t>
      </w:r>
    </w:p>
    <w:p w:rsidR="002A1ACD" w:rsidRPr="00EC38BF" w:rsidRDefault="006A018C"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C38BF">
        <w:rPr>
          <w:rFonts w:ascii="Times New Roman" w:eastAsia="Times New Roman" w:hAnsi="Times New Roman"/>
          <w:snapToGrid w:val="0"/>
          <w:sz w:val="24"/>
          <w:szCs w:val="24"/>
        </w:rPr>
        <w:t xml:space="preserve"> за получаване</w:t>
      </w:r>
      <w:r w:rsidRPr="00EC38BF">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EC38BF">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EC38BF" w:rsidRDefault="00C750DA"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C38BF">
        <w:rPr>
          <w:rFonts w:ascii="Times New Roman" w:eastAsia="Times New Roman" w:hAnsi="Times New Roman"/>
          <w:snapToGrid w:val="0"/>
          <w:sz w:val="24"/>
          <w:szCs w:val="24"/>
        </w:rPr>
        <w:t>О</w:t>
      </w:r>
      <w:r w:rsidRPr="00EC38BF">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C38BF">
        <w:rPr>
          <w:rFonts w:ascii="Times New Roman" w:eastAsia="Times New Roman" w:hAnsi="Times New Roman"/>
          <w:snapToGrid w:val="0"/>
          <w:sz w:val="24"/>
          <w:szCs w:val="24"/>
        </w:rPr>
        <w:t>В този случай н</w:t>
      </w:r>
      <w:r w:rsidRPr="00EC38BF">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EC38BF" w:rsidRDefault="00610CDD"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27" w:name="_Toc459365006"/>
      <w:r w:rsidRPr="00EC38BF">
        <w:rPr>
          <w:rFonts w:ascii="Times New Roman" w:eastAsia="Times New Roman" w:hAnsi="Times New Roman" w:cs="Times New Roman"/>
          <w:snapToGrid w:val="0"/>
          <w:color w:val="auto"/>
          <w:sz w:val="24"/>
          <w:szCs w:val="24"/>
        </w:rPr>
        <w:t xml:space="preserve">2. </w:t>
      </w:r>
      <w:r w:rsidR="00093DB7" w:rsidRPr="00EC38BF">
        <w:rPr>
          <w:rFonts w:ascii="Times New Roman" w:eastAsia="Times New Roman" w:hAnsi="Times New Roman" w:cs="Times New Roman"/>
          <w:snapToGrid w:val="0"/>
          <w:color w:val="auto"/>
          <w:sz w:val="24"/>
          <w:szCs w:val="24"/>
        </w:rPr>
        <w:t xml:space="preserve">Съдържание на </w:t>
      </w:r>
      <w:r w:rsidR="00E327AD" w:rsidRPr="00EC38BF">
        <w:rPr>
          <w:rFonts w:ascii="Times New Roman" w:eastAsia="Times New Roman" w:hAnsi="Times New Roman" w:cs="Times New Roman"/>
          <w:snapToGrid w:val="0"/>
          <w:color w:val="auto"/>
          <w:sz w:val="24"/>
          <w:szCs w:val="24"/>
        </w:rPr>
        <w:t>опаковката</w:t>
      </w:r>
      <w:r w:rsidR="00093DB7" w:rsidRPr="00EC38BF">
        <w:rPr>
          <w:rFonts w:ascii="Times New Roman" w:eastAsia="Times New Roman" w:hAnsi="Times New Roman" w:cs="Times New Roman"/>
          <w:snapToGrid w:val="0"/>
          <w:color w:val="auto"/>
          <w:sz w:val="24"/>
          <w:szCs w:val="24"/>
        </w:rPr>
        <w:t>.</w:t>
      </w:r>
      <w:bookmarkEnd w:id="27"/>
    </w:p>
    <w:p w:rsidR="00713A27" w:rsidRPr="00EC38BF" w:rsidRDefault="00713A27"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 представената от участника опаковка следва да се съдържат:</w:t>
      </w:r>
    </w:p>
    <w:p w:rsidR="00713A27" w:rsidRPr="00EC38BF" w:rsidRDefault="005E686B"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2.</w:t>
      </w:r>
      <w:r w:rsidR="00713A27" w:rsidRPr="00EC38BF">
        <w:rPr>
          <w:rFonts w:ascii="Times New Roman" w:eastAsia="Times New Roman" w:hAnsi="Times New Roman"/>
          <w:sz w:val="24"/>
          <w:szCs w:val="24"/>
          <w:lang w:eastAsia="bg-BG"/>
        </w:rPr>
        <w:t xml:space="preserve">1. </w:t>
      </w:r>
      <w:r w:rsidR="00713A27" w:rsidRPr="00EC38BF">
        <w:rPr>
          <w:rFonts w:ascii="Times New Roman" w:eastAsia="Times New Roman" w:hAnsi="Times New Roman"/>
          <w:snapToGrid w:val="0"/>
          <w:sz w:val="24"/>
          <w:szCs w:val="24"/>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007A5A92" w:rsidRPr="00EC38BF">
        <w:rPr>
          <w:rFonts w:ascii="Times New Roman" w:eastAsia="Times New Roman" w:hAnsi="Times New Roman"/>
          <w:snapToGrid w:val="0"/>
          <w:sz w:val="24"/>
          <w:szCs w:val="24"/>
        </w:rPr>
        <w:t xml:space="preserve">образец </w:t>
      </w:r>
      <w:r w:rsidR="00713A27" w:rsidRPr="00EC38BF">
        <w:rPr>
          <w:rFonts w:ascii="Times New Roman" w:eastAsia="Times New Roman" w:hAnsi="Times New Roman"/>
          <w:snapToGrid w:val="0"/>
          <w:sz w:val="24"/>
          <w:szCs w:val="24"/>
        </w:rPr>
        <w:t>№</w:t>
      </w:r>
      <w:r w:rsidR="007A5A92" w:rsidRPr="00EC38BF">
        <w:rPr>
          <w:rFonts w:ascii="Times New Roman" w:eastAsia="Times New Roman" w:hAnsi="Times New Roman"/>
          <w:snapToGrid w:val="0"/>
          <w:sz w:val="24"/>
          <w:szCs w:val="24"/>
        </w:rPr>
        <w:t xml:space="preserve"> 1</w:t>
      </w:r>
      <w:r w:rsidR="00713A27" w:rsidRPr="00EC38BF">
        <w:rPr>
          <w:rFonts w:ascii="Times New Roman" w:eastAsia="Times New Roman" w:hAnsi="Times New Roman"/>
          <w:snapToGrid w:val="0"/>
          <w:sz w:val="24"/>
          <w:szCs w:val="24"/>
        </w:rPr>
        <w:t>);</w:t>
      </w:r>
    </w:p>
    <w:p w:rsidR="00713A27" w:rsidRPr="00EC38BF" w:rsidRDefault="005E686B"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napToGrid w:val="0"/>
          <w:sz w:val="24"/>
          <w:szCs w:val="24"/>
        </w:rPr>
        <w:lastRenderedPageBreak/>
        <w:t>2.</w:t>
      </w:r>
      <w:proofErr w:type="spellStart"/>
      <w:r w:rsidR="00713A27" w:rsidRPr="00EC38BF">
        <w:rPr>
          <w:rFonts w:ascii="Times New Roman" w:eastAsia="Times New Roman" w:hAnsi="Times New Roman"/>
          <w:snapToGrid w:val="0"/>
          <w:sz w:val="24"/>
          <w:szCs w:val="24"/>
        </w:rPr>
        <w:t>2</w:t>
      </w:r>
      <w:proofErr w:type="spellEnd"/>
      <w:r w:rsidR="00713A27" w:rsidRPr="00EC38BF">
        <w:rPr>
          <w:rFonts w:ascii="Times New Roman" w:eastAsia="Times New Roman" w:hAnsi="Times New Roman"/>
          <w:snapToGrid w:val="0"/>
          <w:sz w:val="24"/>
          <w:szCs w:val="24"/>
        </w:rPr>
        <w:t>. Документи за доказване на пр</w:t>
      </w:r>
      <w:r w:rsidR="005866FC" w:rsidRPr="00EC38BF">
        <w:rPr>
          <w:rFonts w:ascii="Times New Roman" w:eastAsia="Times New Roman" w:hAnsi="Times New Roman"/>
          <w:snapToGrid w:val="0"/>
          <w:sz w:val="24"/>
          <w:szCs w:val="24"/>
        </w:rPr>
        <w:t>едприетите мерки за надеждност</w:t>
      </w:r>
      <w:r w:rsidR="00F62478" w:rsidRPr="00EC38BF">
        <w:rPr>
          <w:rFonts w:ascii="Times New Roman" w:eastAsia="Times New Roman" w:hAnsi="Times New Roman"/>
          <w:snapToGrid w:val="0"/>
          <w:sz w:val="24"/>
          <w:szCs w:val="24"/>
        </w:rPr>
        <w:t xml:space="preserve"> съгласно чл. 45, ал. 2 от ППЗОП</w:t>
      </w:r>
      <w:r w:rsidR="005866FC" w:rsidRPr="00EC38BF">
        <w:rPr>
          <w:rFonts w:ascii="Times New Roman" w:eastAsia="Times New Roman" w:hAnsi="Times New Roman"/>
          <w:snapToGrid w:val="0"/>
          <w:sz w:val="24"/>
          <w:szCs w:val="24"/>
        </w:rPr>
        <w:t xml:space="preserve"> </w:t>
      </w:r>
      <w:r w:rsidR="005866FC" w:rsidRPr="00EC38BF">
        <w:rPr>
          <w:rFonts w:ascii="Times New Roman" w:eastAsia="Times New Roman" w:hAnsi="Times New Roman"/>
          <w:b/>
          <w:snapToGrid w:val="0"/>
          <w:sz w:val="24"/>
          <w:szCs w:val="24"/>
        </w:rPr>
        <w:t>/</w:t>
      </w:r>
      <w:r w:rsidR="00713A27" w:rsidRPr="00EC38BF">
        <w:rPr>
          <w:rFonts w:ascii="Times New Roman" w:eastAsia="Times New Roman" w:hAnsi="Times New Roman"/>
          <w:b/>
          <w:snapToGrid w:val="0"/>
          <w:sz w:val="24"/>
          <w:szCs w:val="24"/>
        </w:rPr>
        <w:t>когато е приложимо</w:t>
      </w:r>
      <w:r w:rsidR="005866FC" w:rsidRPr="00EC38BF">
        <w:rPr>
          <w:rFonts w:ascii="Times New Roman" w:eastAsia="Times New Roman" w:hAnsi="Times New Roman"/>
          <w:b/>
          <w:snapToGrid w:val="0"/>
          <w:sz w:val="24"/>
          <w:szCs w:val="24"/>
        </w:rPr>
        <w:t>/</w:t>
      </w:r>
      <w:r w:rsidR="00713A27" w:rsidRPr="00EC38BF">
        <w:rPr>
          <w:rFonts w:ascii="Times New Roman" w:eastAsia="Times New Roman" w:hAnsi="Times New Roman"/>
          <w:b/>
          <w:snapToGrid w:val="0"/>
          <w:sz w:val="24"/>
          <w:szCs w:val="24"/>
        </w:rPr>
        <w:t>;</w:t>
      </w:r>
    </w:p>
    <w:p w:rsidR="00713A27" w:rsidRPr="00EC38BF" w:rsidRDefault="005E686B" w:rsidP="00402AC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2.</w:t>
      </w:r>
      <w:r w:rsidR="00713A27" w:rsidRPr="00EC38BF">
        <w:rPr>
          <w:rFonts w:ascii="Times New Roman" w:eastAsia="Times New Roman" w:hAnsi="Times New Roman"/>
          <w:sz w:val="24"/>
          <w:szCs w:val="24"/>
          <w:lang w:eastAsia="bg-BG"/>
        </w:rPr>
        <w:t xml:space="preserve">3. Когато участникът е обединение, което не е юридическо лице, </w:t>
      </w:r>
      <w:r w:rsidR="001910EF" w:rsidRPr="00EC38BF">
        <w:rPr>
          <w:rFonts w:ascii="Times New Roman" w:eastAsia="Times New Roman" w:hAnsi="Times New Roman"/>
          <w:sz w:val="24"/>
          <w:szCs w:val="24"/>
          <w:lang w:eastAsia="bg-BG"/>
        </w:rPr>
        <w:t xml:space="preserve">на основание чл. 37, ал. 4 от </w:t>
      </w:r>
      <w:r w:rsidR="00827919" w:rsidRPr="00EC38BF">
        <w:rPr>
          <w:rFonts w:ascii="Times New Roman" w:eastAsia="Times New Roman" w:hAnsi="Times New Roman"/>
          <w:sz w:val="24"/>
          <w:szCs w:val="24"/>
          <w:lang w:eastAsia="bg-BG"/>
        </w:rPr>
        <w:t>ПП</w:t>
      </w:r>
      <w:r w:rsidR="001910EF" w:rsidRPr="00EC38BF">
        <w:rPr>
          <w:rFonts w:ascii="Times New Roman" w:eastAsia="Times New Roman" w:hAnsi="Times New Roman"/>
          <w:sz w:val="24"/>
          <w:szCs w:val="24"/>
          <w:lang w:eastAsia="bg-BG"/>
        </w:rPr>
        <w:t xml:space="preserve">ЗОП </w:t>
      </w:r>
      <w:r w:rsidR="00713A27" w:rsidRPr="00EC38BF">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F45AEA" w:rsidRPr="00EC38BF" w:rsidRDefault="005E686B"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2.</w:t>
      </w:r>
      <w:r w:rsidR="00F45AEA" w:rsidRPr="00EC38BF">
        <w:rPr>
          <w:rFonts w:ascii="Times New Roman" w:eastAsia="Times New Roman" w:hAnsi="Times New Roman"/>
          <w:sz w:val="24"/>
          <w:szCs w:val="24"/>
          <w:lang w:eastAsia="bg-BG"/>
        </w:rPr>
        <w:t xml:space="preserve">4. </w:t>
      </w:r>
      <w:r w:rsidR="00F45AEA" w:rsidRPr="00EC38BF">
        <w:rPr>
          <w:rFonts w:ascii="Times New Roman" w:eastAsia="Times New Roman" w:hAnsi="Times New Roman"/>
          <w:snapToGrid w:val="0"/>
          <w:sz w:val="24"/>
          <w:szCs w:val="24"/>
        </w:rPr>
        <w:t>Техническо предложение (</w:t>
      </w:r>
      <w:r w:rsidR="00164311" w:rsidRPr="00EC38BF">
        <w:rPr>
          <w:rFonts w:ascii="Times New Roman" w:eastAsia="Times New Roman" w:hAnsi="Times New Roman"/>
          <w:snapToGrid w:val="0"/>
          <w:sz w:val="24"/>
          <w:szCs w:val="24"/>
        </w:rPr>
        <w:t>образец № 2</w:t>
      </w:r>
      <w:r w:rsidR="00F45AEA" w:rsidRPr="00EC38BF">
        <w:rPr>
          <w:rFonts w:ascii="Times New Roman" w:eastAsia="Times New Roman" w:hAnsi="Times New Roman"/>
          <w:snapToGrid w:val="0"/>
          <w:sz w:val="24"/>
          <w:szCs w:val="24"/>
        </w:rPr>
        <w:t>)</w:t>
      </w:r>
      <w:r w:rsidR="007A5A92" w:rsidRPr="00EC38BF">
        <w:rPr>
          <w:rFonts w:ascii="Times New Roman" w:eastAsia="Times New Roman" w:hAnsi="Times New Roman"/>
          <w:snapToGrid w:val="0"/>
          <w:sz w:val="24"/>
          <w:szCs w:val="24"/>
        </w:rPr>
        <w:t xml:space="preserve"> </w:t>
      </w:r>
      <w:r w:rsidR="0036335A" w:rsidRPr="00EC38BF">
        <w:rPr>
          <w:rFonts w:ascii="Times New Roman" w:eastAsia="Times New Roman" w:hAnsi="Times New Roman"/>
          <w:snapToGrid w:val="0"/>
          <w:sz w:val="24"/>
          <w:szCs w:val="24"/>
        </w:rPr>
        <w:t>съдържащо</w:t>
      </w:r>
      <w:r w:rsidR="00F45AEA" w:rsidRPr="00EC38BF">
        <w:rPr>
          <w:rFonts w:ascii="Times New Roman" w:eastAsia="Times New Roman" w:hAnsi="Times New Roman"/>
          <w:snapToGrid w:val="0"/>
          <w:sz w:val="24"/>
          <w:szCs w:val="24"/>
        </w:rPr>
        <w:t>:</w:t>
      </w:r>
    </w:p>
    <w:p w:rsidR="0036335A" w:rsidRPr="00EC38BF" w:rsidRDefault="005E686B" w:rsidP="00402ACF">
      <w:pPr>
        <w:spacing w:after="0" w:line="36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F45AEA" w:rsidRPr="00EC38BF">
        <w:rPr>
          <w:rFonts w:ascii="Times New Roman" w:eastAsia="Times New Roman" w:hAnsi="Times New Roman"/>
          <w:snapToGrid w:val="0"/>
          <w:sz w:val="24"/>
          <w:szCs w:val="24"/>
        </w:rPr>
        <w:t>4.1. документ за упълномощаване, когато лицето, което подава офертата, не е законният представител на участника;</w:t>
      </w:r>
    </w:p>
    <w:p w:rsidR="0036335A" w:rsidRPr="00EC38BF" w:rsidRDefault="005E686B" w:rsidP="00402ACF">
      <w:pPr>
        <w:spacing w:after="0" w:line="36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BA78C8" w:rsidRPr="00EC38BF">
        <w:rPr>
          <w:rFonts w:ascii="Times New Roman" w:eastAsia="Times New Roman" w:hAnsi="Times New Roman"/>
          <w:snapToGrid w:val="0"/>
          <w:sz w:val="24"/>
          <w:szCs w:val="24"/>
        </w:rPr>
        <w:t>4.2. предложение за изпълнение на поръчката в съответствие с техническите спецификации и изискванията на възложителя</w:t>
      </w:r>
      <w:r w:rsidR="0036335A" w:rsidRPr="00EC38BF">
        <w:rPr>
          <w:rFonts w:ascii="Times New Roman" w:eastAsia="Times New Roman" w:hAnsi="Times New Roman"/>
          <w:sz w:val="24"/>
          <w:szCs w:val="24"/>
          <w:lang w:eastAsia="bg-BG"/>
        </w:rPr>
        <w:t xml:space="preserve"> - участниците представят предложение за осъществяване на абонаментното обслужване, </w:t>
      </w:r>
      <w:r w:rsidR="0036335A" w:rsidRPr="00EC38BF">
        <w:rPr>
          <w:rFonts w:ascii="Times New Roman" w:eastAsia="Times New Roman" w:hAnsi="Times New Roman"/>
          <w:snapToGrid w:val="0"/>
          <w:sz w:val="24"/>
          <w:szCs w:val="24"/>
        </w:rPr>
        <w:t>изготвено в съответствие с Приложение № 2 – ,,Изисквания, обхват и условия за абонаментно обслужване на информационната система „</w:t>
      </w:r>
      <w:proofErr w:type="spellStart"/>
      <w:r w:rsidR="0036335A" w:rsidRPr="00EC38BF">
        <w:rPr>
          <w:rFonts w:ascii="Times New Roman" w:eastAsia="Times New Roman" w:hAnsi="Times New Roman"/>
          <w:snapToGrid w:val="0"/>
          <w:sz w:val="24"/>
          <w:szCs w:val="24"/>
        </w:rPr>
        <w:t>Сетълмент</w:t>
      </w:r>
      <w:proofErr w:type="spellEnd"/>
      <w:r w:rsidR="0036335A" w:rsidRPr="00EC38BF">
        <w:rPr>
          <w:rFonts w:ascii="Times New Roman" w:eastAsia="Times New Roman" w:hAnsi="Times New Roman"/>
          <w:snapToGrid w:val="0"/>
          <w:sz w:val="24"/>
          <w:szCs w:val="24"/>
        </w:rPr>
        <w:t xml:space="preserve"> на държавни ценни книжа (СДЦК) в БНБ (системата)”. </w:t>
      </w:r>
      <w:r w:rsidR="0036335A" w:rsidRPr="00EC38BF">
        <w:rPr>
          <w:rFonts w:ascii="Times New Roman" w:eastAsia="Times New Roman" w:hAnsi="Times New Roman"/>
          <w:sz w:val="24"/>
          <w:szCs w:val="24"/>
          <w:lang w:eastAsia="bg-BG"/>
        </w:rPr>
        <w:t xml:space="preserve">Ако техническото предложение не съответства пълно на условията, обхвата и изискванията от Приложение № 2 или липсва предложение, участникът се отстранява от участие в процедурата. </w:t>
      </w:r>
    </w:p>
    <w:p w:rsidR="00BA78C8" w:rsidRPr="00EC38BF" w:rsidRDefault="005E686B" w:rsidP="00402ACF">
      <w:pPr>
        <w:spacing w:after="0" w:line="36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BA78C8" w:rsidRPr="00EC38BF">
        <w:rPr>
          <w:rFonts w:ascii="Times New Roman" w:eastAsia="Times New Roman" w:hAnsi="Times New Roman"/>
          <w:snapToGrid w:val="0"/>
          <w:sz w:val="24"/>
          <w:szCs w:val="24"/>
        </w:rPr>
        <w:t>4.3. декларация за съгласие с клаузите на приложения проект на договор (образец №</w:t>
      </w:r>
      <w:r w:rsidR="004B319C" w:rsidRPr="00EC38BF">
        <w:rPr>
          <w:rFonts w:ascii="Times New Roman" w:eastAsia="Times New Roman" w:hAnsi="Times New Roman"/>
          <w:snapToGrid w:val="0"/>
          <w:sz w:val="24"/>
          <w:szCs w:val="24"/>
        </w:rPr>
        <w:t xml:space="preserve"> 3</w:t>
      </w:r>
      <w:r w:rsidR="00BA78C8" w:rsidRPr="00EC38BF">
        <w:rPr>
          <w:rFonts w:ascii="Times New Roman" w:eastAsia="Times New Roman" w:hAnsi="Times New Roman"/>
          <w:snapToGrid w:val="0"/>
          <w:sz w:val="24"/>
          <w:szCs w:val="24"/>
        </w:rPr>
        <w:t>);</w:t>
      </w:r>
    </w:p>
    <w:p w:rsidR="00BA78C8" w:rsidRPr="00EC38BF" w:rsidRDefault="005E686B" w:rsidP="00402ACF">
      <w:pPr>
        <w:spacing w:after="0" w:line="36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BA78C8" w:rsidRPr="00EC38BF">
        <w:rPr>
          <w:rFonts w:ascii="Times New Roman" w:eastAsia="Times New Roman" w:hAnsi="Times New Roman"/>
          <w:snapToGrid w:val="0"/>
          <w:sz w:val="24"/>
          <w:szCs w:val="24"/>
        </w:rPr>
        <w:t>4.</w:t>
      </w:r>
      <w:proofErr w:type="spellStart"/>
      <w:r w:rsidR="00BA78C8" w:rsidRPr="00EC38BF">
        <w:rPr>
          <w:rFonts w:ascii="Times New Roman" w:eastAsia="Times New Roman" w:hAnsi="Times New Roman"/>
          <w:snapToGrid w:val="0"/>
          <w:sz w:val="24"/>
          <w:szCs w:val="24"/>
        </w:rPr>
        <w:t>4</w:t>
      </w:r>
      <w:proofErr w:type="spellEnd"/>
      <w:r w:rsidR="00BA78C8" w:rsidRPr="00EC38BF">
        <w:rPr>
          <w:rFonts w:ascii="Times New Roman" w:eastAsia="Times New Roman" w:hAnsi="Times New Roman"/>
          <w:snapToGrid w:val="0"/>
          <w:sz w:val="24"/>
          <w:szCs w:val="24"/>
        </w:rPr>
        <w:t>. декларация за срока на валидност на офертата (образец №</w:t>
      </w:r>
      <w:r w:rsidR="004B319C" w:rsidRPr="00EC38BF">
        <w:rPr>
          <w:rFonts w:ascii="Times New Roman" w:eastAsia="Times New Roman" w:hAnsi="Times New Roman"/>
          <w:snapToGrid w:val="0"/>
          <w:sz w:val="24"/>
          <w:szCs w:val="24"/>
        </w:rPr>
        <w:t xml:space="preserve"> 4</w:t>
      </w:r>
      <w:r w:rsidR="00BA78C8" w:rsidRPr="00EC38BF">
        <w:rPr>
          <w:rFonts w:ascii="Times New Roman" w:eastAsia="Times New Roman" w:hAnsi="Times New Roman"/>
          <w:snapToGrid w:val="0"/>
          <w:sz w:val="24"/>
          <w:szCs w:val="24"/>
        </w:rPr>
        <w:t>);</w:t>
      </w:r>
    </w:p>
    <w:p w:rsidR="00BA78C8" w:rsidRPr="00AC495D" w:rsidRDefault="005E686B" w:rsidP="00402ACF">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4B319C" w:rsidRPr="00EC38BF">
        <w:rPr>
          <w:rFonts w:ascii="Times New Roman" w:eastAsia="Times New Roman" w:hAnsi="Times New Roman"/>
          <w:snapToGrid w:val="0"/>
          <w:sz w:val="24"/>
          <w:szCs w:val="24"/>
        </w:rPr>
        <w:t>5</w:t>
      </w:r>
      <w:r w:rsidR="00BA78C8" w:rsidRPr="00EC38BF">
        <w:rPr>
          <w:rFonts w:ascii="Times New Roman" w:eastAsia="Times New Roman" w:hAnsi="Times New Roman"/>
          <w:snapToGrid w:val="0"/>
          <w:sz w:val="24"/>
          <w:szCs w:val="24"/>
        </w:rPr>
        <w:t xml:space="preserve"> Ценово предложение в отделен запечатан непрозрачен плик с надпис "Предлагани ценови параметри"</w:t>
      </w:r>
      <w:r w:rsidR="00385700" w:rsidRPr="00EC38BF">
        <w:rPr>
          <w:rFonts w:ascii="Times New Roman" w:eastAsia="Times New Roman" w:hAnsi="Times New Roman"/>
          <w:snapToGrid w:val="0"/>
          <w:sz w:val="24"/>
          <w:szCs w:val="24"/>
        </w:rPr>
        <w:t xml:space="preserve">, изготвено по </w:t>
      </w:r>
      <w:r w:rsidR="00BA78C8" w:rsidRPr="00EC38BF">
        <w:rPr>
          <w:rFonts w:ascii="Times New Roman" w:eastAsia="Times New Roman" w:hAnsi="Times New Roman"/>
          <w:snapToGrid w:val="0"/>
          <w:sz w:val="24"/>
          <w:szCs w:val="24"/>
        </w:rPr>
        <w:t xml:space="preserve">образец </w:t>
      </w:r>
      <w:r w:rsidR="004B319C" w:rsidRPr="00EC38BF">
        <w:rPr>
          <w:rFonts w:ascii="Times New Roman" w:eastAsia="Times New Roman" w:hAnsi="Times New Roman"/>
          <w:snapToGrid w:val="0"/>
          <w:sz w:val="24"/>
          <w:szCs w:val="24"/>
        </w:rPr>
        <w:t>№ 5</w:t>
      </w:r>
      <w:r w:rsidR="00250256" w:rsidRPr="00AC495D">
        <w:rPr>
          <w:rStyle w:val="FootnoteReference"/>
          <w:rFonts w:eastAsia="Times New Roman"/>
          <w:snapToGrid w:val="0"/>
          <w:sz w:val="24"/>
          <w:szCs w:val="24"/>
        </w:rPr>
        <w:footnoteReference w:id="2"/>
      </w:r>
      <w:r w:rsidR="00814850" w:rsidRPr="00AC495D">
        <w:rPr>
          <w:rFonts w:ascii="Times New Roman" w:eastAsia="Times New Roman" w:hAnsi="Times New Roman"/>
          <w:snapToGrid w:val="0"/>
          <w:sz w:val="24"/>
          <w:szCs w:val="24"/>
        </w:rPr>
        <w:t>.</w:t>
      </w:r>
    </w:p>
    <w:p w:rsidR="00814850" w:rsidRPr="00EC38BF" w:rsidRDefault="00814850" w:rsidP="00402ACF">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u w:val="single"/>
        </w:rPr>
        <w:t>Забележка:</w:t>
      </w:r>
      <w:r w:rsidR="00145804" w:rsidRPr="00EC38BF">
        <w:rPr>
          <w:rFonts w:ascii="Times New Roman" w:eastAsia="Times New Roman" w:hAnsi="Times New Roman"/>
          <w:snapToGrid w:val="0"/>
          <w:sz w:val="24"/>
          <w:szCs w:val="24"/>
          <w:u w:val="single"/>
        </w:rPr>
        <w:t xml:space="preserve"> </w:t>
      </w:r>
      <w:r w:rsidR="00145804" w:rsidRPr="00AC495D">
        <w:rPr>
          <w:rFonts w:ascii="Times New Roman" w:eastAsia="Times New Roman" w:hAnsi="Times New Roman"/>
          <w:snapToGrid w:val="0"/>
          <w:sz w:val="24"/>
          <w:szCs w:val="24"/>
          <w:u w:val="single"/>
        </w:rPr>
        <w:t>При</w:t>
      </w:r>
      <w:r w:rsidRPr="00AC495D">
        <w:rPr>
          <w:rFonts w:ascii="Times New Roman" w:eastAsia="Times New Roman" w:hAnsi="Times New Roman"/>
          <w:snapToGrid w:val="0"/>
          <w:sz w:val="24"/>
          <w:szCs w:val="24"/>
        </w:rPr>
        <w:t xml:space="preserve"> изготвяне на ценовото си предложение участниците следва да имат предвид, че предлаганата от тях цена по т. II</w:t>
      </w:r>
      <w:r w:rsidR="00BC535B" w:rsidRPr="00AC495D">
        <w:rPr>
          <w:rFonts w:ascii="Times New Roman" w:eastAsia="Times New Roman" w:hAnsi="Times New Roman"/>
          <w:snapToGrid w:val="0"/>
          <w:sz w:val="24"/>
          <w:szCs w:val="24"/>
        </w:rPr>
        <w:t xml:space="preserve"> </w:t>
      </w:r>
      <w:r w:rsidRPr="00EC38BF">
        <w:rPr>
          <w:rFonts w:ascii="Times New Roman" w:eastAsia="Times New Roman" w:hAnsi="Times New Roman"/>
          <w:snapToGrid w:val="0"/>
          <w:sz w:val="24"/>
          <w:szCs w:val="24"/>
        </w:rPr>
        <w:t>за г</w:t>
      </w:r>
      <w:r w:rsidRPr="00EC38BF">
        <w:rPr>
          <w:rFonts w:ascii="Times New Roman" w:hAnsi="Times New Roman"/>
          <w:sz w:val="24"/>
          <w:szCs w:val="20"/>
          <w:lang w:eastAsia="bg-BG"/>
        </w:rPr>
        <w:t xml:space="preserve">одишна абонаментна такса за извършване на абонаментно обслужване на системата в Основния период на обслужване не следва да надвишава сумата от </w:t>
      </w:r>
      <w:r w:rsidR="00145804" w:rsidRPr="00EC38BF">
        <w:rPr>
          <w:rFonts w:ascii="Times New Roman" w:hAnsi="Times New Roman"/>
          <w:sz w:val="24"/>
          <w:szCs w:val="20"/>
          <w:lang w:eastAsia="bg-BG"/>
        </w:rPr>
        <w:t>53</w:t>
      </w:r>
      <w:r w:rsidR="0075238D" w:rsidRPr="00EC38BF">
        <w:rPr>
          <w:rFonts w:ascii="Times New Roman" w:hAnsi="Times New Roman"/>
          <w:sz w:val="24"/>
          <w:szCs w:val="20"/>
          <w:lang w:eastAsia="bg-BG"/>
        </w:rPr>
        <w:t> 333.33</w:t>
      </w:r>
      <w:r w:rsidR="00145804" w:rsidRPr="00AC495D">
        <w:rPr>
          <w:rFonts w:ascii="Times New Roman" w:hAnsi="Times New Roman"/>
          <w:sz w:val="24"/>
          <w:szCs w:val="20"/>
          <w:lang w:eastAsia="bg-BG"/>
        </w:rPr>
        <w:t xml:space="preserve"> лева, без ДДС, представляваща прогнозната стойност на </w:t>
      </w:r>
      <w:r w:rsidR="00145804" w:rsidRPr="00AC495D">
        <w:rPr>
          <w:rFonts w:ascii="Times New Roman" w:hAnsi="Times New Roman"/>
          <w:sz w:val="24"/>
          <w:szCs w:val="20"/>
          <w:lang w:eastAsia="bg-BG"/>
        </w:rPr>
        <w:lastRenderedPageBreak/>
        <w:t xml:space="preserve">възложителя за абонамента поддръжка за период от 1 </w:t>
      </w:r>
      <w:r w:rsidR="00DC41E6" w:rsidRPr="00AC495D">
        <w:rPr>
          <w:rFonts w:ascii="Times New Roman" w:hAnsi="Times New Roman"/>
          <w:sz w:val="24"/>
          <w:szCs w:val="20"/>
          <w:lang w:eastAsia="bg-BG"/>
        </w:rPr>
        <w:t>годин</w:t>
      </w:r>
      <w:r w:rsidR="00DC41E6" w:rsidRPr="00EC38BF">
        <w:rPr>
          <w:rFonts w:ascii="Times New Roman" w:hAnsi="Times New Roman"/>
          <w:sz w:val="24"/>
          <w:szCs w:val="20"/>
          <w:lang w:eastAsia="bg-BG"/>
        </w:rPr>
        <w:t>а</w:t>
      </w:r>
      <w:r w:rsidR="00145804" w:rsidRPr="00EC38BF">
        <w:rPr>
          <w:rFonts w:ascii="Times New Roman" w:hAnsi="Times New Roman"/>
          <w:sz w:val="24"/>
          <w:szCs w:val="20"/>
          <w:lang w:eastAsia="bg-BG"/>
        </w:rPr>
        <w:t>. Участник, който предложи по-висока годишна абонамента такса ще бъде отстранен от участие.</w:t>
      </w:r>
    </w:p>
    <w:p w:rsidR="006C2EE9" w:rsidRPr="00EC38BF" w:rsidRDefault="005E686B" w:rsidP="00402ACF">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2.</w:t>
      </w:r>
      <w:r w:rsidR="004B319C" w:rsidRPr="00EC38BF">
        <w:rPr>
          <w:rFonts w:ascii="Times New Roman" w:eastAsia="Times New Roman" w:hAnsi="Times New Roman"/>
          <w:sz w:val="24"/>
          <w:szCs w:val="24"/>
          <w:lang w:eastAsia="bg-BG"/>
        </w:rPr>
        <w:t>6</w:t>
      </w:r>
      <w:r w:rsidR="006C2EE9" w:rsidRPr="00EC38BF">
        <w:rPr>
          <w:rFonts w:ascii="Times New Roman" w:eastAsia="Times New Roman" w:hAnsi="Times New Roman"/>
          <w:sz w:val="24"/>
          <w:szCs w:val="24"/>
          <w:lang w:eastAsia="bg-BG"/>
        </w:rPr>
        <w:t xml:space="preserve">. </w:t>
      </w:r>
      <w:r w:rsidR="006C2EE9" w:rsidRPr="00EC38BF">
        <w:rPr>
          <w:rFonts w:ascii="Times New Roman" w:eastAsia="Times New Roman" w:hAnsi="Times New Roman"/>
          <w:snapToGrid w:val="0"/>
          <w:sz w:val="24"/>
          <w:szCs w:val="24"/>
        </w:rPr>
        <w:t>Опис на представените документи</w:t>
      </w:r>
      <w:r w:rsidR="009A0C9C" w:rsidRPr="00EC38BF">
        <w:rPr>
          <w:rFonts w:ascii="Times New Roman" w:eastAsia="Times New Roman" w:hAnsi="Times New Roman"/>
          <w:snapToGrid w:val="0"/>
          <w:sz w:val="24"/>
          <w:szCs w:val="24"/>
        </w:rPr>
        <w:t>.</w:t>
      </w:r>
    </w:p>
    <w:p w:rsidR="00BA78C8" w:rsidRPr="00EC38BF" w:rsidRDefault="00BA78C8" w:rsidP="00402ACF">
      <w:pPr>
        <w:spacing w:after="0" w:line="360" w:lineRule="auto"/>
        <w:ind w:firstLine="709"/>
        <w:jc w:val="both"/>
        <w:rPr>
          <w:rFonts w:ascii="Times New Roman" w:eastAsia="Times New Roman" w:hAnsi="Times New Roman"/>
          <w:snapToGrid w:val="0"/>
          <w:sz w:val="24"/>
          <w:szCs w:val="24"/>
        </w:rPr>
      </w:pPr>
    </w:p>
    <w:p w:rsidR="00343743" w:rsidRPr="00EC38BF" w:rsidRDefault="00343743"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b/>
          <w:sz w:val="24"/>
          <w:szCs w:val="24"/>
          <w:lang w:eastAsia="bg-BG"/>
        </w:rPr>
        <w:t xml:space="preserve">Всички </w:t>
      </w:r>
      <w:r w:rsidR="002F2B1C" w:rsidRPr="00EC38BF">
        <w:rPr>
          <w:rFonts w:ascii="Times New Roman" w:eastAsia="Times New Roman" w:hAnsi="Times New Roman"/>
          <w:b/>
          <w:sz w:val="24"/>
          <w:szCs w:val="24"/>
          <w:lang w:eastAsia="bg-BG"/>
        </w:rPr>
        <w:t>образци</w:t>
      </w:r>
      <w:r w:rsidRPr="00EC38BF">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EC38BF">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EC38BF">
        <w:rPr>
          <w:rFonts w:ascii="Times New Roman" w:eastAsia="Times New Roman" w:hAnsi="Times New Roman"/>
          <w:b/>
          <w:sz w:val="24"/>
          <w:szCs w:val="24"/>
          <w:lang w:eastAsia="bg-BG"/>
        </w:rPr>
        <w:t xml:space="preserve">точно </w:t>
      </w:r>
      <w:r w:rsidRPr="00EC38BF">
        <w:rPr>
          <w:rFonts w:ascii="Times New Roman" w:eastAsia="Times New Roman" w:hAnsi="Times New Roman"/>
          <w:b/>
          <w:sz w:val="24"/>
          <w:szCs w:val="24"/>
          <w:lang w:eastAsia="bg-BG"/>
        </w:rPr>
        <w:t>към тях</w:t>
      </w:r>
      <w:r w:rsidRPr="00EC38BF">
        <w:rPr>
          <w:rFonts w:ascii="Times New Roman" w:eastAsia="Times New Roman" w:hAnsi="Times New Roman"/>
          <w:sz w:val="24"/>
          <w:szCs w:val="24"/>
          <w:lang w:eastAsia="bg-BG"/>
        </w:rPr>
        <w:t xml:space="preserve"> при изготвяне на офертата си.</w:t>
      </w:r>
    </w:p>
    <w:p w:rsidR="00343743" w:rsidRPr="00EC38BF" w:rsidRDefault="00343743" w:rsidP="00402AC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Документите в офертата се подписват на всеки лист от</w:t>
      </w:r>
      <w:r w:rsidRPr="00EC38BF">
        <w:rPr>
          <w:rFonts w:ascii="Times New Roman" w:eastAsia="Times New Roman" w:hAnsi="Times New Roman"/>
          <w:b/>
          <w:snapToGrid w:val="0"/>
          <w:sz w:val="24"/>
          <w:szCs w:val="24"/>
        </w:rPr>
        <w:t xml:space="preserve"> лица с представителни и управителни функции</w:t>
      </w:r>
      <w:r w:rsidRPr="00EC38BF">
        <w:rPr>
          <w:rFonts w:ascii="Times New Roman" w:eastAsia="Times New Roman" w:hAnsi="Times New Roman"/>
          <w:snapToGrid w:val="0"/>
          <w:sz w:val="24"/>
          <w:szCs w:val="24"/>
        </w:rPr>
        <w:t>,</w:t>
      </w:r>
      <w:r w:rsidRPr="00EC38BF">
        <w:rPr>
          <w:rFonts w:ascii="Times New Roman" w:eastAsia="Times New Roman" w:hAnsi="Times New Roman"/>
          <w:b/>
          <w:snapToGrid w:val="0"/>
          <w:sz w:val="24"/>
          <w:szCs w:val="24"/>
        </w:rPr>
        <w:t xml:space="preserve"> </w:t>
      </w:r>
      <w:r w:rsidRPr="00EC38BF">
        <w:rPr>
          <w:rFonts w:ascii="Times New Roman" w:eastAsia="Times New Roman" w:hAnsi="Times New Roman"/>
          <w:snapToGrid w:val="0"/>
          <w:sz w:val="24"/>
          <w:szCs w:val="24"/>
        </w:rPr>
        <w:t xml:space="preserve">посочени в Търговския регистър или </w:t>
      </w:r>
      <w:r w:rsidRPr="00EC38BF">
        <w:rPr>
          <w:rFonts w:ascii="Times New Roman" w:eastAsia="Times New Roman" w:hAnsi="Times New Roman"/>
          <w:b/>
          <w:snapToGrid w:val="0"/>
          <w:sz w:val="24"/>
          <w:szCs w:val="24"/>
        </w:rPr>
        <w:t>упълномощени за това лица</w:t>
      </w:r>
      <w:r w:rsidRPr="00EC38BF">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Default="00343743" w:rsidP="00402ACF">
      <w:pPr>
        <w:spacing w:after="0" w:line="360" w:lineRule="auto"/>
        <w:ind w:firstLine="709"/>
        <w:jc w:val="both"/>
        <w:rPr>
          <w:rFonts w:ascii="Times New Roman" w:eastAsia="Times New Roman" w:hAnsi="Times New Roman"/>
          <w:snapToGrid w:val="0"/>
          <w:sz w:val="24"/>
          <w:szCs w:val="24"/>
          <w:lang w:val="en-US"/>
        </w:rPr>
      </w:pPr>
      <w:r w:rsidRPr="00EC38BF">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CA3C7F" w:rsidRPr="00402ACF" w:rsidRDefault="00CA3C7F" w:rsidP="00402ACF">
      <w:pPr>
        <w:spacing w:after="0" w:line="360" w:lineRule="auto"/>
        <w:ind w:firstLine="709"/>
        <w:jc w:val="both"/>
        <w:rPr>
          <w:rFonts w:ascii="Times New Roman" w:eastAsia="Times New Roman" w:hAnsi="Times New Roman"/>
          <w:snapToGrid w:val="0"/>
          <w:sz w:val="24"/>
          <w:szCs w:val="24"/>
          <w:lang w:val="en-US"/>
        </w:rPr>
      </w:pPr>
    </w:p>
    <w:p w:rsidR="002A1ACD" w:rsidRPr="00EC38BF" w:rsidRDefault="002A1ACD" w:rsidP="00050CCC">
      <w:pPr>
        <w:pStyle w:val="Heading1"/>
        <w:spacing w:before="0" w:line="360" w:lineRule="auto"/>
        <w:ind w:firstLine="709"/>
        <w:rPr>
          <w:rFonts w:ascii="Times New Roman" w:eastAsia="Times New Roman" w:hAnsi="Times New Roman" w:cs="Times New Roman"/>
          <w:snapToGrid w:val="0"/>
          <w:color w:val="auto"/>
          <w:sz w:val="24"/>
          <w:szCs w:val="24"/>
        </w:rPr>
      </w:pPr>
      <w:bookmarkStart w:id="28" w:name="_Toc459365007"/>
      <w:r w:rsidRPr="00EC38BF">
        <w:rPr>
          <w:rFonts w:ascii="Times New Roman" w:eastAsia="Times New Roman" w:hAnsi="Times New Roman" w:cs="Times New Roman"/>
          <w:snapToGrid w:val="0"/>
          <w:color w:val="auto"/>
          <w:sz w:val="24"/>
          <w:szCs w:val="24"/>
        </w:rPr>
        <w:t>V</w:t>
      </w:r>
      <w:r w:rsidR="008C11E5" w:rsidRPr="00EC38BF">
        <w:rPr>
          <w:rFonts w:ascii="Times New Roman" w:eastAsia="Times New Roman" w:hAnsi="Times New Roman" w:cs="Times New Roman"/>
          <w:snapToGrid w:val="0"/>
          <w:color w:val="auto"/>
          <w:sz w:val="24"/>
          <w:szCs w:val="24"/>
        </w:rPr>
        <w:t>I</w:t>
      </w:r>
      <w:r w:rsidRPr="00EC38BF">
        <w:rPr>
          <w:rFonts w:ascii="Times New Roman" w:eastAsia="Times New Roman" w:hAnsi="Times New Roman" w:cs="Times New Roman"/>
          <w:snapToGrid w:val="0"/>
          <w:color w:val="auto"/>
          <w:sz w:val="24"/>
          <w:szCs w:val="24"/>
        </w:rPr>
        <w:t>. РАЗГЛЕЖДАНЕ, ОЦЕНКА И КЛАСИРАНЕ НА ОФЕРТИТЕ</w:t>
      </w:r>
      <w:bookmarkEnd w:id="28"/>
    </w:p>
    <w:p w:rsidR="00C844FD" w:rsidRPr="00EC38BF" w:rsidRDefault="00C844FD"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59365008"/>
      <w:r w:rsidRPr="00EC38BF">
        <w:rPr>
          <w:rFonts w:ascii="Times New Roman" w:eastAsia="Times New Roman" w:hAnsi="Times New Roman" w:cs="Times New Roman"/>
          <w:snapToGrid w:val="0"/>
          <w:color w:val="auto"/>
          <w:sz w:val="24"/>
          <w:szCs w:val="24"/>
        </w:rPr>
        <w:t>А. Отваряне на офертите.</w:t>
      </w:r>
      <w:bookmarkEnd w:id="29"/>
    </w:p>
    <w:p w:rsidR="002A1ACD" w:rsidRPr="00EC38BF" w:rsidRDefault="002A1ACD" w:rsidP="00402ACF">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EC38BF">
        <w:rPr>
          <w:rFonts w:ascii="Times New Roman" w:eastAsia="Times New Roman" w:hAnsi="Times New Roman"/>
          <w:snapToGrid w:val="0"/>
          <w:sz w:val="24"/>
          <w:szCs w:val="24"/>
        </w:rPr>
        <w:t>ЗОП и ППЗОП</w:t>
      </w:r>
      <w:r w:rsidRPr="00EC38BF">
        <w:rPr>
          <w:rFonts w:ascii="Times New Roman" w:eastAsia="Times New Roman" w:hAnsi="Times New Roman"/>
          <w:snapToGrid w:val="0"/>
          <w:sz w:val="24"/>
          <w:szCs w:val="24"/>
        </w:rPr>
        <w:t xml:space="preserve">, разглежда офертите на участниците </w:t>
      </w:r>
      <w:r w:rsidR="00C844FD" w:rsidRPr="00EC38BF">
        <w:rPr>
          <w:rFonts w:ascii="Times New Roman" w:eastAsia="Times New Roman" w:hAnsi="Times New Roman"/>
          <w:b/>
          <w:snapToGrid w:val="0"/>
          <w:sz w:val="24"/>
          <w:szCs w:val="24"/>
        </w:rPr>
        <w:t>в часа и</w:t>
      </w:r>
      <w:r w:rsidRPr="00EC38BF">
        <w:rPr>
          <w:rFonts w:ascii="Times New Roman" w:eastAsia="Times New Roman" w:hAnsi="Times New Roman"/>
          <w:b/>
          <w:snapToGrid w:val="0"/>
          <w:sz w:val="24"/>
          <w:szCs w:val="24"/>
        </w:rPr>
        <w:t xml:space="preserve"> датата, посочена в Обявлението</w:t>
      </w:r>
      <w:r w:rsidR="00C844FD" w:rsidRPr="00EC38BF">
        <w:rPr>
          <w:rFonts w:ascii="Times New Roman" w:eastAsia="Times New Roman" w:hAnsi="Times New Roman"/>
          <w:b/>
          <w:snapToGrid w:val="0"/>
          <w:sz w:val="24"/>
          <w:szCs w:val="24"/>
        </w:rPr>
        <w:t xml:space="preserve"> за поръчката</w:t>
      </w:r>
      <w:r w:rsidRPr="00EC38BF">
        <w:rPr>
          <w:rFonts w:ascii="Times New Roman" w:eastAsia="Times New Roman" w:hAnsi="Times New Roman"/>
          <w:b/>
          <w:snapToGrid w:val="0"/>
          <w:sz w:val="24"/>
          <w:szCs w:val="24"/>
        </w:rPr>
        <w:t>, в сградата на БНБ</w:t>
      </w:r>
      <w:r w:rsidRPr="00EC38BF">
        <w:rPr>
          <w:rFonts w:ascii="Times New Roman" w:eastAsia="Times New Roman" w:hAnsi="Times New Roman"/>
          <w:snapToGrid w:val="0"/>
          <w:sz w:val="24"/>
          <w:szCs w:val="24"/>
        </w:rPr>
        <w:t xml:space="preserve">, </w:t>
      </w:r>
      <w:proofErr w:type="spellStart"/>
      <w:r w:rsidRPr="00EC38BF">
        <w:rPr>
          <w:rFonts w:ascii="Times New Roman" w:eastAsia="Times New Roman" w:hAnsi="Times New Roman"/>
          <w:snapToGrid w:val="0"/>
          <w:sz w:val="24"/>
          <w:szCs w:val="24"/>
        </w:rPr>
        <w:t>находяща</w:t>
      </w:r>
      <w:proofErr w:type="spellEnd"/>
      <w:r w:rsidRPr="00EC38BF">
        <w:rPr>
          <w:rFonts w:ascii="Times New Roman" w:eastAsia="Times New Roman" w:hAnsi="Times New Roman"/>
          <w:snapToGrid w:val="0"/>
          <w:sz w:val="24"/>
          <w:szCs w:val="24"/>
        </w:rPr>
        <w:t xml:space="preserve"> се в гр. София, пл. „Княз Александър</w:t>
      </w:r>
      <w:r w:rsidR="00075911" w:rsidRPr="00EC38BF">
        <w:rPr>
          <w:rFonts w:ascii="Times New Roman" w:eastAsia="Times New Roman" w:hAnsi="Times New Roman"/>
          <w:snapToGrid w:val="0"/>
          <w:sz w:val="24"/>
          <w:szCs w:val="24"/>
        </w:rPr>
        <w:t xml:space="preserve"> І” № 1. При промяна на датата,</w:t>
      </w:r>
      <w:r w:rsidRPr="00EC38BF">
        <w:rPr>
          <w:rFonts w:ascii="Times New Roman" w:eastAsia="Times New Roman" w:hAnsi="Times New Roman"/>
          <w:snapToGrid w:val="0"/>
          <w:sz w:val="24"/>
          <w:szCs w:val="24"/>
        </w:rPr>
        <w:t xml:space="preserve"> часа </w:t>
      </w:r>
      <w:r w:rsidR="00075911" w:rsidRPr="00EC38BF">
        <w:rPr>
          <w:rFonts w:ascii="Times New Roman" w:eastAsia="Times New Roman" w:hAnsi="Times New Roman"/>
          <w:snapToGrid w:val="0"/>
          <w:sz w:val="24"/>
          <w:szCs w:val="24"/>
        </w:rPr>
        <w:t>или мястото з</w:t>
      </w:r>
      <w:r w:rsidRPr="00EC38BF">
        <w:rPr>
          <w:rFonts w:ascii="Times New Roman" w:eastAsia="Times New Roman" w:hAnsi="Times New Roman"/>
          <w:snapToGrid w:val="0"/>
          <w:sz w:val="24"/>
          <w:szCs w:val="24"/>
        </w:rPr>
        <w:t>а отваряне на оферти</w:t>
      </w:r>
      <w:r w:rsidR="00412394" w:rsidRPr="00EC38BF">
        <w:rPr>
          <w:rFonts w:ascii="Times New Roman" w:eastAsia="Times New Roman" w:hAnsi="Times New Roman"/>
          <w:snapToGrid w:val="0"/>
          <w:sz w:val="24"/>
          <w:szCs w:val="24"/>
        </w:rPr>
        <w:t xml:space="preserve">те участниците се уведомяват </w:t>
      </w:r>
      <w:r w:rsidR="00794855" w:rsidRPr="00EC38BF">
        <w:rPr>
          <w:rFonts w:ascii="Times New Roman" w:eastAsia="Times New Roman" w:hAnsi="Times New Roman"/>
          <w:snapToGrid w:val="0"/>
          <w:sz w:val="24"/>
          <w:szCs w:val="24"/>
        </w:rPr>
        <w:t xml:space="preserve">чрез </w:t>
      </w:r>
      <w:r w:rsidR="00904D92" w:rsidRPr="00EC38BF">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EC38BF">
        <w:rPr>
          <w:rFonts w:ascii="Times New Roman" w:eastAsia="Times New Roman" w:hAnsi="Times New Roman"/>
          <w:snapToGrid w:val="0"/>
          <w:sz w:val="24"/>
          <w:szCs w:val="24"/>
        </w:rPr>
        <w:t>профила на купувача</w:t>
      </w:r>
      <w:r w:rsidR="00904D92" w:rsidRPr="00EC38BF">
        <w:rPr>
          <w:rFonts w:ascii="Times New Roman" w:eastAsia="Times New Roman" w:hAnsi="Times New Roman"/>
          <w:snapToGrid w:val="0"/>
          <w:sz w:val="24"/>
          <w:szCs w:val="24"/>
        </w:rPr>
        <w:t>,</w:t>
      </w:r>
      <w:r w:rsidR="00794855" w:rsidRPr="00EC38BF">
        <w:rPr>
          <w:rFonts w:ascii="Times New Roman" w:eastAsia="Times New Roman" w:hAnsi="Times New Roman"/>
          <w:snapToGrid w:val="0"/>
          <w:sz w:val="24"/>
          <w:szCs w:val="24"/>
        </w:rPr>
        <w:t xml:space="preserve"> най-малко 48 часа преди </w:t>
      </w:r>
      <w:r w:rsidR="00CA3C7F">
        <w:rPr>
          <w:rFonts w:ascii="Times New Roman" w:eastAsia="Times New Roman" w:hAnsi="Times New Roman"/>
          <w:snapToGrid w:val="0"/>
          <w:sz w:val="24"/>
          <w:szCs w:val="24"/>
        </w:rPr>
        <w:t xml:space="preserve">определения нов </w:t>
      </w:r>
      <w:r w:rsidR="00794855" w:rsidRPr="00EC38BF">
        <w:rPr>
          <w:rFonts w:ascii="Times New Roman" w:eastAsia="Times New Roman" w:hAnsi="Times New Roman"/>
          <w:snapToGrid w:val="0"/>
          <w:sz w:val="24"/>
          <w:szCs w:val="24"/>
        </w:rPr>
        <w:t xml:space="preserve"> час.</w:t>
      </w:r>
    </w:p>
    <w:p w:rsidR="002A1ACD" w:rsidRPr="00EC38BF" w:rsidRDefault="002A1ACD"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започва работа след получаване на</w:t>
      </w:r>
      <w:r w:rsidR="00794855" w:rsidRPr="00EC38BF">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94855" w:rsidRPr="00EC38BF">
        <w:rPr>
          <w:rFonts w:ascii="Times New Roman" w:eastAsia="Times New Roman" w:hAnsi="Times New Roman"/>
          <w:sz w:val="24"/>
          <w:szCs w:val="24"/>
        </w:rPr>
        <w:t xml:space="preserve">, на което могат да </w:t>
      </w:r>
      <w:r w:rsidRPr="00EC38BF">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EC38BF">
        <w:rPr>
          <w:rFonts w:ascii="Times New Roman" w:eastAsia="Times New Roman" w:hAnsi="Times New Roman"/>
          <w:sz w:val="24"/>
          <w:szCs w:val="24"/>
        </w:rPr>
        <w:t>.</w:t>
      </w:r>
      <w:r w:rsidRPr="00EC38BF">
        <w:rPr>
          <w:rFonts w:ascii="Times New Roman" w:eastAsia="Times New Roman" w:hAnsi="Times New Roman"/>
          <w:sz w:val="24"/>
          <w:szCs w:val="24"/>
        </w:rPr>
        <w:t xml:space="preserve"> </w:t>
      </w:r>
      <w:r w:rsidRPr="00EC38BF">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C844FD" w:rsidRPr="00EC38BF" w:rsidRDefault="002A1ACD"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Комисията отваря по реда на тяхното постъпване</w:t>
      </w:r>
      <w:r w:rsidR="00C844FD" w:rsidRPr="00EC38BF">
        <w:rPr>
          <w:rFonts w:ascii="Times New Roman" w:eastAsia="Times New Roman" w:hAnsi="Times New Roman"/>
          <w:sz w:val="24"/>
          <w:szCs w:val="24"/>
          <w:lang w:eastAsia="bg-BG"/>
        </w:rPr>
        <w:t xml:space="preserve"> </w:t>
      </w:r>
      <w:r w:rsidR="00F31630" w:rsidRPr="00EC38BF">
        <w:rPr>
          <w:rFonts w:ascii="Times New Roman" w:eastAsia="Times New Roman" w:hAnsi="Times New Roman"/>
          <w:sz w:val="24"/>
          <w:szCs w:val="24"/>
          <w:lang w:eastAsia="bg-BG"/>
        </w:rPr>
        <w:t xml:space="preserve">запечатаните непрозрачни опаковки и </w:t>
      </w:r>
      <w:r w:rsidR="00C844FD" w:rsidRPr="00EC38BF">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надпис „Предлагани ценови параметри".</w:t>
      </w:r>
    </w:p>
    <w:p w:rsidR="00C844FD" w:rsidRPr="00EC38BF" w:rsidRDefault="00C844FD"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Най-малко трима от членовете на комисията подписват техниче</w:t>
      </w:r>
      <w:r w:rsidR="0062684A" w:rsidRPr="00EC38BF">
        <w:rPr>
          <w:rFonts w:ascii="Times New Roman" w:eastAsia="Times New Roman" w:hAnsi="Times New Roman"/>
          <w:sz w:val="24"/>
          <w:szCs w:val="24"/>
          <w:lang w:eastAsia="bg-BG"/>
        </w:rPr>
        <w:t>ското предложение и плика</w:t>
      </w:r>
      <w:r w:rsidRPr="00EC38BF">
        <w:rPr>
          <w:rFonts w:ascii="Times New Roman" w:eastAsia="Times New Roman" w:hAnsi="Times New Roman"/>
          <w:sz w:val="24"/>
          <w:szCs w:val="24"/>
          <w:lang w:eastAsia="bg-BG"/>
        </w:rPr>
        <w:t xml:space="preserve"> с надпис „Предлагани ценови параметри". Комисията предлага по един от присъстващите представители на другите участници да подпише техниче</w:t>
      </w:r>
      <w:r w:rsidR="0062684A" w:rsidRPr="00EC38BF">
        <w:rPr>
          <w:rFonts w:ascii="Times New Roman" w:eastAsia="Times New Roman" w:hAnsi="Times New Roman"/>
          <w:sz w:val="24"/>
          <w:szCs w:val="24"/>
          <w:lang w:eastAsia="bg-BG"/>
        </w:rPr>
        <w:t>ското предложение и плика</w:t>
      </w:r>
      <w:r w:rsidRPr="00EC38BF">
        <w:rPr>
          <w:rFonts w:ascii="Times New Roman" w:eastAsia="Times New Roman" w:hAnsi="Times New Roman"/>
          <w:sz w:val="24"/>
          <w:szCs w:val="24"/>
          <w:lang w:eastAsia="bg-BG"/>
        </w:rPr>
        <w:t xml:space="preserve"> с надпис „Предлагани ценови параметри".</w:t>
      </w:r>
    </w:p>
    <w:p w:rsidR="00C844FD" w:rsidRPr="00EC38BF" w:rsidRDefault="00C844FD"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62684A" w:rsidRPr="00EC38BF" w:rsidRDefault="00C844FD"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продъ</w:t>
      </w:r>
      <w:r w:rsidR="0062684A" w:rsidRPr="00EC38BF">
        <w:rPr>
          <w:rFonts w:ascii="Times New Roman" w:eastAsia="Times New Roman" w:hAnsi="Times New Roman"/>
          <w:sz w:val="24"/>
          <w:szCs w:val="24"/>
          <w:lang w:eastAsia="bg-BG"/>
        </w:rPr>
        <w:t>лжава работата си самостоятелно по реда на раздел VIII от ППЗОП.</w:t>
      </w:r>
      <w:bookmarkStart w:id="30" w:name="bookmark57"/>
    </w:p>
    <w:p w:rsidR="0062684A" w:rsidRPr="00EC38BF" w:rsidRDefault="0062684A" w:rsidP="00402ACF">
      <w:pPr>
        <w:pStyle w:val="Heading2"/>
        <w:spacing w:before="0" w:line="360" w:lineRule="auto"/>
        <w:ind w:firstLine="709"/>
        <w:rPr>
          <w:rFonts w:ascii="Times New Roman" w:eastAsia="Times New Roman" w:hAnsi="Times New Roman" w:cs="Times New Roman"/>
          <w:color w:val="auto"/>
          <w:sz w:val="24"/>
          <w:szCs w:val="24"/>
          <w:lang w:eastAsia="bg-BG"/>
        </w:rPr>
      </w:pPr>
      <w:bookmarkStart w:id="31" w:name="_Toc459365009"/>
      <w:r w:rsidRPr="00EC38BF">
        <w:rPr>
          <w:rFonts w:ascii="Times New Roman" w:hAnsi="Times New Roman" w:cs="Times New Roman"/>
          <w:color w:val="auto"/>
          <w:sz w:val="24"/>
          <w:szCs w:val="24"/>
        </w:rPr>
        <w:t>Б. Разглеждане на офертите</w:t>
      </w:r>
      <w:bookmarkEnd w:id="30"/>
      <w:r w:rsidR="006B189C" w:rsidRPr="00EC38BF">
        <w:rPr>
          <w:rFonts w:ascii="Times New Roman" w:hAnsi="Times New Roman" w:cs="Times New Roman"/>
          <w:color w:val="auto"/>
          <w:sz w:val="24"/>
          <w:szCs w:val="24"/>
        </w:rPr>
        <w:t>.</w:t>
      </w:r>
      <w:bookmarkEnd w:id="31"/>
    </w:p>
    <w:p w:rsidR="006B189C" w:rsidRPr="00EC38BF" w:rsidRDefault="0062684A" w:rsidP="00402ACF">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w:t>
      </w:r>
      <w:r w:rsidR="00FD297D" w:rsidRPr="00EC38BF">
        <w:rPr>
          <w:rFonts w:ascii="Times New Roman" w:eastAsia="Times New Roman" w:hAnsi="Times New Roman"/>
          <w:sz w:val="24"/>
          <w:szCs w:val="24"/>
          <w:lang w:eastAsia="bg-BG"/>
        </w:rPr>
        <w:t>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т. 2.1. – 2.3.</w:t>
      </w:r>
      <w:r w:rsidRPr="00EC38BF">
        <w:rPr>
          <w:rFonts w:ascii="Times New Roman" w:eastAsia="Times New Roman" w:hAnsi="Times New Roman"/>
          <w:sz w:val="24"/>
          <w:szCs w:val="24"/>
          <w:lang w:eastAsia="bg-BG"/>
        </w:rPr>
        <w:t xml:space="preserve"> от настоящата документация за съответствие е изискванията към личното състояние и критериите за подбор, поставени от в</w:t>
      </w:r>
      <w:r w:rsidR="006B189C" w:rsidRPr="00EC38BF">
        <w:rPr>
          <w:rFonts w:ascii="Times New Roman" w:eastAsia="Times New Roman" w:hAnsi="Times New Roman"/>
          <w:sz w:val="24"/>
          <w:szCs w:val="24"/>
          <w:lang w:eastAsia="bg-BG"/>
        </w:rPr>
        <w:t>ъзложителя, и съставя протокол.</w:t>
      </w:r>
    </w:p>
    <w:p w:rsidR="0062684A" w:rsidRPr="00EC38BF" w:rsidRDefault="0062684A" w:rsidP="00402ACF">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EC38BF">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EC38BF">
        <w:rPr>
          <w:rFonts w:ascii="Times New Roman" w:eastAsia="Times New Roman" w:hAnsi="Times New Roman"/>
          <w:sz w:val="24"/>
          <w:szCs w:val="24"/>
          <w:lang w:eastAsia="bg-BG"/>
        </w:rPr>
        <w:t>.</w:t>
      </w:r>
    </w:p>
    <w:p w:rsidR="00F31630" w:rsidRPr="00EC38BF" w:rsidRDefault="0062684A" w:rsidP="00402AC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 срок до</w:t>
      </w:r>
      <w:r w:rsidR="006B189C" w:rsidRPr="00EC38BF">
        <w:rPr>
          <w:rFonts w:ascii="Times New Roman" w:eastAsia="Times New Roman" w:hAnsi="Times New Roman"/>
          <w:sz w:val="24"/>
          <w:szCs w:val="24"/>
          <w:lang w:eastAsia="bg-BG"/>
        </w:rPr>
        <w:t xml:space="preserve"> </w:t>
      </w:r>
      <w:r w:rsidRPr="00EC38BF">
        <w:rPr>
          <w:rFonts w:ascii="Times New Roman" w:eastAsia="Times New Roman" w:hAnsi="Times New Roman"/>
          <w:sz w:val="24"/>
          <w:szCs w:val="24"/>
          <w:lang w:eastAsia="bg-BG"/>
        </w:rPr>
        <w:t xml:space="preserve">5 </w:t>
      </w:r>
      <w:r w:rsidR="00583B06" w:rsidRPr="00EC38BF">
        <w:rPr>
          <w:rFonts w:ascii="Times New Roman" w:eastAsia="Times New Roman" w:hAnsi="Times New Roman"/>
          <w:sz w:val="24"/>
          <w:szCs w:val="24"/>
          <w:lang w:eastAsia="bg-BG"/>
        </w:rPr>
        <w:t xml:space="preserve">(пет) </w:t>
      </w:r>
      <w:r w:rsidRPr="00EC38BF">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EC38BF">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EC38BF" w:rsidRDefault="00F31630" w:rsidP="00402AC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 xml:space="preserve">Когато промените са отнасят за обстоятелства, различни от посочените по </w:t>
      </w:r>
      <w:r w:rsidR="003078DD" w:rsidRPr="00EC38BF">
        <w:rPr>
          <w:rFonts w:ascii="Times New Roman" w:eastAsia="Times New Roman" w:hAnsi="Times New Roman"/>
          <w:sz w:val="24"/>
          <w:szCs w:val="24"/>
          <w:lang w:eastAsia="bg-BG"/>
        </w:rPr>
        <w:t xml:space="preserve">Раздел III, буква „А“, </w:t>
      </w:r>
      <w:r w:rsidR="005D5DDD" w:rsidRPr="00EC38BF">
        <w:rPr>
          <w:rFonts w:ascii="Times New Roman" w:hAnsi="Times New Roman"/>
          <w:sz w:val="24"/>
          <w:szCs w:val="24"/>
        </w:rPr>
        <w:t>т. 2.1.</w:t>
      </w:r>
      <w:proofErr w:type="spellStart"/>
      <w:r w:rsidR="003078DD" w:rsidRPr="00EC38BF">
        <w:rPr>
          <w:rFonts w:ascii="Times New Roman" w:hAnsi="Times New Roman"/>
          <w:sz w:val="24"/>
          <w:szCs w:val="24"/>
        </w:rPr>
        <w:t>1</w:t>
      </w:r>
      <w:proofErr w:type="spellEnd"/>
      <w:r w:rsidR="003078DD" w:rsidRPr="00EC38BF">
        <w:rPr>
          <w:rFonts w:ascii="Times New Roman" w:hAnsi="Times New Roman"/>
          <w:sz w:val="24"/>
          <w:szCs w:val="24"/>
        </w:rPr>
        <w:t>.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2.1.2,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2.1.7 и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w:t>
      </w:r>
      <w:proofErr w:type="spellStart"/>
      <w:r w:rsidR="003078DD" w:rsidRPr="00EC38BF">
        <w:rPr>
          <w:rFonts w:ascii="Times New Roman" w:hAnsi="Times New Roman"/>
          <w:sz w:val="24"/>
          <w:szCs w:val="24"/>
        </w:rPr>
        <w:t>2</w:t>
      </w:r>
      <w:proofErr w:type="spellEnd"/>
      <w:r w:rsidR="003078DD" w:rsidRPr="00EC38BF">
        <w:rPr>
          <w:rFonts w:ascii="Times New Roman" w:hAnsi="Times New Roman"/>
          <w:sz w:val="24"/>
          <w:szCs w:val="24"/>
        </w:rPr>
        <w:t>.5.</w:t>
      </w:r>
      <w:r w:rsidRPr="00EC38BF">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62684A" w:rsidRPr="00EC38BF" w:rsidRDefault="0062684A" w:rsidP="00402AC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EC38BF" w:rsidRDefault="0062684A" w:rsidP="00402AC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EC38BF" w:rsidRDefault="0062684A" w:rsidP="00402ACF">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EC38BF" w:rsidRDefault="0062684A" w:rsidP="00402AC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EC38BF" w:rsidRDefault="0062684A" w:rsidP="00402ACF">
      <w:pPr>
        <w:tabs>
          <w:tab w:val="left" w:pos="-4860"/>
        </w:tabs>
        <w:spacing w:after="0" w:line="360" w:lineRule="auto"/>
        <w:ind w:firstLine="709"/>
        <w:jc w:val="both"/>
        <w:rPr>
          <w:rFonts w:ascii="Times New Roman" w:eastAsia="Arial Unicode MS" w:hAnsi="Times New Roman"/>
          <w:sz w:val="24"/>
          <w:szCs w:val="24"/>
          <w:lang w:eastAsia="bg-BG"/>
        </w:rPr>
      </w:pPr>
      <w:r w:rsidRPr="00EC38BF">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665D1A" w:rsidRPr="00EC38BF" w:rsidRDefault="00665D1A" w:rsidP="00402ACF">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Arial Unicode MS" w:hAnsi="Times New Roman"/>
          <w:sz w:val="24"/>
          <w:szCs w:val="24"/>
          <w:lang w:eastAsia="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8E7537" w:rsidRPr="00EC38BF" w:rsidRDefault="008E7537" w:rsidP="00402ACF">
      <w:pPr>
        <w:numPr>
          <w:ilvl w:val="1"/>
          <w:numId w:val="2"/>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EC38BF">
        <w:rPr>
          <w:rFonts w:ascii="Times New Roman" w:eastAsia="Times New Roman" w:hAnsi="Times New Roman"/>
          <w:sz w:val="24"/>
          <w:szCs w:val="24"/>
          <w:lang w:eastAsia="bg-BG"/>
        </w:rPr>
        <w:t xml:space="preserve">чрез съобщение </w:t>
      </w:r>
      <w:r w:rsidRPr="00EC38BF">
        <w:rPr>
          <w:rFonts w:ascii="Times New Roman" w:eastAsia="Times New Roman" w:hAnsi="Times New Roman"/>
          <w:sz w:val="24"/>
          <w:szCs w:val="24"/>
          <w:lang w:eastAsia="bg-BG"/>
        </w:rPr>
        <w:t xml:space="preserve">в </w:t>
      </w:r>
      <w:r w:rsidR="00AE3DC3" w:rsidRPr="00EC38BF">
        <w:rPr>
          <w:rFonts w:ascii="Times New Roman" w:eastAsia="Times New Roman" w:hAnsi="Times New Roman"/>
          <w:sz w:val="24"/>
          <w:szCs w:val="24"/>
          <w:lang w:eastAsia="bg-BG"/>
        </w:rPr>
        <w:t>профила на купувача</w:t>
      </w:r>
      <w:r w:rsidRPr="00EC38BF">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EC38BF" w:rsidRDefault="00AE3DC3" w:rsidP="00402ACF">
      <w:pPr>
        <w:tabs>
          <w:tab w:val="left" w:pos="-4860"/>
          <w:tab w:val="left" w:pos="709"/>
        </w:tabs>
        <w:spacing w:after="0" w:line="360" w:lineRule="auto"/>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EC38BF" w:rsidRDefault="003654E7" w:rsidP="00402AC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4. </w:t>
      </w:r>
      <w:r w:rsidR="008E7537" w:rsidRPr="00EC38BF">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EC38BF" w:rsidRDefault="008E7537" w:rsidP="00402AC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Подробната писмена обосновка се представя от участника в 5-дневен срок от получаване на искането.</w:t>
      </w:r>
    </w:p>
    <w:p w:rsidR="008E7537" w:rsidRPr="00EC38BF" w:rsidRDefault="008E7537" w:rsidP="00402AC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EC38BF">
        <w:rPr>
          <w:rFonts w:ascii="Times New Roman" w:eastAsia="Times New Roman" w:hAnsi="Times New Roman"/>
          <w:sz w:val="24"/>
          <w:szCs w:val="24"/>
          <w:lang w:eastAsia="bg-BG"/>
        </w:rPr>
        <w:t xml:space="preserve"> по чл. 72, ал. 2 от ЗОП</w:t>
      </w:r>
      <w:r w:rsidRPr="00EC38BF">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EC38BF" w:rsidRDefault="008E7537" w:rsidP="00402AC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EC38BF" w:rsidRDefault="00BA7E15" w:rsidP="00402AC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5. </w:t>
      </w:r>
      <w:r w:rsidR="0002049F" w:rsidRPr="00EC38BF">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CA3C7F" w:rsidRDefault="00CA3C7F" w:rsidP="00402ACF">
      <w:pPr>
        <w:pStyle w:val="Heading1"/>
        <w:spacing w:before="0" w:line="360" w:lineRule="auto"/>
        <w:ind w:firstLine="709"/>
        <w:rPr>
          <w:rFonts w:ascii="Times New Roman" w:eastAsia="Times New Roman" w:hAnsi="Times New Roman" w:cs="Times New Roman"/>
          <w:snapToGrid w:val="0"/>
          <w:color w:val="auto"/>
          <w:sz w:val="24"/>
          <w:szCs w:val="24"/>
        </w:rPr>
      </w:pPr>
    </w:p>
    <w:p w:rsidR="002A1ACD" w:rsidRPr="00EC38BF" w:rsidRDefault="002A1ACD" w:rsidP="00050CCC">
      <w:pPr>
        <w:pStyle w:val="Heading1"/>
        <w:spacing w:before="0" w:line="360" w:lineRule="auto"/>
        <w:ind w:firstLine="709"/>
        <w:rPr>
          <w:rFonts w:ascii="Times New Roman" w:eastAsia="Times New Roman" w:hAnsi="Times New Roman" w:cs="Times New Roman"/>
          <w:snapToGrid w:val="0"/>
          <w:color w:val="auto"/>
          <w:sz w:val="24"/>
          <w:szCs w:val="24"/>
        </w:rPr>
      </w:pPr>
      <w:bookmarkStart w:id="32" w:name="_Toc459365010"/>
      <w:r w:rsidRPr="00EC38BF">
        <w:rPr>
          <w:rFonts w:ascii="Times New Roman" w:eastAsia="Times New Roman" w:hAnsi="Times New Roman" w:cs="Times New Roman"/>
          <w:snapToGrid w:val="0"/>
          <w:color w:val="auto"/>
          <w:sz w:val="24"/>
          <w:szCs w:val="24"/>
        </w:rPr>
        <w:t>V</w:t>
      </w:r>
      <w:r w:rsidR="008C11E5" w:rsidRPr="00EC38BF">
        <w:rPr>
          <w:rFonts w:ascii="Times New Roman" w:eastAsia="Times New Roman" w:hAnsi="Times New Roman" w:cs="Times New Roman"/>
          <w:snapToGrid w:val="0"/>
          <w:color w:val="auto"/>
          <w:sz w:val="24"/>
          <w:szCs w:val="24"/>
        </w:rPr>
        <w:t>II</w:t>
      </w:r>
      <w:r w:rsidRPr="00EC38BF">
        <w:rPr>
          <w:rFonts w:ascii="Times New Roman" w:eastAsia="Times New Roman" w:hAnsi="Times New Roman" w:cs="Times New Roman"/>
          <w:snapToGrid w:val="0"/>
          <w:color w:val="auto"/>
          <w:sz w:val="24"/>
          <w:szCs w:val="24"/>
        </w:rPr>
        <w:t xml:space="preserve">. </w:t>
      </w:r>
      <w:r w:rsidR="00931318" w:rsidRPr="00EC38BF">
        <w:rPr>
          <w:rFonts w:ascii="Times New Roman" w:eastAsia="Times New Roman" w:hAnsi="Times New Roman" w:cs="Times New Roman"/>
          <w:snapToGrid w:val="0"/>
          <w:color w:val="auto"/>
          <w:sz w:val="24"/>
          <w:szCs w:val="24"/>
        </w:rPr>
        <w:t>ОПРЕДЕЛЯНЕ НА ИЗПЪЛНИТЕЛ</w:t>
      </w:r>
      <w:bookmarkEnd w:id="32"/>
    </w:p>
    <w:p w:rsidR="00931318" w:rsidRPr="00EC38BF" w:rsidRDefault="00C7416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1.</w:t>
      </w:r>
      <w:r w:rsidRPr="00EC38BF">
        <w:rPr>
          <w:rFonts w:ascii="Times New Roman" w:eastAsia="Times New Roman" w:hAnsi="Times New Roman"/>
          <w:sz w:val="24"/>
          <w:szCs w:val="24"/>
          <w:lang w:eastAsia="bg-BG"/>
        </w:rPr>
        <w:tab/>
      </w:r>
      <w:r w:rsidR="00931318" w:rsidRPr="00EC38BF">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EC38BF">
        <w:rPr>
          <w:rFonts w:ascii="Times New Roman" w:eastAsia="Times New Roman" w:hAnsi="Times New Roman"/>
          <w:sz w:val="24"/>
          <w:szCs w:val="24"/>
          <w:lang w:eastAsia="bg-BG"/>
        </w:rPr>
        <w:t>съответствие</w:t>
      </w:r>
      <w:r w:rsidR="00931318" w:rsidRPr="00EC38BF">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EC38BF" w:rsidRDefault="00931318"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AB69A1" w:rsidRPr="00EC38BF" w:rsidRDefault="00AB69A1"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165171" w:rsidRPr="00EC38BF" w:rsidRDefault="00165171" w:rsidP="00402ACF">
      <w:pPr>
        <w:spacing w:after="0" w:line="360" w:lineRule="auto"/>
        <w:jc w:val="both"/>
        <w:rPr>
          <w:rFonts w:ascii="Times New Roman" w:eastAsia="Times New Roman" w:hAnsi="Times New Roman"/>
          <w:sz w:val="24"/>
          <w:szCs w:val="24"/>
          <w:lang w:eastAsia="bg-BG"/>
        </w:rPr>
      </w:pPr>
    </w:p>
    <w:p w:rsidR="00165171" w:rsidRPr="00EC38BF" w:rsidRDefault="00165171" w:rsidP="00050CCC">
      <w:pPr>
        <w:pStyle w:val="Heading1"/>
        <w:spacing w:before="0" w:line="360" w:lineRule="auto"/>
        <w:ind w:firstLine="709"/>
        <w:rPr>
          <w:rFonts w:ascii="Times New Roman" w:eastAsia="Times New Roman" w:hAnsi="Times New Roman" w:cs="Times New Roman"/>
          <w:snapToGrid w:val="0"/>
          <w:color w:val="auto"/>
          <w:sz w:val="24"/>
          <w:szCs w:val="24"/>
        </w:rPr>
      </w:pPr>
      <w:bookmarkStart w:id="33" w:name="_Toc459365011"/>
      <w:r w:rsidRPr="00EC38BF">
        <w:rPr>
          <w:rFonts w:ascii="Times New Roman" w:eastAsia="Times New Roman" w:hAnsi="Times New Roman" w:cs="Times New Roman"/>
          <w:snapToGrid w:val="0"/>
          <w:color w:val="auto"/>
          <w:sz w:val="24"/>
          <w:szCs w:val="24"/>
        </w:rPr>
        <w:t>VIII. ПРЕКРАТЯВАНЕ НА ПРОЦЕДУРАТА</w:t>
      </w:r>
      <w:bookmarkEnd w:id="33"/>
    </w:p>
    <w:p w:rsidR="00165171" w:rsidRPr="00EC38BF" w:rsidRDefault="00165171" w:rsidP="00402ACF">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C38BF">
        <w:rPr>
          <w:rFonts w:ascii="Times New Roman" w:eastAsia="Times New Roman" w:hAnsi="Times New Roman"/>
          <w:sz w:val="24"/>
          <w:szCs w:val="24"/>
          <w:lang w:eastAsia="bg-BG"/>
        </w:rPr>
        <w:t xml:space="preserve"> е налице някое от основанията, посочени в чл. 110, ал. 1 от ЗОП. </w:t>
      </w:r>
    </w:p>
    <w:p w:rsidR="00165171" w:rsidRPr="00EC38BF" w:rsidRDefault="00165171" w:rsidP="00402ACF">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може да прекрати процедур</w:t>
      </w:r>
      <w:r w:rsidR="00835910" w:rsidRPr="00EC38BF">
        <w:rPr>
          <w:rFonts w:ascii="Times New Roman" w:eastAsia="Times New Roman" w:hAnsi="Times New Roman"/>
          <w:sz w:val="24"/>
          <w:szCs w:val="24"/>
          <w:lang w:eastAsia="bg-BG"/>
        </w:rPr>
        <w:t xml:space="preserve">ата с мотивирано решение в случаите посочени в чл. 110, ал. 2. </w:t>
      </w:r>
    </w:p>
    <w:p w:rsidR="005D5DDD" w:rsidRPr="00EC38BF" w:rsidRDefault="005D5DDD" w:rsidP="00402ACF">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1046FA" w:rsidRPr="00EC38BF" w:rsidRDefault="00C254A5" w:rsidP="00050CCC">
      <w:pPr>
        <w:pStyle w:val="Heading1"/>
        <w:spacing w:before="0" w:line="360" w:lineRule="auto"/>
        <w:ind w:firstLine="709"/>
        <w:rPr>
          <w:rFonts w:ascii="Times New Roman" w:eastAsia="Times New Roman" w:hAnsi="Times New Roman" w:cs="Times New Roman"/>
          <w:color w:val="auto"/>
          <w:sz w:val="24"/>
          <w:szCs w:val="24"/>
          <w:lang w:eastAsia="bg-BG"/>
        </w:rPr>
      </w:pPr>
      <w:bookmarkStart w:id="34" w:name="_Toc459365012"/>
      <w:r w:rsidRPr="00EC38BF">
        <w:rPr>
          <w:rFonts w:ascii="Times New Roman" w:eastAsia="Times New Roman" w:hAnsi="Times New Roman" w:cs="Times New Roman"/>
          <w:color w:val="auto"/>
          <w:sz w:val="24"/>
          <w:szCs w:val="24"/>
          <w:lang w:eastAsia="bg-BG"/>
        </w:rPr>
        <w:lastRenderedPageBreak/>
        <w:t>I</w:t>
      </w:r>
      <w:r w:rsidR="00610CDD" w:rsidRPr="00EC38BF">
        <w:rPr>
          <w:rFonts w:ascii="Times New Roman" w:eastAsia="Times New Roman" w:hAnsi="Times New Roman" w:cs="Times New Roman"/>
          <w:color w:val="auto"/>
          <w:sz w:val="24"/>
          <w:szCs w:val="24"/>
          <w:lang w:eastAsia="bg-BG"/>
        </w:rPr>
        <w:t>X</w:t>
      </w:r>
      <w:r w:rsidR="001046FA" w:rsidRPr="00EC38BF">
        <w:rPr>
          <w:rFonts w:ascii="Times New Roman" w:eastAsia="Times New Roman" w:hAnsi="Times New Roman" w:cs="Times New Roman"/>
          <w:color w:val="auto"/>
          <w:sz w:val="24"/>
          <w:szCs w:val="24"/>
          <w:lang w:eastAsia="bg-BG"/>
        </w:rPr>
        <w:t>. ГАРАНЦИЯ ЗА ИЗПЪЛНЕНИЕ НА ДОГОВОРА</w:t>
      </w:r>
      <w:bookmarkEnd w:id="34"/>
    </w:p>
    <w:p w:rsidR="001046FA" w:rsidRPr="00EC38BF" w:rsidRDefault="001046FA" w:rsidP="00402ACF">
      <w:pPr>
        <w:pStyle w:val="ListParagraph"/>
        <w:numPr>
          <w:ilvl w:val="2"/>
          <w:numId w:val="2"/>
        </w:numPr>
        <w:tabs>
          <w:tab w:val="left" w:pos="1134"/>
        </w:tabs>
        <w:spacing w:after="0" w:line="360" w:lineRule="auto"/>
        <w:ind w:left="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1E19CF" w:rsidRPr="00EC38BF">
        <w:rPr>
          <w:rFonts w:ascii="Times New Roman" w:eastAsia="Times New Roman" w:hAnsi="Times New Roman"/>
          <w:sz w:val="24"/>
          <w:szCs w:val="24"/>
          <w:lang w:eastAsia="bg-BG"/>
        </w:rPr>
        <w:t>3</w:t>
      </w:r>
      <w:r w:rsidRPr="00EC38BF">
        <w:rPr>
          <w:rFonts w:ascii="Times New Roman" w:eastAsia="Times New Roman" w:hAnsi="Times New Roman"/>
          <w:sz w:val="24"/>
          <w:szCs w:val="24"/>
          <w:lang w:eastAsia="bg-BG"/>
        </w:rPr>
        <w:t xml:space="preserve"> % </w:t>
      </w:r>
      <w:r w:rsidR="001E19CF" w:rsidRPr="00EC38BF">
        <w:rPr>
          <w:rFonts w:ascii="Times New Roman" w:eastAsia="Times New Roman" w:hAnsi="Times New Roman"/>
          <w:sz w:val="24"/>
          <w:szCs w:val="24"/>
          <w:lang w:eastAsia="bg-BG"/>
        </w:rPr>
        <w:t>(три</w:t>
      </w:r>
      <w:r w:rsidRPr="00EC38BF">
        <w:rPr>
          <w:rFonts w:ascii="Times New Roman" w:eastAsia="Times New Roman" w:hAnsi="Times New Roman"/>
          <w:sz w:val="24"/>
          <w:szCs w:val="24"/>
          <w:lang w:eastAsia="bg-BG"/>
        </w:rPr>
        <w:t xml:space="preserve"> на сто) от</w:t>
      </w:r>
      <w:r w:rsidR="009C337F" w:rsidRPr="00EC38BF">
        <w:rPr>
          <w:rFonts w:ascii="Times New Roman" w:eastAsia="Times New Roman" w:hAnsi="Times New Roman"/>
          <w:sz w:val="24"/>
          <w:szCs w:val="24"/>
          <w:lang w:eastAsia="bg-BG"/>
        </w:rPr>
        <w:t xml:space="preserve"> сумата посочена</w:t>
      </w:r>
      <w:r w:rsidRPr="00EC38BF">
        <w:rPr>
          <w:rFonts w:ascii="Times New Roman" w:eastAsia="Times New Roman" w:hAnsi="Times New Roman"/>
          <w:sz w:val="24"/>
          <w:szCs w:val="24"/>
          <w:lang w:eastAsia="bg-BG"/>
        </w:rPr>
        <w:t xml:space="preserve"> </w:t>
      </w:r>
      <w:r w:rsidR="00FB63BE" w:rsidRPr="00EC38BF">
        <w:rPr>
          <w:rFonts w:ascii="Times New Roman" w:eastAsia="Times New Roman" w:hAnsi="Times New Roman"/>
          <w:sz w:val="24"/>
          <w:szCs w:val="24"/>
          <w:lang w:eastAsia="bg-BG"/>
        </w:rPr>
        <w:t>в чл. 2, ал. 1 от проекта на договор.</w:t>
      </w:r>
    </w:p>
    <w:p w:rsidR="001046FA" w:rsidRPr="00EC38BF" w:rsidRDefault="0087289F" w:rsidP="00402ACF">
      <w:pPr>
        <w:spacing w:after="0" w:line="360" w:lineRule="auto"/>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FB63BE" w:rsidRPr="00EC38BF">
        <w:rPr>
          <w:rFonts w:ascii="Times New Roman" w:eastAsia="Times New Roman" w:hAnsi="Times New Roman"/>
          <w:sz w:val="24"/>
          <w:szCs w:val="24"/>
          <w:lang w:eastAsia="bg-BG"/>
        </w:rPr>
        <w:t xml:space="preserve">2. </w:t>
      </w:r>
      <w:r w:rsidR="001046FA" w:rsidRPr="00EC38BF">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260DC8" w:rsidRPr="00EC38BF">
        <w:rPr>
          <w:rFonts w:ascii="Times New Roman" w:eastAsia="Times New Roman" w:hAnsi="Times New Roman"/>
          <w:sz w:val="24"/>
          <w:szCs w:val="24"/>
          <w:lang w:eastAsia="bg-BG"/>
        </w:rPr>
        <w:t xml:space="preserve"> (Приложение № </w:t>
      </w:r>
      <w:r w:rsidR="00FB63BE" w:rsidRPr="00EC38BF">
        <w:rPr>
          <w:rFonts w:ascii="Times New Roman" w:eastAsia="Times New Roman" w:hAnsi="Times New Roman"/>
          <w:sz w:val="24"/>
          <w:szCs w:val="24"/>
          <w:lang w:eastAsia="bg-BG"/>
        </w:rPr>
        <w:t>4</w:t>
      </w:r>
      <w:r w:rsidR="004D2A12" w:rsidRPr="00EC38BF">
        <w:rPr>
          <w:rFonts w:ascii="Times New Roman" w:eastAsia="Times New Roman" w:hAnsi="Times New Roman"/>
          <w:sz w:val="24"/>
          <w:szCs w:val="24"/>
          <w:lang w:eastAsia="bg-BG"/>
        </w:rPr>
        <w:t>)</w:t>
      </w:r>
      <w:r w:rsidR="00050CCC">
        <w:rPr>
          <w:rFonts w:ascii="Times New Roman" w:eastAsia="Times New Roman" w:hAnsi="Times New Roman"/>
          <w:sz w:val="24"/>
          <w:szCs w:val="24"/>
          <w:lang w:eastAsia="bg-BG"/>
        </w:rPr>
        <w:t>.</w:t>
      </w:r>
    </w:p>
    <w:p w:rsidR="0087289F"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3. </w:t>
      </w:r>
      <w:r w:rsidR="0087289F" w:rsidRPr="00EC38BF">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BE362B"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4. </w:t>
      </w:r>
      <w:r w:rsidR="001046FA" w:rsidRPr="00EC38BF">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EC38BF">
        <w:rPr>
          <w:rFonts w:ascii="Times New Roman" w:eastAsia="Times New Roman" w:hAnsi="Times New Roman"/>
          <w:sz w:val="24"/>
          <w:szCs w:val="24"/>
          <w:lang w:eastAsia="bg-BG"/>
        </w:rPr>
        <w:t xml:space="preserve"> </w:t>
      </w:r>
    </w:p>
    <w:p w:rsidR="001046FA"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5. </w:t>
      </w:r>
      <w:r w:rsidR="001046FA" w:rsidRPr="00EC38BF">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001046FA" w:rsidRPr="00EC38BF">
        <w:rPr>
          <w:rFonts w:ascii="Times New Roman" w:eastAsia="Times New Roman" w:hAnsi="Times New Roman"/>
          <w:sz w:val="24"/>
          <w:szCs w:val="24"/>
          <w:lang w:eastAsia="bg-BG"/>
        </w:rPr>
        <w:t>съдружниците</w:t>
      </w:r>
      <w:proofErr w:type="spellEnd"/>
      <w:r w:rsidR="001046FA" w:rsidRPr="00EC38BF">
        <w:rPr>
          <w:rFonts w:ascii="Times New Roman" w:eastAsia="Times New Roman" w:hAnsi="Times New Roman"/>
          <w:sz w:val="24"/>
          <w:szCs w:val="24"/>
          <w:lang w:eastAsia="bg-BG"/>
        </w:rPr>
        <w:t xml:space="preserve"> в него може да е </w:t>
      </w:r>
      <w:proofErr w:type="spellStart"/>
      <w:r w:rsidR="001046FA" w:rsidRPr="00EC38BF">
        <w:rPr>
          <w:rFonts w:ascii="Times New Roman" w:eastAsia="Times New Roman" w:hAnsi="Times New Roman"/>
          <w:sz w:val="24"/>
          <w:szCs w:val="24"/>
          <w:lang w:eastAsia="bg-BG"/>
        </w:rPr>
        <w:t>наредител</w:t>
      </w:r>
      <w:proofErr w:type="spellEnd"/>
      <w:r w:rsidR="001046FA" w:rsidRPr="00EC38BF">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1046FA"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6. </w:t>
      </w:r>
      <w:r w:rsidR="001046FA" w:rsidRPr="00EC38BF">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1046FA" w:rsidRPr="00EC38BF">
        <w:rPr>
          <w:rFonts w:ascii="Times New Roman" w:eastAsia="Times New Roman" w:hAnsi="Times New Roman"/>
          <w:sz w:val="24"/>
          <w:szCs w:val="24"/>
          <w:lang w:eastAsia="bg-BG"/>
        </w:rPr>
        <w:t>code</w:t>
      </w:r>
      <w:proofErr w:type="spellEnd"/>
      <w:r w:rsidR="001046FA" w:rsidRPr="00EC38BF">
        <w:rPr>
          <w:rFonts w:ascii="Times New Roman" w:eastAsia="Times New Roman" w:hAnsi="Times New Roman"/>
          <w:sz w:val="24"/>
          <w:szCs w:val="24"/>
          <w:lang w:eastAsia="bg-BG"/>
        </w:rPr>
        <w:t xml:space="preserve"> DEUTDEFF, Банкова сметка: 10092334950000, </w:t>
      </w:r>
      <w:proofErr w:type="spellStart"/>
      <w:r w:rsidR="001046FA" w:rsidRPr="00EC38BF">
        <w:rPr>
          <w:rFonts w:ascii="Times New Roman" w:eastAsia="Times New Roman" w:hAnsi="Times New Roman"/>
          <w:sz w:val="24"/>
          <w:szCs w:val="24"/>
          <w:lang w:eastAsia="bg-BG"/>
        </w:rPr>
        <w:t>Deutsche</w:t>
      </w:r>
      <w:proofErr w:type="spellEnd"/>
      <w:r w:rsidR="001046FA" w:rsidRPr="00EC38BF">
        <w:rPr>
          <w:rFonts w:ascii="Times New Roman" w:eastAsia="Times New Roman" w:hAnsi="Times New Roman"/>
          <w:sz w:val="24"/>
          <w:szCs w:val="24"/>
          <w:lang w:eastAsia="bg-BG"/>
        </w:rPr>
        <w:t xml:space="preserve"> </w:t>
      </w:r>
      <w:proofErr w:type="spellStart"/>
      <w:r w:rsidR="001046FA" w:rsidRPr="00EC38BF">
        <w:rPr>
          <w:rFonts w:ascii="Times New Roman" w:eastAsia="Times New Roman" w:hAnsi="Times New Roman"/>
          <w:sz w:val="24"/>
          <w:szCs w:val="24"/>
          <w:lang w:eastAsia="bg-BG"/>
        </w:rPr>
        <w:t>Bank</w:t>
      </w:r>
      <w:proofErr w:type="spellEnd"/>
      <w:r w:rsidR="001046FA" w:rsidRPr="00EC38BF">
        <w:rPr>
          <w:rFonts w:ascii="Times New Roman" w:eastAsia="Times New Roman" w:hAnsi="Times New Roman"/>
          <w:sz w:val="24"/>
          <w:szCs w:val="24"/>
          <w:lang w:eastAsia="bg-BG"/>
        </w:rPr>
        <w:t xml:space="preserve">, </w:t>
      </w:r>
      <w:proofErr w:type="spellStart"/>
      <w:r w:rsidR="001046FA" w:rsidRPr="00EC38BF">
        <w:rPr>
          <w:rFonts w:ascii="Times New Roman" w:eastAsia="Times New Roman" w:hAnsi="Times New Roman"/>
          <w:sz w:val="24"/>
          <w:szCs w:val="24"/>
          <w:lang w:eastAsia="bg-BG"/>
        </w:rPr>
        <w:t>Frankfurt</w:t>
      </w:r>
      <w:proofErr w:type="spellEnd"/>
      <w:r w:rsidR="001046FA" w:rsidRPr="00EC38BF">
        <w:rPr>
          <w:rFonts w:ascii="Times New Roman" w:eastAsia="Times New Roman" w:hAnsi="Times New Roman"/>
          <w:sz w:val="24"/>
          <w:szCs w:val="24"/>
          <w:lang w:eastAsia="bg-BG"/>
        </w:rPr>
        <w:t xml:space="preserve">, като банковите такси по превода са за сметка на </w:t>
      </w:r>
      <w:proofErr w:type="spellStart"/>
      <w:r w:rsidR="001046FA" w:rsidRPr="00EC38BF">
        <w:rPr>
          <w:rFonts w:ascii="Times New Roman" w:eastAsia="Times New Roman" w:hAnsi="Times New Roman"/>
          <w:sz w:val="24"/>
          <w:szCs w:val="24"/>
          <w:lang w:eastAsia="bg-BG"/>
        </w:rPr>
        <w:t>наредителя</w:t>
      </w:r>
      <w:proofErr w:type="spellEnd"/>
      <w:r w:rsidR="001046FA" w:rsidRPr="00EC38BF">
        <w:rPr>
          <w:rFonts w:ascii="Times New Roman" w:eastAsia="Times New Roman" w:hAnsi="Times New Roman"/>
          <w:sz w:val="24"/>
          <w:szCs w:val="24"/>
          <w:lang w:eastAsia="bg-BG"/>
        </w:rPr>
        <w:t>.</w:t>
      </w:r>
    </w:p>
    <w:p w:rsidR="001046FA"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7. </w:t>
      </w:r>
      <w:r w:rsidR="00665D1A" w:rsidRPr="00EC38BF">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EC38BF" w:rsidRDefault="00FB63BE"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8. </w:t>
      </w:r>
      <w:r w:rsidR="001046FA" w:rsidRPr="00EC38BF">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EC38BF">
        <w:rPr>
          <w:rFonts w:ascii="Times New Roman" w:eastAsia="Times New Roman" w:hAnsi="Times New Roman"/>
          <w:sz w:val="24"/>
          <w:szCs w:val="24"/>
          <w:lang w:eastAsia="bg-BG"/>
        </w:rPr>
        <w:t xml:space="preserve">тази застраховка. Застраховката, в размера определен в т. 1 от този раздел, </w:t>
      </w:r>
      <w:r w:rsidR="001046FA" w:rsidRPr="00EC38BF">
        <w:rPr>
          <w:rFonts w:ascii="Times New Roman" w:eastAsia="Times New Roman" w:hAnsi="Times New Roman"/>
          <w:sz w:val="24"/>
          <w:szCs w:val="24"/>
          <w:lang w:eastAsia="bg-BG"/>
        </w:rPr>
        <w:t xml:space="preserve">следва да покрива отговорността на изпълнителя и не може да бъде използвана за обезпечение на отговорността на изпълнителя по друг договор. </w:t>
      </w:r>
      <w:r w:rsidR="00904D92" w:rsidRPr="00EC38BF">
        <w:rPr>
          <w:rFonts w:ascii="Times New Roman" w:eastAsia="Times New Roman" w:hAnsi="Times New Roman"/>
          <w:sz w:val="24"/>
          <w:szCs w:val="24"/>
          <w:lang w:eastAsia="bg-BG"/>
        </w:rPr>
        <w:t xml:space="preserve">Застраховката, трябва да отговаря на клаузите на договора. </w:t>
      </w:r>
      <w:r w:rsidR="001046FA" w:rsidRPr="00EC38BF">
        <w:rPr>
          <w:rFonts w:ascii="Times New Roman" w:eastAsia="Times New Roman" w:hAnsi="Times New Roman"/>
          <w:sz w:val="24"/>
          <w:szCs w:val="24"/>
          <w:lang w:eastAsia="bg-BG"/>
        </w:rPr>
        <w:t xml:space="preserve">Възложителят упражнява правата си по застраховката при условията на проекта за договор (Приложения № </w:t>
      </w:r>
      <w:r w:rsidR="005D5DDD" w:rsidRPr="00EC38BF">
        <w:rPr>
          <w:rFonts w:ascii="Times New Roman" w:eastAsia="Times New Roman" w:hAnsi="Times New Roman"/>
          <w:sz w:val="24"/>
          <w:szCs w:val="24"/>
          <w:lang w:eastAsia="bg-BG"/>
        </w:rPr>
        <w:t>4</w:t>
      </w:r>
      <w:r w:rsidR="001046FA" w:rsidRPr="00EC38BF">
        <w:rPr>
          <w:rFonts w:ascii="Times New Roman" w:eastAsia="Times New Roman" w:hAnsi="Times New Roman"/>
          <w:sz w:val="24"/>
          <w:szCs w:val="24"/>
          <w:lang w:eastAsia="bg-BG"/>
        </w:rPr>
        <w:t>).</w:t>
      </w:r>
    </w:p>
    <w:p w:rsidR="001046FA" w:rsidRPr="00EC38BF" w:rsidRDefault="005D5DDD"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9. </w:t>
      </w:r>
      <w:r w:rsidR="001046FA" w:rsidRPr="00EC38BF">
        <w:rPr>
          <w:rFonts w:ascii="Times New Roman" w:eastAsia="Times New Roman" w:hAnsi="Times New Roman"/>
          <w:sz w:val="24"/>
          <w:szCs w:val="24"/>
          <w:lang w:eastAsia="bg-BG"/>
        </w:rPr>
        <w:t xml:space="preserve">При представяне на гаранцията </w:t>
      </w:r>
      <w:r w:rsidRPr="00EC38BF">
        <w:rPr>
          <w:rFonts w:ascii="Times New Roman" w:eastAsia="Times New Roman" w:hAnsi="Times New Roman"/>
          <w:sz w:val="24"/>
          <w:szCs w:val="24"/>
          <w:lang w:eastAsia="bg-BG"/>
        </w:rPr>
        <w:t>в нея</w:t>
      </w:r>
      <w:r w:rsidR="001046FA" w:rsidRPr="00EC38BF">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Default="005D5DDD" w:rsidP="00402AC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 xml:space="preserve">10. </w:t>
      </w:r>
      <w:r w:rsidR="001046FA" w:rsidRPr="00EC38BF">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EC38BF">
        <w:rPr>
          <w:rFonts w:ascii="Times New Roman" w:eastAsia="Times New Roman" w:hAnsi="Times New Roman"/>
          <w:sz w:val="24"/>
          <w:szCs w:val="24"/>
          <w:lang w:eastAsia="bg-BG"/>
        </w:rPr>
        <w:t>документация</w:t>
      </w:r>
      <w:r w:rsidR="001046FA" w:rsidRPr="00EC38BF">
        <w:rPr>
          <w:rFonts w:ascii="Times New Roman" w:eastAsia="Times New Roman" w:hAnsi="Times New Roman"/>
          <w:sz w:val="24"/>
          <w:szCs w:val="24"/>
          <w:lang w:eastAsia="bg-BG"/>
        </w:rPr>
        <w:t>.</w:t>
      </w:r>
    </w:p>
    <w:p w:rsidR="00CA3C7F" w:rsidRPr="00EC38BF" w:rsidRDefault="00CA3C7F" w:rsidP="00402ACF">
      <w:pPr>
        <w:tabs>
          <w:tab w:val="left" w:pos="1134"/>
        </w:tabs>
        <w:spacing w:after="0" w:line="360" w:lineRule="auto"/>
        <w:ind w:firstLine="709"/>
        <w:jc w:val="both"/>
        <w:rPr>
          <w:rFonts w:ascii="Times New Roman" w:eastAsia="Times New Roman" w:hAnsi="Times New Roman"/>
          <w:sz w:val="24"/>
          <w:szCs w:val="24"/>
          <w:lang w:eastAsia="bg-BG"/>
        </w:rPr>
      </w:pPr>
    </w:p>
    <w:p w:rsidR="002A1ACD" w:rsidRPr="00EC38BF" w:rsidRDefault="008C11E5" w:rsidP="00050CCC">
      <w:pPr>
        <w:pStyle w:val="Heading1"/>
        <w:spacing w:before="0" w:line="360" w:lineRule="auto"/>
        <w:ind w:firstLine="709"/>
        <w:rPr>
          <w:rFonts w:ascii="Times New Roman" w:eastAsia="Times New Roman" w:hAnsi="Times New Roman" w:cs="Times New Roman"/>
          <w:snapToGrid w:val="0"/>
          <w:color w:val="auto"/>
          <w:sz w:val="24"/>
          <w:szCs w:val="24"/>
        </w:rPr>
      </w:pPr>
      <w:bookmarkStart w:id="35" w:name="_Toc459365013"/>
      <w:r w:rsidRPr="00EC38BF">
        <w:rPr>
          <w:rFonts w:ascii="Times New Roman" w:eastAsia="Times New Roman" w:hAnsi="Times New Roman" w:cs="Times New Roman"/>
          <w:snapToGrid w:val="0"/>
          <w:color w:val="auto"/>
          <w:sz w:val="24"/>
          <w:szCs w:val="24"/>
        </w:rPr>
        <w:t>Х</w:t>
      </w:r>
      <w:r w:rsidR="002A1ACD" w:rsidRPr="00EC38BF">
        <w:rPr>
          <w:rFonts w:ascii="Times New Roman" w:eastAsia="Times New Roman" w:hAnsi="Times New Roman" w:cs="Times New Roman"/>
          <w:snapToGrid w:val="0"/>
          <w:color w:val="auto"/>
          <w:sz w:val="24"/>
          <w:szCs w:val="24"/>
        </w:rPr>
        <w:t>. СКЛЮЧВАНЕ НА ДОГОВОР</w:t>
      </w:r>
      <w:r w:rsidR="00235D6C" w:rsidRPr="00EC38BF">
        <w:rPr>
          <w:rFonts w:ascii="Times New Roman" w:eastAsia="Times New Roman" w:hAnsi="Times New Roman" w:cs="Times New Roman"/>
          <w:snapToGrid w:val="0"/>
          <w:color w:val="auto"/>
          <w:sz w:val="24"/>
          <w:szCs w:val="24"/>
        </w:rPr>
        <w:t>. ДОГОВОР ЗА ПОДИЗПЪЛНЕНИЕ</w:t>
      </w:r>
      <w:bookmarkEnd w:id="35"/>
    </w:p>
    <w:p w:rsidR="00235D6C" w:rsidRPr="00EC38BF" w:rsidRDefault="003B6829" w:rsidP="00402ACF">
      <w:pPr>
        <w:pStyle w:val="Heading2"/>
        <w:spacing w:before="0" w:line="360" w:lineRule="auto"/>
        <w:rPr>
          <w:rFonts w:ascii="Times New Roman" w:eastAsia="Times New Roman" w:hAnsi="Times New Roman" w:cs="Times New Roman"/>
          <w:snapToGrid w:val="0"/>
          <w:color w:val="auto"/>
          <w:sz w:val="24"/>
          <w:szCs w:val="24"/>
        </w:rPr>
      </w:pPr>
      <w:r w:rsidRPr="00EC38BF">
        <w:rPr>
          <w:rFonts w:ascii="Times New Roman" w:eastAsia="Times New Roman" w:hAnsi="Times New Roman" w:cs="Times New Roman"/>
          <w:snapToGrid w:val="0"/>
          <w:color w:val="auto"/>
          <w:sz w:val="24"/>
          <w:szCs w:val="24"/>
        </w:rPr>
        <w:tab/>
      </w:r>
      <w:bookmarkStart w:id="36" w:name="_Toc459365014"/>
      <w:r w:rsidRPr="00EC38BF">
        <w:rPr>
          <w:rFonts w:ascii="Times New Roman" w:eastAsia="Times New Roman" w:hAnsi="Times New Roman" w:cs="Times New Roman"/>
          <w:snapToGrid w:val="0"/>
          <w:color w:val="auto"/>
          <w:sz w:val="24"/>
          <w:szCs w:val="24"/>
        </w:rPr>
        <w:t>1. Сключване на договор</w:t>
      </w:r>
      <w:bookmarkEnd w:id="36"/>
    </w:p>
    <w:p w:rsidR="00DD1CB5" w:rsidRPr="00EC38BF" w:rsidRDefault="00DD1CB5"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rsidR="00DD1CB5" w:rsidRPr="00EC38BF" w:rsidRDefault="00DD1CB5"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Договор не се сключва в случаите по чл. 112, ал. 2 ЗОП.</w:t>
      </w:r>
    </w:p>
    <w:p w:rsidR="00070546" w:rsidRPr="00EC38BF" w:rsidRDefault="00070546"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EC38BF" w:rsidRDefault="00070546"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sidR="00665D1A" w:rsidRPr="00EC38BF">
        <w:rPr>
          <w:rFonts w:ascii="Times New Roman" w:eastAsia="Times New Roman" w:hAnsi="Times New Roman"/>
          <w:snapToGrid w:val="0"/>
          <w:sz w:val="24"/>
          <w:szCs w:val="24"/>
        </w:rPr>
        <w:t xml:space="preserve"> (</w:t>
      </w:r>
      <w:r w:rsidR="00823A98" w:rsidRPr="00EC38BF">
        <w:rPr>
          <w:rFonts w:ascii="Times New Roman" w:eastAsia="Times New Roman" w:hAnsi="Times New Roman"/>
          <w:snapToGrid w:val="0"/>
          <w:sz w:val="24"/>
          <w:szCs w:val="24"/>
        </w:rPr>
        <w:t xml:space="preserve">Приложение № </w:t>
      </w:r>
      <w:r w:rsidR="00E16860" w:rsidRPr="00EC38BF">
        <w:rPr>
          <w:rFonts w:ascii="Times New Roman" w:eastAsia="Times New Roman" w:hAnsi="Times New Roman"/>
          <w:snapToGrid w:val="0"/>
          <w:sz w:val="24"/>
          <w:szCs w:val="24"/>
        </w:rPr>
        <w:t>4</w:t>
      </w:r>
      <w:r w:rsidR="00823A98" w:rsidRPr="00EC38BF">
        <w:rPr>
          <w:rFonts w:ascii="Times New Roman" w:eastAsia="Times New Roman" w:hAnsi="Times New Roman"/>
          <w:snapToGrid w:val="0"/>
          <w:sz w:val="24"/>
          <w:szCs w:val="24"/>
        </w:rPr>
        <w:t>)</w:t>
      </w:r>
      <w:r w:rsidRPr="00EC38BF">
        <w:rPr>
          <w:rFonts w:ascii="Times New Roman" w:eastAsia="Times New Roman" w:hAnsi="Times New Roman"/>
          <w:snapToGrid w:val="0"/>
          <w:sz w:val="24"/>
          <w:szCs w:val="24"/>
        </w:rPr>
        <w:t>, допълнен с всички предложения от офертата на участника, въз основа на които е определен за изпълнител.</w:t>
      </w:r>
    </w:p>
    <w:p w:rsidR="00070546" w:rsidRPr="00EC38BF" w:rsidRDefault="00070546"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EC38BF" w:rsidRDefault="00DD1CB5" w:rsidP="00402AC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EC38BF" w:rsidRDefault="003B6829" w:rsidP="00402ACF">
      <w:pPr>
        <w:pStyle w:val="Heading2"/>
        <w:spacing w:before="0" w:line="360" w:lineRule="auto"/>
        <w:ind w:firstLine="709"/>
        <w:rPr>
          <w:rFonts w:ascii="Times New Roman" w:eastAsia="Times New Roman" w:hAnsi="Times New Roman" w:cs="Times New Roman"/>
          <w:snapToGrid w:val="0"/>
          <w:color w:val="auto"/>
          <w:sz w:val="24"/>
          <w:szCs w:val="24"/>
        </w:rPr>
      </w:pPr>
      <w:bookmarkStart w:id="37" w:name="_Toc459365015"/>
      <w:r w:rsidRPr="00EC38BF">
        <w:rPr>
          <w:rFonts w:ascii="Times New Roman" w:eastAsia="Times New Roman" w:hAnsi="Times New Roman" w:cs="Times New Roman"/>
          <w:snapToGrid w:val="0"/>
          <w:color w:val="auto"/>
          <w:sz w:val="24"/>
          <w:szCs w:val="24"/>
        </w:rPr>
        <w:t xml:space="preserve">2. Договор за </w:t>
      </w:r>
      <w:proofErr w:type="spellStart"/>
      <w:r w:rsidRPr="00EC38BF">
        <w:rPr>
          <w:rFonts w:ascii="Times New Roman" w:eastAsia="Times New Roman" w:hAnsi="Times New Roman" w:cs="Times New Roman"/>
          <w:snapToGrid w:val="0"/>
          <w:color w:val="auto"/>
          <w:sz w:val="24"/>
          <w:szCs w:val="24"/>
        </w:rPr>
        <w:t>подизпълнение</w:t>
      </w:r>
      <w:bookmarkEnd w:id="37"/>
      <w:proofErr w:type="spellEnd"/>
    </w:p>
    <w:p w:rsidR="00522A09" w:rsidRPr="00EC38BF" w:rsidRDefault="00802DD9" w:rsidP="00402AC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Избраният за и</w:t>
      </w:r>
      <w:r w:rsidR="00235D6C" w:rsidRPr="00EC38BF">
        <w:rPr>
          <w:rFonts w:ascii="Times New Roman" w:eastAsia="Times New Roman" w:hAnsi="Times New Roman"/>
          <w:snapToGrid w:val="0"/>
          <w:sz w:val="24"/>
          <w:szCs w:val="24"/>
        </w:rPr>
        <w:t>зпълнител</w:t>
      </w:r>
      <w:r w:rsidRPr="00EC38BF">
        <w:rPr>
          <w:rFonts w:ascii="Times New Roman" w:eastAsia="Times New Roman" w:hAnsi="Times New Roman"/>
          <w:snapToGrid w:val="0"/>
          <w:sz w:val="24"/>
          <w:szCs w:val="24"/>
        </w:rPr>
        <w:t xml:space="preserve"> участник</w:t>
      </w:r>
      <w:r w:rsidR="00235D6C" w:rsidRPr="00EC38BF">
        <w:rPr>
          <w:rFonts w:ascii="Times New Roman" w:eastAsia="Times New Roman" w:hAnsi="Times New Roman"/>
          <w:snapToGrid w:val="0"/>
          <w:sz w:val="24"/>
          <w:szCs w:val="24"/>
        </w:rPr>
        <w:t xml:space="preserve"> </w:t>
      </w:r>
      <w:r w:rsidR="005B7C73" w:rsidRPr="00EC38BF">
        <w:rPr>
          <w:rFonts w:ascii="Times New Roman" w:eastAsia="Times New Roman" w:hAnsi="Times New Roman"/>
          <w:snapToGrid w:val="0"/>
          <w:sz w:val="24"/>
          <w:szCs w:val="24"/>
        </w:rPr>
        <w:t>сключва</w:t>
      </w:r>
      <w:r w:rsidR="00235D6C" w:rsidRPr="00EC38BF">
        <w:rPr>
          <w:rFonts w:ascii="Times New Roman" w:eastAsia="Times New Roman" w:hAnsi="Times New Roman"/>
          <w:snapToGrid w:val="0"/>
          <w:sz w:val="24"/>
          <w:szCs w:val="24"/>
        </w:rPr>
        <w:t xml:space="preserve"> договор за </w:t>
      </w:r>
      <w:proofErr w:type="spellStart"/>
      <w:r w:rsidR="00235D6C" w:rsidRPr="00EC38BF">
        <w:rPr>
          <w:rFonts w:ascii="Times New Roman" w:eastAsia="Times New Roman" w:hAnsi="Times New Roman"/>
          <w:snapToGrid w:val="0"/>
          <w:sz w:val="24"/>
          <w:szCs w:val="24"/>
        </w:rPr>
        <w:t>подизпълнение</w:t>
      </w:r>
      <w:proofErr w:type="spellEnd"/>
      <w:r w:rsidR="00235D6C" w:rsidRPr="00EC38BF">
        <w:rPr>
          <w:rFonts w:ascii="Times New Roman" w:eastAsia="Times New Roman" w:hAnsi="Times New Roman"/>
          <w:snapToGrid w:val="0"/>
          <w:sz w:val="24"/>
          <w:szCs w:val="24"/>
        </w:rPr>
        <w:t xml:space="preserve"> с подизп</w:t>
      </w:r>
      <w:r w:rsidR="005B7C73" w:rsidRPr="00EC38BF">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EC38BF">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C38BF">
        <w:rPr>
          <w:rFonts w:ascii="Times New Roman" w:eastAsia="Times New Roman" w:hAnsi="Times New Roman"/>
          <w:snapToGrid w:val="0"/>
          <w:sz w:val="24"/>
          <w:szCs w:val="24"/>
        </w:rPr>
        <w:t xml:space="preserve"> е на изпълнителя</w:t>
      </w:r>
      <w:r w:rsidR="00235D6C" w:rsidRPr="00EC38BF">
        <w:rPr>
          <w:rFonts w:ascii="Times New Roman" w:eastAsia="Times New Roman" w:hAnsi="Times New Roman"/>
          <w:snapToGrid w:val="0"/>
          <w:sz w:val="24"/>
          <w:szCs w:val="24"/>
        </w:rPr>
        <w:t>.</w:t>
      </w:r>
      <w:r w:rsidR="00522A09" w:rsidRPr="00EC38BF">
        <w:rPr>
          <w:rFonts w:ascii="Times New Roman" w:eastAsia="Times New Roman" w:hAnsi="Times New Roman"/>
          <w:snapToGrid w:val="0"/>
          <w:sz w:val="24"/>
          <w:szCs w:val="24"/>
        </w:rPr>
        <w:t xml:space="preserve"> </w:t>
      </w:r>
    </w:p>
    <w:p w:rsidR="0011345D" w:rsidRPr="00EC38BF" w:rsidRDefault="00522A09" w:rsidP="00402AC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EC38BF" w:rsidRDefault="003E707F" w:rsidP="00402AC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lastRenderedPageBreak/>
        <w:t xml:space="preserve">Изпълнителят се задължава да изпрати на Възложителя копие на договора за </w:t>
      </w:r>
      <w:proofErr w:type="spellStart"/>
      <w:r w:rsidRPr="00EC38BF">
        <w:rPr>
          <w:rFonts w:ascii="Times New Roman" w:eastAsia="Times New Roman" w:hAnsi="Times New Roman"/>
          <w:snapToGrid w:val="0"/>
          <w:sz w:val="24"/>
          <w:szCs w:val="24"/>
        </w:rPr>
        <w:t>подизпълнение</w:t>
      </w:r>
      <w:proofErr w:type="spellEnd"/>
      <w:r w:rsidRPr="00EC38BF">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Default="00FB2819" w:rsidP="00402AC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EC38BF">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CA3C7F" w:rsidRPr="00EC38BF" w:rsidRDefault="00CA3C7F" w:rsidP="00402ACF">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835910" w:rsidRPr="00EC38BF" w:rsidRDefault="00AB533A" w:rsidP="00050CCC">
      <w:pPr>
        <w:pStyle w:val="Heading1"/>
        <w:spacing w:before="0" w:line="360" w:lineRule="auto"/>
        <w:ind w:firstLine="709"/>
        <w:rPr>
          <w:rFonts w:ascii="Times New Roman" w:eastAsia="Times New Roman" w:hAnsi="Times New Roman" w:cs="Times New Roman"/>
          <w:color w:val="auto"/>
          <w:sz w:val="24"/>
          <w:szCs w:val="24"/>
          <w:lang w:eastAsia="bg-BG"/>
        </w:rPr>
      </w:pPr>
      <w:bookmarkStart w:id="38" w:name="_Toc459365016"/>
      <w:r w:rsidRPr="00EC38BF">
        <w:rPr>
          <w:rFonts w:ascii="Times New Roman" w:eastAsia="Times New Roman" w:hAnsi="Times New Roman" w:cs="Times New Roman"/>
          <w:color w:val="auto"/>
          <w:sz w:val="24"/>
          <w:szCs w:val="24"/>
          <w:lang w:eastAsia="bg-BG"/>
        </w:rPr>
        <w:t xml:space="preserve">XI. </w:t>
      </w:r>
      <w:r w:rsidR="00835910" w:rsidRPr="00EC38BF">
        <w:rPr>
          <w:rFonts w:ascii="Times New Roman" w:eastAsia="Times New Roman" w:hAnsi="Times New Roman" w:cs="Times New Roman"/>
          <w:color w:val="auto"/>
          <w:sz w:val="24"/>
          <w:szCs w:val="24"/>
          <w:lang w:eastAsia="bg-BG"/>
        </w:rPr>
        <w:t>ОБЖАЛВАНЕ</w:t>
      </w:r>
      <w:bookmarkEnd w:id="38"/>
    </w:p>
    <w:p w:rsidR="00835910" w:rsidRPr="00EC38BF" w:rsidRDefault="00835910" w:rsidP="00402ACF">
      <w:pPr>
        <w:spacing w:after="0" w:line="360" w:lineRule="auto"/>
        <w:ind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835910" w:rsidRPr="00EC38BF" w:rsidRDefault="00835910" w:rsidP="00402ACF">
      <w:pPr>
        <w:tabs>
          <w:tab w:val="left" w:pos="3240"/>
        </w:tabs>
        <w:spacing w:after="0" w:line="360" w:lineRule="auto"/>
        <w:ind w:firstLine="709"/>
        <w:jc w:val="both"/>
        <w:rPr>
          <w:rFonts w:ascii="Times New Roman" w:eastAsia="Arial Unicode MS" w:hAnsi="Times New Roman"/>
          <w:sz w:val="24"/>
          <w:szCs w:val="24"/>
          <w:lang w:eastAsia="bg-BG"/>
        </w:rPr>
      </w:pPr>
      <w:r w:rsidRPr="00EC38BF">
        <w:rPr>
          <w:rFonts w:ascii="Times New Roman" w:eastAsia="Arial Unicode MS" w:hAnsi="Times New Roman"/>
          <w:sz w:val="24"/>
          <w:szCs w:val="24"/>
          <w:lang w:eastAsia="bg-BG"/>
        </w:rPr>
        <w:t>Обжалването се извършва при условията и по реда на чл. 196 и сл. от ЗОП</w:t>
      </w:r>
    </w:p>
    <w:p w:rsidR="00CA3C7F" w:rsidRDefault="00CA3C7F" w:rsidP="00402ACF">
      <w:pPr>
        <w:pStyle w:val="Heading1"/>
        <w:spacing w:before="0" w:line="360" w:lineRule="auto"/>
        <w:ind w:firstLine="709"/>
        <w:rPr>
          <w:rFonts w:ascii="Times New Roman" w:eastAsia="Arial Unicode MS" w:hAnsi="Times New Roman" w:cs="Times New Roman"/>
          <w:color w:val="auto"/>
          <w:sz w:val="24"/>
          <w:szCs w:val="24"/>
          <w:lang w:eastAsia="bg-BG"/>
        </w:rPr>
      </w:pPr>
    </w:p>
    <w:p w:rsidR="00A75FFD" w:rsidRPr="00EC38BF" w:rsidRDefault="008C11E5" w:rsidP="00050CCC">
      <w:pPr>
        <w:pStyle w:val="Heading1"/>
        <w:spacing w:before="0" w:line="360" w:lineRule="auto"/>
        <w:ind w:firstLine="709"/>
        <w:rPr>
          <w:rFonts w:ascii="Times New Roman" w:eastAsia="Arial Unicode MS" w:hAnsi="Times New Roman" w:cs="Times New Roman"/>
          <w:color w:val="auto"/>
          <w:sz w:val="24"/>
          <w:szCs w:val="24"/>
          <w:lang w:eastAsia="bg-BG"/>
        </w:rPr>
      </w:pPr>
      <w:bookmarkStart w:id="39" w:name="_Toc459365017"/>
      <w:r w:rsidRPr="00EC38BF">
        <w:rPr>
          <w:rFonts w:ascii="Times New Roman" w:eastAsia="Arial Unicode MS" w:hAnsi="Times New Roman" w:cs="Times New Roman"/>
          <w:color w:val="auto"/>
          <w:sz w:val="24"/>
          <w:szCs w:val="24"/>
          <w:lang w:eastAsia="bg-BG"/>
        </w:rPr>
        <w:t>Х</w:t>
      </w:r>
      <w:r w:rsidR="00A75FFD" w:rsidRPr="00EC38BF">
        <w:rPr>
          <w:rFonts w:ascii="Times New Roman" w:eastAsia="Arial Unicode MS" w:hAnsi="Times New Roman" w:cs="Times New Roman"/>
          <w:color w:val="auto"/>
          <w:sz w:val="24"/>
          <w:szCs w:val="24"/>
          <w:lang w:eastAsia="bg-BG"/>
        </w:rPr>
        <w:t>I</w:t>
      </w:r>
      <w:r w:rsidR="00AB533A" w:rsidRPr="00EC38BF">
        <w:rPr>
          <w:rFonts w:ascii="Times New Roman" w:eastAsia="Arial Unicode MS" w:hAnsi="Times New Roman" w:cs="Times New Roman"/>
          <w:color w:val="auto"/>
          <w:sz w:val="24"/>
          <w:szCs w:val="24"/>
          <w:lang w:eastAsia="bg-BG"/>
        </w:rPr>
        <w:t>I</w:t>
      </w:r>
      <w:r w:rsidR="00A75FFD" w:rsidRPr="00EC38BF">
        <w:rPr>
          <w:rFonts w:ascii="Times New Roman" w:eastAsia="Arial Unicode MS" w:hAnsi="Times New Roman" w:cs="Times New Roman"/>
          <w:color w:val="auto"/>
          <w:sz w:val="24"/>
          <w:szCs w:val="24"/>
          <w:lang w:eastAsia="bg-BG"/>
        </w:rPr>
        <w:t>. ДРУГИ УСЛОВИЯ</w:t>
      </w:r>
      <w:bookmarkEnd w:id="39"/>
    </w:p>
    <w:p w:rsidR="00A75FFD" w:rsidRPr="00EC38BF" w:rsidRDefault="00132CBE" w:rsidP="00402ACF">
      <w:pPr>
        <w:tabs>
          <w:tab w:val="left" w:pos="846"/>
          <w:tab w:val="left" w:pos="1134"/>
        </w:tabs>
        <w:spacing w:after="0" w:line="36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A75FFD" w:rsidRPr="00EC38B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EC38BF" w:rsidRDefault="00132CBE" w:rsidP="00402ACF">
      <w:pPr>
        <w:tabs>
          <w:tab w:val="left" w:pos="841"/>
          <w:tab w:val="left" w:pos="1134"/>
        </w:tabs>
        <w:spacing w:after="0" w:line="36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A75FFD" w:rsidRPr="00EC38B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A75FFD" w:rsidRPr="00EC38BF" w:rsidRDefault="00A75FFD" w:rsidP="00050CCC">
      <w:pPr>
        <w:pStyle w:val="Heading1"/>
        <w:spacing w:before="0" w:line="360" w:lineRule="auto"/>
        <w:ind w:firstLine="709"/>
        <w:rPr>
          <w:rFonts w:ascii="Times New Roman" w:eastAsia="Arial Unicode MS" w:hAnsi="Times New Roman" w:cs="Times New Roman"/>
          <w:color w:val="auto"/>
          <w:sz w:val="24"/>
          <w:szCs w:val="24"/>
          <w:lang w:eastAsia="bg-BG"/>
        </w:rPr>
      </w:pPr>
      <w:bookmarkStart w:id="40" w:name="bookmark35"/>
      <w:bookmarkStart w:id="41" w:name="_Toc459365018"/>
      <w:r w:rsidRPr="00EC38BF">
        <w:rPr>
          <w:rFonts w:ascii="Times New Roman" w:eastAsia="Arial Unicode MS" w:hAnsi="Times New Roman" w:cs="Times New Roman"/>
          <w:color w:val="auto"/>
          <w:sz w:val="24"/>
          <w:szCs w:val="24"/>
          <w:lang w:eastAsia="bg-BG"/>
        </w:rPr>
        <w:lastRenderedPageBreak/>
        <w:t>X</w:t>
      </w:r>
      <w:r w:rsidR="008C11E5" w:rsidRPr="00EC38BF">
        <w:rPr>
          <w:rFonts w:ascii="Times New Roman" w:eastAsia="Arial Unicode MS" w:hAnsi="Times New Roman" w:cs="Times New Roman"/>
          <w:color w:val="auto"/>
          <w:sz w:val="24"/>
          <w:szCs w:val="24"/>
          <w:lang w:eastAsia="bg-BG"/>
        </w:rPr>
        <w:t>II</w:t>
      </w:r>
      <w:r w:rsidR="001E4B59" w:rsidRPr="00EC38BF">
        <w:rPr>
          <w:rFonts w:ascii="Times New Roman" w:eastAsia="Arial Unicode MS" w:hAnsi="Times New Roman" w:cs="Times New Roman"/>
          <w:color w:val="auto"/>
          <w:sz w:val="24"/>
          <w:szCs w:val="24"/>
          <w:lang w:eastAsia="bg-BG"/>
        </w:rPr>
        <w:t>I</w:t>
      </w:r>
      <w:r w:rsidRPr="00EC38BF">
        <w:rPr>
          <w:rFonts w:ascii="Times New Roman" w:eastAsia="Arial Unicode MS" w:hAnsi="Times New Roman" w:cs="Times New Roman"/>
          <w:color w:val="auto"/>
          <w:sz w:val="24"/>
          <w:szCs w:val="24"/>
          <w:lang w:eastAsia="bg-BG"/>
        </w:rPr>
        <w:t>. ПРИЛОЖЕНИЯ</w:t>
      </w:r>
      <w:bookmarkEnd w:id="40"/>
      <w:bookmarkEnd w:id="41"/>
    </w:p>
    <w:p w:rsidR="00FD18CD" w:rsidRPr="00EC38BF" w:rsidRDefault="004B0C8C"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1. </w:t>
      </w:r>
      <w:r w:rsidR="00BA18A5" w:rsidRPr="00EC38BF">
        <w:rPr>
          <w:rFonts w:ascii="Times New Roman" w:hAnsi="Times New Roman"/>
          <w:sz w:val="24"/>
          <w:szCs w:val="24"/>
          <w:lang w:eastAsia="bg-BG"/>
        </w:rPr>
        <w:t>Приложение №</w:t>
      </w:r>
      <w:r w:rsidR="00FD18CD" w:rsidRPr="00EC38BF">
        <w:rPr>
          <w:rFonts w:ascii="Times New Roman" w:hAnsi="Times New Roman"/>
          <w:sz w:val="24"/>
          <w:szCs w:val="24"/>
          <w:lang w:eastAsia="bg-BG"/>
        </w:rPr>
        <w:t xml:space="preserve"> </w:t>
      </w:r>
      <w:r w:rsidR="00BA18A5" w:rsidRPr="00EC38BF">
        <w:rPr>
          <w:rFonts w:ascii="Times New Roman" w:hAnsi="Times New Roman"/>
          <w:sz w:val="24"/>
          <w:szCs w:val="24"/>
          <w:lang w:eastAsia="bg-BG"/>
        </w:rPr>
        <w:t xml:space="preserve">1 </w:t>
      </w:r>
      <w:r w:rsidR="00C82BC5" w:rsidRPr="00EC38BF">
        <w:rPr>
          <w:rFonts w:ascii="Times New Roman" w:hAnsi="Times New Roman"/>
          <w:sz w:val="24"/>
          <w:szCs w:val="24"/>
        </w:rPr>
        <w:t>„Информационна система „</w:t>
      </w:r>
      <w:proofErr w:type="spellStart"/>
      <w:r w:rsidR="00C82BC5" w:rsidRPr="00EC38BF">
        <w:rPr>
          <w:rFonts w:ascii="Times New Roman" w:hAnsi="Times New Roman"/>
          <w:sz w:val="24"/>
          <w:szCs w:val="24"/>
        </w:rPr>
        <w:t>Сетълмент</w:t>
      </w:r>
      <w:proofErr w:type="spellEnd"/>
      <w:r w:rsidR="00C82BC5" w:rsidRPr="00EC38BF">
        <w:rPr>
          <w:rFonts w:ascii="Times New Roman" w:hAnsi="Times New Roman"/>
          <w:sz w:val="24"/>
          <w:szCs w:val="24"/>
        </w:rPr>
        <w:t xml:space="preserve"> на държавни ценни книжа (СДЦК) в БНБ, базирана на </w:t>
      </w:r>
      <w:proofErr w:type="spellStart"/>
      <w:r w:rsidR="00C82BC5" w:rsidRPr="00EC38BF">
        <w:rPr>
          <w:rFonts w:ascii="Times New Roman" w:hAnsi="Times New Roman"/>
          <w:sz w:val="24"/>
          <w:szCs w:val="24"/>
        </w:rPr>
        <w:t>Oracle</w:t>
      </w:r>
      <w:proofErr w:type="spellEnd"/>
      <w:r w:rsidR="00C82BC5" w:rsidRPr="00EC38BF">
        <w:rPr>
          <w:rFonts w:ascii="Times New Roman" w:hAnsi="Times New Roman"/>
          <w:sz w:val="24"/>
          <w:szCs w:val="24"/>
        </w:rPr>
        <w:t xml:space="preserve"> база данни и реализирана с </w:t>
      </w:r>
      <w:proofErr w:type="spellStart"/>
      <w:r w:rsidR="00C82BC5" w:rsidRPr="00EC38BF">
        <w:rPr>
          <w:rFonts w:ascii="Times New Roman" w:hAnsi="Times New Roman"/>
          <w:sz w:val="24"/>
          <w:szCs w:val="24"/>
        </w:rPr>
        <w:t>Оracle</w:t>
      </w:r>
      <w:proofErr w:type="spellEnd"/>
      <w:r w:rsidR="00C82BC5" w:rsidRPr="00EC38BF">
        <w:rPr>
          <w:rFonts w:ascii="Times New Roman" w:hAnsi="Times New Roman"/>
          <w:sz w:val="24"/>
          <w:szCs w:val="24"/>
        </w:rPr>
        <w:t xml:space="preserve"> средства за разработка (описание на съществуващата система)“</w:t>
      </w:r>
      <w:r w:rsidR="00D92E0E" w:rsidRPr="00EC38BF">
        <w:rPr>
          <w:rFonts w:ascii="Times New Roman" w:hAnsi="Times New Roman"/>
          <w:sz w:val="24"/>
          <w:szCs w:val="24"/>
        </w:rPr>
        <w:t>;</w:t>
      </w:r>
    </w:p>
    <w:p w:rsidR="00FD18CD" w:rsidRPr="00EC38BF" w:rsidRDefault="00BA18A5" w:rsidP="00402ACF">
      <w:pPr>
        <w:pStyle w:val="ListParagraph"/>
        <w:numPr>
          <w:ilvl w:val="2"/>
          <w:numId w:val="2"/>
        </w:numPr>
        <w:tabs>
          <w:tab w:val="left" w:pos="993"/>
        </w:tabs>
        <w:spacing w:after="0" w:line="360" w:lineRule="auto"/>
        <w:ind w:left="0" w:firstLine="709"/>
        <w:jc w:val="both"/>
        <w:rPr>
          <w:rFonts w:ascii="Times New Roman" w:hAnsi="Times New Roman"/>
          <w:sz w:val="24"/>
          <w:szCs w:val="24"/>
        </w:rPr>
      </w:pPr>
      <w:r w:rsidRPr="00EC38BF">
        <w:rPr>
          <w:rFonts w:ascii="Times New Roman" w:hAnsi="Times New Roman"/>
          <w:sz w:val="24"/>
          <w:szCs w:val="24"/>
          <w:lang w:eastAsia="bg-BG"/>
        </w:rPr>
        <w:t>Приложение №</w:t>
      </w:r>
      <w:r w:rsidR="00FD18CD" w:rsidRPr="00EC38BF">
        <w:rPr>
          <w:rFonts w:ascii="Times New Roman" w:hAnsi="Times New Roman"/>
          <w:sz w:val="24"/>
          <w:szCs w:val="24"/>
          <w:lang w:eastAsia="bg-BG"/>
        </w:rPr>
        <w:t xml:space="preserve"> </w:t>
      </w:r>
      <w:r w:rsidRPr="00EC38BF">
        <w:rPr>
          <w:rFonts w:ascii="Times New Roman" w:hAnsi="Times New Roman"/>
          <w:sz w:val="24"/>
          <w:szCs w:val="24"/>
        </w:rPr>
        <w:t xml:space="preserve">2 </w:t>
      </w:r>
      <w:r w:rsidR="00FD18CD" w:rsidRPr="00EC38BF">
        <w:rPr>
          <w:rFonts w:ascii="Times New Roman" w:hAnsi="Times New Roman"/>
          <w:sz w:val="24"/>
          <w:szCs w:val="24"/>
        </w:rPr>
        <w:t>„Изисквания, обхват и условия за абонаментно обслужване на информационната система „</w:t>
      </w:r>
      <w:proofErr w:type="spellStart"/>
      <w:r w:rsidR="00FD18CD" w:rsidRPr="00EC38BF">
        <w:rPr>
          <w:rFonts w:ascii="Times New Roman" w:hAnsi="Times New Roman"/>
          <w:sz w:val="24"/>
          <w:szCs w:val="24"/>
        </w:rPr>
        <w:t>Сетълмент</w:t>
      </w:r>
      <w:proofErr w:type="spellEnd"/>
      <w:r w:rsidR="00FD18CD" w:rsidRPr="00EC38BF">
        <w:rPr>
          <w:rFonts w:ascii="Times New Roman" w:hAnsi="Times New Roman"/>
          <w:sz w:val="24"/>
          <w:szCs w:val="24"/>
        </w:rPr>
        <w:t xml:space="preserve"> на държавни ценни книжа (СДЦК) в БНБ (системата)”</w:t>
      </w:r>
      <w:r w:rsidR="00D92E0E" w:rsidRPr="00EC38BF">
        <w:rPr>
          <w:rFonts w:ascii="Times New Roman" w:hAnsi="Times New Roman"/>
          <w:sz w:val="24"/>
          <w:szCs w:val="24"/>
        </w:rPr>
        <w:t>;</w:t>
      </w:r>
    </w:p>
    <w:p w:rsidR="00FD18CD" w:rsidRPr="00EC38BF" w:rsidRDefault="004B0C8C" w:rsidP="00402ACF">
      <w:pPr>
        <w:pStyle w:val="ListParagraph"/>
        <w:numPr>
          <w:ilvl w:val="2"/>
          <w:numId w:val="2"/>
        </w:numPr>
        <w:tabs>
          <w:tab w:val="left" w:pos="993"/>
        </w:tabs>
        <w:spacing w:after="0" w:line="360" w:lineRule="auto"/>
        <w:ind w:left="0" w:firstLine="709"/>
        <w:jc w:val="both"/>
        <w:rPr>
          <w:rFonts w:ascii="Times New Roman" w:hAnsi="Times New Roman"/>
          <w:sz w:val="24"/>
          <w:szCs w:val="24"/>
        </w:rPr>
      </w:pPr>
      <w:r w:rsidRPr="00EC38BF">
        <w:rPr>
          <w:rFonts w:ascii="Times New Roman" w:hAnsi="Times New Roman"/>
          <w:sz w:val="24"/>
          <w:szCs w:val="24"/>
        </w:rPr>
        <w:t xml:space="preserve">Приложение № 3 </w:t>
      </w:r>
      <w:r w:rsidR="00FD18CD" w:rsidRPr="00EC38BF">
        <w:rPr>
          <w:rFonts w:ascii="Times New Roman" w:hAnsi="Times New Roman"/>
          <w:sz w:val="24"/>
          <w:szCs w:val="24"/>
        </w:rPr>
        <w:t>„Методика за определяне на комплексната оценка за класиране на офертите в процедурата“</w:t>
      </w:r>
      <w:r w:rsidR="00D92E0E" w:rsidRPr="00EC38BF">
        <w:rPr>
          <w:rFonts w:ascii="Times New Roman" w:hAnsi="Times New Roman"/>
          <w:sz w:val="24"/>
          <w:szCs w:val="24"/>
        </w:rPr>
        <w:t>;</w:t>
      </w:r>
    </w:p>
    <w:p w:rsidR="00FD18CD" w:rsidRPr="00EC38BF" w:rsidRDefault="00FD18CD" w:rsidP="00402ACF">
      <w:pPr>
        <w:pStyle w:val="ListParagraph"/>
        <w:numPr>
          <w:ilvl w:val="2"/>
          <w:numId w:val="2"/>
        </w:numPr>
        <w:tabs>
          <w:tab w:val="left" w:pos="993"/>
        </w:tabs>
        <w:spacing w:after="0" w:line="360" w:lineRule="auto"/>
        <w:ind w:left="0" w:firstLine="709"/>
        <w:jc w:val="both"/>
        <w:rPr>
          <w:rFonts w:ascii="Times New Roman" w:hAnsi="Times New Roman"/>
          <w:sz w:val="24"/>
          <w:szCs w:val="24"/>
        </w:rPr>
      </w:pPr>
      <w:r w:rsidRPr="00EC38BF">
        <w:rPr>
          <w:rFonts w:ascii="Times New Roman" w:eastAsia="Times New Roman" w:hAnsi="Times New Roman"/>
          <w:sz w:val="24"/>
          <w:szCs w:val="24"/>
          <w:lang w:eastAsia="bg-BG"/>
        </w:rPr>
        <w:t>Приложение № 4 - Проект на договор</w:t>
      </w:r>
      <w:r w:rsidR="00D92E0E" w:rsidRPr="00EC38BF">
        <w:rPr>
          <w:rFonts w:ascii="Times New Roman" w:eastAsia="Times New Roman" w:hAnsi="Times New Roman"/>
          <w:sz w:val="24"/>
          <w:szCs w:val="24"/>
          <w:lang w:eastAsia="bg-BG"/>
        </w:rPr>
        <w:t>.</w:t>
      </w:r>
    </w:p>
    <w:p w:rsidR="00FD18CD" w:rsidRPr="00EC38BF" w:rsidRDefault="00FD18CD" w:rsidP="00402ACF">
      <w:pPr>
        <w:pStyle w:val="ListParagraph"/>
        <w:spacing w:after="0" w:line="360" w:lineRule="auto"/>
        <w:ind w:left="709"/>
        <w:rPr>
          <w:rFonts w:ascii="Times New Roman" w:hAnsi="Times New Roman"/>
          <w:sz w:val="24"/>
          <w:szCs w:val="24"/>
        </w:rPr>
      </w:pPr>
      <w:r w:rsidRPr="00EC38BF">
        <w:rPr>
          <w:rFonts w:ascii="Times New Roman" w:hAnsi="Times New Roman"/>
          <w:sz w:val="24"/>
          <w:szCs w:val="24"/>
        </w:rPr>
        <w:t>5. Образци:</w:t>
      </w:r>
    </w:p>
    <w:p w:rsidR="00D92E0E" w:rsidRPr="00EC38BF" w:rsidRDefault="00FD18CD" w:rsidP="00402ACF">
      <w:pPr>
        <w:pStyle w:val="ListParagraph"/>
        <w:spacing w:after="0" w:line="360" w:lineRule="auto"/>
        <w:ind w:left="709"/>
        <w:rPr>
          <w:rFonts w:ascii="Times New Roman" w:hAnsi="Times New Roman"/>
          <w:sz w:val="24"/>
          <w:szCs w:val="24"/>
        </w:rPr>
      </w:pPr>
      <w:r w:rsidRPr="00EC38BF">
        <w:rPr>
          <w:rFonts w:ascii="Times New Roman" w:hAnsi="Times New Roman"/>
          <w:sz w:val="24"/>
          <w:szCs w:val="24"/>
        </w:rPr>
        <w:t xml:space="preserve">5.1. </w:t>
      </w:r>
      <w:r w:rsidR="00BA18A5" w:rsidRPr="00EC38BF">
        <w:rPr>
          <w:rFonts w:ascii="Times New Roman" w:hAnsi="Times New Roman"/>
          <w:sz w:val="24"/>
          <w:szCs w:val="24"/>
        </w:rPr>
        <w:t>Единен европейски документ за обществени поръчки (ЕЕДОП) (образец</w:t>
      </w:r>
      <w:r w:rsidRPr="00EC38BF">
        <w:rPr>
          <w:rFonts w:ascii="Times New Roman" w:hAnsi="Times New Roman"/>
          <w:sz w:val="24"/>
          <w:szCs w:val="24"/>
        </w:rPr>
        <w:t xml:space="preserve"> № 1</w:t>
      </w:r>
      <w:r w:rsidR="00BA18A5" w:rsidRPr="00EC38BF">
        <w:rPr>
          <w:rFonts w:ascii="Times New Roman" w:hAnsi="Times New Roman"/>
          <w:sz w:val="24"/>
          <w:szCs w:val="24"/>
        </w:rPr>
        <w:t>)</w:t>
      </w:r>
      <w:r w:rsidRPr="00EC38BF">
        <w:rPr>
          <w:rFonts w:ascii="Times New Roman" w:hAnsi="Times New Roman"/>
          <w:sz w:val="24"/>
          <w:szCs w:val="24"/>
        </w:rPr>
        <w:t>;</w:t>
      </w:r>
    </w:p>
    <w:p w:rsidR="00D92E0E" w:rsidRPr="00EC38BF" w:rsidRDefault="00D92E0E" w:rsidP="00402ACF">
      <w:pPr>
        <w:pStyle w:val="ListParagraph"/>
        <w:spacing w:after="0" w:line="360" w:lineRule="auto"/>
        <w:ind w:left="709"/>
        <w:rPr>
          <w:rFonts w:ascii="Times New Roman" w:hAnsi="Times New Roman"/>
          <w:sz w:val="24"/>
          <w:szCs w:val="24"/>
        </w:rPr>
      </w:pPr>
      <w:r w:rsidRPr="00EC38BF">
        <w:rPr>
          <w:rFonts w:ascii="Times New Roman" w:hAnsi="Times New Roman"/>
          <w:sz w:val="24"/>
          <w:szCs w:val="24"/>
        </w:rPr>
        <w:t xml:space="preserve">5.2. </w:t>
      </w:r>
      <w:r w:rsidR="004B0C8C" w:rsidRPr="00EC38BF">
        <w:rPr>
          <w:rFonts w:ascii="Times New Roman" w:hAnsi="Times New Roman"/>
          <w:sz w:val="24"/>
          <w:szCs w:val="24"/>
        </w:rPr>
        <w:t>Техническо предложение (образец</w:t>
      </w:r>
      <w:r w:rsidRPr="00EC38BF">
        <w:rPr>
          <w:rFonts w:ascii="Times New Roman" w:hAnsi="Times New Roman"/>
          <w:sz w:val="24"/>
          <w:szCs w:val="24"/>
        </w:rPr>
        <w:t xml:space="preserve"> № 2</w:t>
      </w:r>
      <w:r w:rsidR="004B0C8C" w:rsidRPr="00EC38BF">
        <w:rPr>
          <w:rFonts w:ascii="Times New Roman" w:hAnsi="Times New Roman"/>
          <w:sz w:val="24"/>
          <w:szCs w:val="24"/>
        </w:rPr>
        <w:t>)</w:t>
      </w:r>
      <w:r w:rsidRPr="00EC38BF">
        <w:rPr>
          <w:rFonts w:ascii="Times New Roman" w:hAnsi="Times New Roman"/>
          <w:sz w:val="24"/>
          <w:szCs w:val="24"/>
        </w:rPr>
        <w:t>;</w:t>
      </w:r>
    </w:p>
    <w:p w:rsidR="00D92E0E" w:rsidRPr="00EC38BF" w:rsidRDefault="00D92E0E" w:rsidP="00402ACF">
      <w:pPr>
        <w:pStyle w:val="ListParagraph"/>
        <w:spacing w:after="0" w:line="360" w:lineRule="auto"/>
        <w:ind w:left="709"/>
        <w:jc w:val="both"/>
        <w:rPr>
          <w:rFonts w:ascii="Times New Roman" w:hAnsi="Times New Roman"/>
          <w:sz w:val="24"/>
          <w:szCs w:val="24"/>
        </w:rPr>
      </w:pPr>
      <w:r w:rsidRPr="00EC38BF">
        <w:rPr>
          <w:rFonts w:ascii="Times New Roman" w:hAnsi="Times New Roman"/>
          <w:sz w:val="24"/>
          <w:szCs w:val="24"/>
        </w:rPr>
        <w:t>5.3. Декларация за съгласие с клаузите на приложения проект на договор (образец № 3);</w:t>
      </w:r>
    </w:p>
    <w:p w:rsidR="00D92E0E" w:rsidRPr="00EC38BF" w:rsidRDefault="00D92E0E" w:rsidP="00402ACF">
      <w:pPr>
        <w:pStyle w:val="ListParagraph"/>
        <w:spacing w:after="0" w:line="360" w:lineRule="auto"/>
        <w:ind w:left="709"/>
        <w:rPr>
          <w:rFonts w:ascii="Times New Roman" w:hAnsi="Times New Roman"/>
          <w:sz w:val="24"/>
          <w:szCs w:val="24"/>
        </w:rPr>
      </w:pPr>
      <w:r w:rsidRPr="00EC38BF">
        <w:rPr>
          <w:rFonts w:ascii="Times New Roman" w:hAnsi="Times New Roman"/>
          <w:sz w:val="24"/>
          <w:szCs w:val="24"/>
        </w:rPr>
        <w:t>5.4. Декларация за срока на валидност на офертата (образец № 4);</w:t>
      </w:r>
    </w:p>
    <w:p w:rsidR="00D92E0E" w:rsidRDefault="00D92E0E" w:rsidP="00402ACF">
      <w:pPr>
        <w:pStyle w:val="ListParagraph"/>
        <w:spacing w:after="0" w:line="360" w:lineRule="auto"/>
        <w:ind w:left="709"/>
        <w:rPr>
          <w:rFonts w:ascii="Times New Roman" w:eastAsia="Times New Roman" w:hAnsi="Times New Roman"/>
          <w:snapToGrid w:val="0"/>
          <w:sz w:val="24"/>
          <w:szCs w:val="24"/>
        </w:rPr>
      </w:pPr>
      <w:r w:rsidRPr="00EC38BF">
        <w:rPr>
          <w:snapToGrid w:val="0"/>
        </w:rPr>
        <w:t>5.</w:t>
      </w:r>
      <w:proofErr w:type="spellStart"/>
      <w:r w:rsidRPr="00EC38BF">
        <w:rPr>
          <w:snapToGrid w:val="0"/>
        </w:rPr>
        <w:t>5</w:t>
      </w:r>
      <w:proofErr w:type="spellEnd"/>
      <w:r w:rsidRPr="00EC38BF">
        <w:rPr>
          <w:snapToGrid w:val="0"/>
        </w:rPr>
        <w:t xml:space="preserve">. </w:t>
      </w:r>
      <w:r w:rsidRPr="00EC38BF">
        <w:rPr>
          <w:rFonts w:ascii="Times New Roman" w:eastAsia="Times New Roman" w:hAnsi="Times New Roman"/>
          <w:snapToGrid w:val="0"/>
          <w:sz w:val="24"/>
          <w:szCs w:val="24"/>
        </w:rPr>
        <w:t>Ценово предложение (образец № 5).</w:t>
      </w:r>
    </w:p>
    <w:p w:rsidR="00050CCC" w:rsidRPr="00EC38BF" w:rsidRDefault="00050CCC" w:rsidP="00402ACF">
      <w:pPr>
        <w:pStyle w:val="ListParagraph"/>
        <w:spacing w:after="0" w:line="360" w:lineRule="auto"/>
        <w:ind w:left="709"/>
        <w:rPr>
          <w:snapToGrid w:val="0"/>
        </w:rPr>
      </w:pPr>
    </w:p>
    <w:p w:rsidR="003C5059" w:rsidRPr="00EC38BF" w:rsidRDefault="003C5059" w:rsidP="00402ACF">
      <w:pPr>
        <w:tabs>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i/>
          <w:sz w:val="24"/>
          <w:szCs w:val="24"/>
          <w:lang w:eastAsia="bg-BG"/>
        </w:rPr>
        <w:t xml:space="preserve">ЗАБЕЛЕЖКА: </w:t>
      </w:r>
      <w:r w:rsidRPr="00EC38BF">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rsidR="003C5059" w:rsidRPr="00EC38BF" w:rsidRDefault="003C5059" w:rsidP="00402ACF">
      <w:pPr>
        <w:spacing w:after="0" w:line="360" w:lineRule="auto"/>
        <w:ind w:firstLine="709"/>
        <w:rPr>
          <w:rFonts w:ascii="Times New Roman" w:hAnsi="Times New Roman"/>
          <w:sz w:val="24"/>
          <w:szCs w:val="24"/>
        </w:rPr>
      </w:pPr>
    </w:p>
    <w:sectPr w:rsidR="003C5059" w:rsidRPr="00EC38BF" w:rsidSect="00ED26BC">
      <w:headerReference w:type="default" r:id="rId13"/>
      <w:footerReference w:type="even" r:id="rId14"/>
      <w:footerReference w:type="default" r:id="rId15"/>
      <w:footerReference w:type="first" r:id="rId16"/>
      <w:pgSz w:w="11906" w:h="16838" w:code="9"/>
      <w:pgMar w:top="-802" w:right="1106" w:bottom="1080" w:left="1267" w:header="850"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4D74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38E" w:rsidRDefault="003B238E">
      <w:pPr>
        <w:spacing w:after="0" w:line="240" w:lineRule="auto"/>
      </w:pPr>
      <w:r>
        <w:separator/>
      </w:r>
    </w:p>
  </w:endnote>
  <w:endnote w:type="continuationSeparator" w:id="0">
    <w:p w:rsidR="003B238E" w:rsidRDefault="003B2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6D" w:rsidRDefault="00034B6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4B6D" w:rsidRDefault="00034B6D" w:rsidP="002A1ACD">
    <w:pPr>
      <w:pStyle w:val="Footer"/>
      <w:ind w:right="360"/>
    </w:pPr>
  </w:p>
  <w:p w:rsidR="00034B6D" w:rsidRDefault="00034B6D"/>
  <w:p w:rsidR="00034B6D" w:rsidRDefault="00034B6D"/>
  <w:p w:rsidR="00034B6D" w:rsidRDefault="00034B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6D" w:rsidRDefault="00034B6D">
    <w:pPr>
      <w:pStyle w:val="Footer"/>
      <w:jc w:val="right"/>
    </w:pPr>
    <w:r>
      <w:fldChar w:fldCharType="begin"/>
    </w:r>
    <w:r>
      <w:instrText xml:space="preserve"> PAGE   \* MERGEFORMAT </w:instrText>
    </w:r>
    <w:r>
      <w:fldChar w:fldCharType="separate"/>
    </w:r>
    <w:r w:rsidR="00BC51EB">
      <w:rPr>
        <w:noProof/>
      </w:rPr>
      <w:t>5</w:t>
    </w:r>
    <w:r>
      <w:rPr>
        <w:noProof/>
      </w:rPr>
      <w:fldChar w:fldCharType="end"/>
    </w:r>
  </w:p>
  <w:p w:rsidR="00034B6D" w:rsidRDefault="00034B6D">
    <w:pPr>
      <w:pStyle w:val="Footer"/>
    </w:pPr>
  </w:p>
  <w:p w:rsidR="00034B6D" w:rsidRDefault="00034B6D"/>
  <w:p w:rsidR="00034B6D" w:rsidRDefault="00034B6D"/>
  <w:p w:rsidR="00034B6D" w:rsidRDefault="00034B6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6D" w:rsidRDefault="00034B6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38E" w:rsidRDefault="003B238E">
      <w:pPr>
        <w:spacing w:after="0" w:line="240" w:lineRule="auto"/>
      </w:pPr>
      <w:r>
        <w:separator/>
      </w:r>
    </w:p>
  </w:footnote>
  <w:footnote w:type="continuationSeparator" w:id="0">
    <w:p w:rsidR="003B238E" w:rsidRDefault="003B238E">
      <w:pPr>
        <w:spacing w:after="0" w:line="240" w:lineRule="auto"/>
      </w:pPr>
      <w:r>
        <w:continuationSeparator/>
      </w:r>
    </w:p>
  </w:footnote>
  <w:footnote w:id="1">
    <w:p w:rsidR="00034B6D" w:rsidRDefault="00034B6D"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034B6D" w:rsidRPr="00250256" w:rsidRDefault="00034B6D" w:rsidP="00250256">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6D" w:rsidRPr="008C2B87" w:rsidRDefault="00034B6D" w:rsidP="002A1ACD">
    <w:pPr>
      <w:pStyle w:val="Header"/>
      <w:jc w:val="right"/>
      <w:rPr>
        <w:b/>
        <w:i/>
      </w:rPr>
    </w:pPr>
  </w:p>
  <w:p w:rsidR="00034B6D" w:rsidRDefault="00034B6D"/>
  <w:p w:rsidR="00034B6D" w:rsidRDefault="00034B6D"/>
  <w:p w:rsidR="00034B6D" w:rsidRDefault="00034B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3">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7">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9"/>
  </w:num>
  <w:num w:numId="5">
    <w:abstractNumId w:val="5"/>
  </w:num>
  <w:num w:numId="6">
    <w:abstractNumId w:val="6"/>
  </w:num>
  <w:num w:numId="7">
    <w:abstractNumId w:val="4"/>
  </w:num>
  <w:num w:numId="8">
    <w:abstractNumId w:val="1"/>
  </w:num>
  <w:num w:numId="9">
    <w:abstractNumId w:val="8"/>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10F65"/>
    <w:rsid w:val="00010F85"/>
    <w:rsid w:val="0001141B"/>
    <w:rsid w:val="0001215E"/>
    <w:rsid w:val="00014AF3"/>
    <w:rsid w:val="00017682"/>
    <w:rsid w:val="0002049F"/>
    <w:rsid w:val="000242FD"/>
    <w:rsid w:val="000270D1"/>
    <w:rsid w:val="00031E3C"/>
    <w:rsid w:val="00032FDB"/>
    <w:rsid w:val="00033DA2"/>
    <w:rsid w:val="00034B6D"/>
    <w:rsid w:val="00035A7B"/>
    <w:rsid w:val="0003676B"/>
    <w:rsid w:val="00037B59"/>
    <w:rsid w:val="00040B58"/>
    <w:rsid w:val="00041089"/>
    <w:rsid w:val="00047EBF"/>
    <w:rsid w:val="00050CCC"/>
    <w:rsid w:val="0005111B"/>
    <w:rsid w:val="000529E1"/>
    <w:rsid w:val="00056899"/>
    <w:rsid w:val="00056A76"/>
    <w:rsid w:val="00057B75"/>
    <w:rsid w:val="000602CA"/>
    <w:rsid w:val="00063348"/>
    <w:rsid w:val="00064A7A"/>
    <w:rsid w:val="00064F7F"/>
    <w:rsid w:val="000662B9"/>
    <w:rsid w:val="00070546"/>
    <w:rsid w:val="00073A72"/>
    <w:rsid w:val="0007570A"/>
    <w:rsid w:val="00075911"/>
    <w:rsid w:val="0007631D"/>
    <w:rsid w:val="000861A8"/>
    <w:rsid w:val="0009012F"/>
    <w:rsid w:val="00093DB7"/>
    <w:rsid w:val="00094068"/>
    <w:rsid w:val="00094DD7"/>
    <w:rsid w:val="0009708B"/>
    <w:rsid w:val="00097509"/>
    <w:rsid w:val="000A1AAB"/>
    <w:rsid w:val="000A4663"/>
    <w:rsid w:val="000A4D12"/>
    <w:rsid w:val="000A779F"/>
    <w:rsid w:val="000B01EB"/>
    <w:rsid w:val="000B35DC"/>
    <w:rsid w:val="000B4630"/>
    <w:rsid w:val="000B7F42"/>
    <w:rsid w:val="000C0143"/>
    <w:rsid w:val="000C06F4"/>
    <w:rsid w:val="000C2E7C"/>
    <w:rsid w:val="000C2ECC"/>
    <w:rsid w:val="000C3504"/>
    <w:rsid w:val="000C5EFD"/>
    <w:rsid w:val="000C6ADD"/>
    <w:rsid w:val="000D203A"/>
    <w:rsid w:val="000D2B50"/>
    <w:rsid w:val="000D6A9D"/>
    <w:rsid w:val="000D7B5A"/>
    <w:rsid w:val="000D7E28"/>
    <w:rsid w:val="000E159E"/>
    <w:rsid w:val="000F1F50"/>
    <w:rsid w:val="000F488B"/>
    <w:rsid w:val="00100C41"/>
    <w:rsid w:val="001046FA"/>
    <w:rsid w:val="00106075"/>
    <w:rsid w:val="00107EB7"/>
    <w:rsid w:val="00110DC2"/>
    <w:rsid w:val="001128B5"/>
    <w:rsid w:val="0011345D"/>
    <w:rsid w:val="00114AB7"/>
    <w:rsid w:val="00117D51"/>
    <w:rsid w:val="001258BF"/>
    <w:rsid w:val="00130348"/>
    <w:rsid w:val="00132CBE"/>
    <w:rsid w:val="001363EF"/>
    <w:rsid w:val="00137976"/>
    <w:rsid w:val="00141FBD"/>
    <w:rsid w:val="00143E6A"/>
    <w:rsid w:val="00145804"/>
    <w:rsid w:val="0014608E"/>
    <w:rsid w:val="001476D0"/>
    <w:rsid w:val="00154A90"/>
    <w:rsid w:val="001551A5"/>
    <w:rsid w:val="00155BFC"/>
    <w:rsid w:val="0016242B"/>
    <w:rsid w:val="0016257B"/>
    <w:rsid w:val="001638E4"/>
    <w:rsid w:val="00164311"/>
    <w:rsid w:val="00165171"/>
    <w:rsid w:val="00165B3D"/>
    <w:rsid w:val="00167F6C"/>
    <w:rsid w:val="0017624B"/>
    <w:rsid w:val="0018394D"/>
    <w:rsid w:val="001856CB"/>
    <w:rsid w:val="001910EF"/>
    <w:rsid w:val="00192BC0"/>
    <w:rsid w:val="00196158"/>
    <w:rsid w:val="001A3BE7"/>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4B59"/>
    <w:rsid w:val="001E7547"/>
    <w:rsid w:val="001F1B7A"/>
    <w:rsid w:val="001F3199"/>
    <w:rsid w:val="001F79F3"/>
    <w:rsid w:val="002007EA"/>
    <w:rsid w:val="002059AA"/>
    <w:rsid w:val="00207559"/>
    <w:rsid w:val="00207A0D"/>
    <w:rsid w:val="002113C9"/>
    <w:rsid w:val="00211B34"/>
    <w:rsid w:val="00211CA9"/>
    <w:rsid w:val="00212AF7"/>
    <w:rsid w:val="00214930"/>
    <w:rsid w:val="002178BF"/>
    <w:rsid w:val="00225113"/>
    <w:rsid w:val="00230047"/>
    <w:rsid w:val="00235D6C"/>
    <w:rsid w:val="00237AAC"/>
    <w:rsid w:val="00243A02"/>
    <w:rsid w:val="00245BF5"/>
    <w:rsid w:val="00247E8D"/>
    <w:rsid w:val="00250256"/>
    <w:rsid w:val="00260837"/>
    <w:rsid w:val="00260DC8"/>
    <w:rsid w:val="002636A0"/>
    <w:rsid w:val="00263AAF"/>
    <w:rsid w:val="00265815"/>
    <w:rsid w:val="00265F1A"/>
    <w:rsid w:val="00270B08"/>
    <w:rsid w:val="00271191"/>
    <w:rsid w:val="0027179A"/>
    <w:rsid w:val="00273C4E"/>
    <w:rsid w:val="00274C92"/>
    <w:rsid w:val="00277E17"/>
    <w:rsid w:val="002929BA"/>
    <w:rsid w:val="002971D7"/>
    <w:rsid w:val="0029728D"/>
    <w:rsid w:val="00297459"/>
    <w:rsid w:val="002A1ACD"/>
    <w:rsid w:val="002A6026"/>
    <w:rsid w:val="002A7A57"/>
    <w:rsid w:val="002B0014"/>
    <w:rsid w:val="002B002B"/>
    <w:rsid w:val="002B0C41"/>
    <w:rsid w:val="002B1A5B"/>
    <w:rsid w:val="002B2ECE"/>
    <w:rsid w:val="002B4437"/>
    <w:rsid w:val="002B5A8A"/>
    <w:rsid w:val="002C16AC"/>
    <w:rsid w:val="002C731D"/>
    <w:rsid w:val="002C7DB7"/>
    <w:rsid w:val="002D2FAD"/>
    <w:rsid w:val="002D4C93"/>
    <w:rsid w:val="002D6C4C"/>
    <w:rsid w:val="002E09E8"/>
    <w:rsid w:val="002E36EC"/>
    <w:rsid w:val="002E42C4"/>
    <w:rsid w:val="002E5C95"/>
    <w:rsid w:val="002E7B88"/>
    <w:rsid w:val="002F13AA"/>
    <w:rsid w:val="002F2B1C"/>
    <w:rsid w:val="002F4330"/>
    <w:rsid w:val="002F47FA"/>
    <w:rsid w:val="003010F3"/>
    <w:rsid w:val="003012ED"/>
    <w:rsid w:val="00302848"/>
    <w:rsid w:val="003049E5"/>
    <w:rsid w:val="00305497"/>
    <w:rsid w:val="003078DD"/>
    <w:rsid w:val="003157C3"/>
    <w:rsid w:val="003159D7"/>
    <w:rsid w:val="00315DE4"/>
    <w:rsid w:val="003161B4"/>
    <w:rsid w:val="00320C92"/>
    <w:rsid w:val="0033114F"/>
    <w:rsid w:val="00332424"/>
    <w:rsid w:val="00340953"/>
    <w:rsid w:val="00343743"/>
    <w:rsid w:val="003446B3"/>
    <w:rsid w:val="0034601D"/>
    <w:rsid w:val="00353584"/>
    <w:rsid w:val="00354D07"/>
    <w:rsid w:val="00355158"/>
    <w:rsid w:val="00357D2A"/>
    <w:rsid w:val="0036335A"/>
    <w:rsid w:val="003654E7"/>
    <w:rsid w:val="00366FE5"/>
    <w:rsid w:val="00373E58"/>
    <w:rsid w:val="0037543C"/>
    <w:rsid w:val="00376737"/>
    <w:rsid w:val="00376D89"/>
    <w:rsid w:val="00377DD6"/>
    <w:rsid w:val="0038135A"/>
    <w:rsid w:val="00382F27"/>
    <w:rsid w:val="00385700"/>
    <w:rsid w:val="00385882"/>
    <w:rsid w:val="00385888"/>
    <w:rsid w:val="003878B8"/>
    <w:rsid w:val="003927F3"/>
    <w:rsid w:val="003950E8"/>
    <w:rsid w:val="0039599C"/>
    <w:rsid w:val="00396598"/>
    <w:rsid w:val="003A0B30"/>
    <w:rsid w:val="003A0FFD"/>
    <w:rsid w:val="003A376F"/>
    <w:rsid w:val="003A5735"/>
    <w:rsid w:val="003A6381"/>
    <w:rsid w:val="003B0CAA"/>
    <w:rsid w:val="003B2153"/>
    <w:rsid w:val="003B22F3"/>
    <w:rsid w:val="003B238E"/>
    <w:rsid w:val="003B2A04"/>
    <w:rsid w:val="003B302A"/>
    <w:rsid w:val="003B3650"/>
    <w:rsid w:val="003B3C95"/>
    <w:rsid w:val="003B43C8"/>
    <w:rsid w:val="003B5F40"/>
    <w:rsid w:val="003B6829"/>
    <w:rsid w:val="003B7B17"/>
    <w:rsid w:val="003C140B"/>
    <w:rsid w:val="003C2418"/>
    <w:rsid w:val="003C5059"/>
    <w:rsid w:val="003C5592"/>
    <w:rsid w:val="003D0973"/>
    <w:rsid w:val="003D098A"/>
    <w:rsid w:val="003D2722"/>
    <w:rsid w:val="003D52AE"/>
    <w:rsid w:val="003D6495"/>
    <w:rsid w:val="003D7111"/>
    <w:rsid w:val="003E1447"/>
    <w:rsid w:val="003E1C1F"/>
    <w:rsid w:val="003E3825"/>
    <w:rsid w:val="003E4483"/>
    <w:rsid w:val="003E5DAA"/>
    <w:rsid w:val="003E707F"/>
    <w:rsid w:val="003F0139"/>
    <w:rsid w:val="003F2CF4"/>
    <w:rsid w:val="003F32DA"/>
    <w:rsid w:val="003F736B"/>
    <w:rsid w:val="003F7834"/>
    <w:rsid w:val="0040071A"/>
    <w:rsid w:val="00402ACF"/>
    <w:rsid w:val="00403E48"/>
    <w:rsid w:val="00404043"/>
    <w:rsid w:val="00405D57"/>
    <w:rsid w:val="0040625F"/>
    <w:rsid w:val="00412394"/>
    <w:rsid w:val="00421423"/>
    <w:rsid w:val="00421BF2"/>
    <w:rsid w:val="00422089"/>
    <w:rsid w:val="00426639"/>
    <w:rsid w:val="00427DE8"/>
    <w:rsid w:val="0043027F"/>
    <w:rsid w:val="00433B90"/>
    <w:rsid w:val="0043662C"/>
    <w:rsid w:val="0044357F"/>
    <w:rsid w:val="0044470C"/>
    <w:rsid w:val="00447391"/>
    <w:rsid w:val="00450FD4"/>
    <w:rsid w:val="00453381"/>
    <w:rsid w:val="004545A8"/>
    <w:rsid w:val="004558A5"/>
    <w:rsid w:val="00460685"/>
    <w:rsid w:val="00463172"/>
    <w:rsid w:val="00466D68"/>
    <w:rsid w:val="004708C1"/>
    <w:rsid w:val="004719E0"/>
    <w:rsid w:val="00472A1C"/>
    <w:rsid w:val="0047309C"/>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A733D"/>
    <w:rsid w:val="004B0C8C"/>
    <w:rsid w:val="004B319C"/>
    <w:rsid w:val="004B3329"/>
    <w:rsid w:val="004B68E2"/>
    <w:rsid w:val="004B697B"/>
    <w:rsid w:val="004B6C8E"/>
    <w:rsid w:val="004C2459"/>
    <w:rsid w:val="004C299C"/>
    <w:rsid w:val="004C4629"/>
    <w:rsid w:val="004C6264"/>
    <w:rsid w:val="004D2A12"/>
    <w:rsid w:val="004D51C2"/>
    <w:rsid w:val="004D57EE"/>
    <w:rsid w:val="004E2268"/>
    <w:rsid w:val="004E475C"/>
    <w:rsid w:val="004E64F9"/>
    <w:rsid w:val="004F2618"/>
    <w:rsid w:val="004F298C"/>
    <w:rsid w:val="004F345F"/>
    <w:rsid w:val="004F5B37"/>
    <w:rsid w:val="004F763E"/>
    <w:rsid w:val="00500E0F"/>
    <w:rsid w:val="00503F24"/>
    <w:rsid w:val="005047EA"/>
    <w:rsid w:val="005111CC"/>
    <w:rsid w:val="00512CAD"/>
    <w:rsid w:val="00513746"/>
    <w:rsid w:val="00513871"/>
    <w:rsid w:val="00513A53"/>
    <w:rsid w:val="005157B8"/>
    <w:rsid w:val="00517CF6"/>
    <w:rsid w:val="0052077B"/>
    <w:rsid w:val="005227C0"/>
    <w:rsid w:val="00522A09"/>
    <w:rsid w:val="00522D26"/>
    <w:rsid w:val="00540C0E"/>
    <w:rsid w:val="005440E9"/>
    <w:rsid w:val="005468AE"/>
    <w:rsid w:val="0055394A"/>
    <w:rsid w:val="00554295"/>
    <w:rsid w:val="00556FE9"/>
    <w:rsid w:val="00557DC3"/>
    <w:rsid w:val="0056052A"/>
    <w:rsid w:val="00563C58"/>
    <w:rsid w:val="00563CD4"/>
    <w:rsid w:val="00564239"/>
    <w:rsid w:val="00565894"/>
    <w:rsid w:val="00571E74"/>
    <w:rsid w:val="0057355D"/>
    <w:rsid w:val="00574F42"/>
    <w:rsid w:val="00576D25"/>
    <w:rsid w:val="005807E1"/>
    <w:rsid w:val="00583B06"/>
    <w:rsid w:val="005866FC"/>
    <w:rsid w:val="00587939"/>
    <w:rsid w:val="00590E66"/>
    <w:rsid w:val="00595B07"/>
    <w:rsid w:val="005A1664"/>
    <w:rsid w:val="005A2585"/>
    <w:rsid w:val="005A280A"/>
    <w:rsid w:val="005A427D"/>
    <w:rsid w:val="005A57B2"/>
    <w:rsid w:val="005A6F9A"/>
    <w:rsid w:val="005A737B"/>
    <w:rsid w:val="005A7664"/>
    <w:rsid w:val="005B121E"/>
    <w:rsid w:val="005B7C73"/>
    <w:rsid w:val="005C0573"/>
    <w:rsid w:val="005C1E24"/>
    <w:rsid w:val="005C2C7E"/>
    <w:rsid w:val="005C3297"/>
    <w:rsid w:val="005C3756"/>
    <w:rsid w:val="005C47DF"/>
    <w:rsid w:val="005C6D2C"/>
    <w:rsid w:val="005D1261"/>
    <w:rsid w:val="005D1CB8"/>
    <w:rsid w:val="005D547F"/>
    <w:rsid w:val="005D5DDD"/>
    <w:rsid w:val="005D7C7A"/>
    <w:rsid w:val="005E1526"/>
    <w:rsid w:val="005E2523"/>
    <w:rsid w:val="005E6020"/>
    <w:rsid w:val="005E686B"/>
    <w:rsid w:val="005E6D0E"/>
    <w:rsid w:val="005F1E37"/>
    <w:rsid w:val="005F2F01"/>
    <w:rsid w:val="005F36FE"/>
    <w:rsid w:val="005F4DC8"/>
    <w:rsid w:val="005F54ED"/>
    <w:rsid w:val="005F5B16"/>
    <w:rsid w:val="005F6342"/>
    <w:rsid w:val="005F71E6"/>
    <w:rsid w:val="005F7D22"/>
    <w:rsid w:val="00603EC8"/>
    <w:rsid w:val="00604674"/>
    <w:rsid w:val="00605506"/>
    <w:rsid w:val="00606597"/>
    <w:rsid w:val="00610CDD"/>
    <w:rsid w:val="006127B1"/>
    <w:rsid w:val="00614DE4"/>
    <w:rsid w:val="006229E5"/>
    <w:rsid w:val="006232AC"/>
    <w:rsid w:val="0062684A"/>
    <w:rsid w:val="006274CC"/>
    <w:rsid w:val="0063029C"/>
    <w:rsid w:val="006308D5"/>
    <w:rsid w:val="00631D52"/>
    <w:rsid w:val="00633DE0"/>
    <w:rsid w:val="0063446A"/>
    <w:rsid w:val="00641D02"/>
    <w:rsid w:val="00642F3E"/>
    <w:rsid w:val="00643C9C"/>
    <w:rsid w:val="0064466A"/>
    <w:rsid w:val="006446E5"/>
    <w:rsid w:val="00650F90"/>
    <w:rsid w:val="006524DF"/>
    <w:rsid w:val="00652DE4"/>
    <w:rsid w:val="00653DD6"/>
    <w:rsid w:val="00656F63"/>
    <w:rsid w:val="00663FB2"/>
    <w:rsid w:val="00665D1A"/>
    <w:rsid w:val="00665F6C"/>
    <w:rsid w:val="00666ABB"/>
    <w:rsid w:val="006711E6"/>
    <w:rsid w:val="00674861"/>
    <w:rsid w:val="00683E73"/>
    <w:rsid w:val="00685267"/>
    <w:rsid w:val="00686368"/>
    <w:rsid w:val="00686AE8"/>
    <w:rsid w:val="00687DC0"/>
    <w:rsid w:val="00694571"/>
    <w:rsid w:val="00697E25"/>
    <w:rsid w:val="006A018C"/>
    <w:rsid w:val="006A132D"/>
    <w:rsid w:val="006A1CC4"/>
    <w:rsid w:val="006A3EED"/>
    <w:rsid w:val="006A4AE7"/>
    <w:rsid w:val="006A7B05"/>
    <w:rsid w:val="006B10A2"/>
    <w:rsid w:val="006B189C"/>
    <w:rsid w:val="006B51DE"/>
    <w:rsid w:val="006B580A"/>
    <w:rsid w:val="006C2202"/>
    <w:rsid w:val="006C2EE9"/>
    <w:rsid w:val="006C2F2A"/>
    <w:rsid w:val="006C7567"/>
    <w:rsid w:val="006D55C5"/>
    <w:rsid w:val="006D67F9"/>
    <w:rsid w:val="006D6D38"/>
    <w:rsid w:val="006E0AE3"/>
    <w:rsid w:val="006E0F6F"/>
    <w:rsid w:val="006E2663"/>
    <w:rsid w:val="006E7E85"/>
    <w:rsid w:val="006F7562"/>
    <w:rsid w:val="00711BEA"/>
    <w:rsid w:val="00711F9A"/>
    <w:rsid w:val="00713A27"/>
    <w:rsid w:val="007162F0"/>
    <w:rsid w:val="007263EB"/>
    <w:rsid w:val="00727BA9"/>
    <w:rsid w:val="00736196"/>
    <w:rsid w:val="00737D09"/>
    <w:rsid w:val="00741A53"/>
    <w:rsid w:val="007457B5"/>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85A9C"/>
    <w:rsid w:val="00785BEA"/>
    <w:rsid w:val="0079015D"/>
    <w:rsid w:val="00794855"/>
    <w:rsid w:val="00795B95"/>
    <w:rsid w:val="00797371"/>
    <w:rsid w:val="007A5A92"/>
    <w:rsid w:val="007A7263"/>
    <w:rsid w:val="007B325E"/>
    <w:rsid w:val="007B43CA"/>
    <w:rsid w:val="007B520E"/>
    <w:rsid w:val="007B7049"/>
    <w:rsid w:val="007C3DD1"/>
    <w:rsid w:val="007C5D09"/>
    <w:rsid w:val="007C61C5"/>
    <w:rsid w:val="007C76C1"/>
    <w:rsid w:val="007C77AF"/>
    <w:rsid w:val="007D10E2"/>
    <w:rsid w:val="007D1637"/>
    <w:rsid w:val="007D4402"/>
    <w:rsid w:val="007D5B93"/>
    <w:rsid w:val="007D5D56"/>
    <w:rsid w:val="007E01CB"/>
    <w:rsid w:val="007E6AFB"/>
    <w:rsid w:val="007F050B"/>
    <w:rsid w:val="007F1AC8"/>
    <w:rsid w:val="007F25A0"/>
    <w:rsid w:val="008029AF"/>
    <w:rsid w:val="00802DD9"/>
    <w:rsid w:val="008045FE"/>
    <w:rsid w:val="008072C9"/>
    <w:rsid w:val="00807AB4"/>
    <w:rsid w:val="0081353B"/>
    <w:rsid w:val="00814850"/>
    <w:rsid w:val="008148D8"/>
    <w:rsid w:val="0081747D"/>
    <w:rsid w:val="00822B85"/>
    <w:rsid w:val="00823A98"/>
    <w:rsid w:val="00827919"/>
    <w:rsid w:val="00830615"/>
    <w:rsid w:val="00830F03"/>
    <w:rsid w:val="00835910"/>
    <w:rsid w:val="00837A83"/>
    <w:rsid w:val="00841FE1"/>
    <w:rsid w:val="00842941"/>
    <w:rsid w:val="00845095"/>
    <w:rsid w:val="00852D41"/>
    <w:rsid w:val="00856637"/>
    <w:rsid w:val="00860037"/>
    <w:rsid w:val="008634C9"/>
    <w:rsid w:val="0086416C"/>
    <w:rsid w:val="00865AA4"/>
    <w:rsid w:val="00865F40"/>
    <w:rsid w:val="0087058E"/>
    <w:rsid w:val="008713EC"/>
    <w:rsid w:val="00871558"/>
    <w:rsid w:val="008723BE"/>
    <w:rsid w:val="0087289F"/>
    <w:rsid w:val="00872F0F"/>
    <w:rsid w:val="00875014"/>
    <w:rsid w:val="00877BB0"/>
    <w:rsid w:val="00884888"/>
    <w:rsid w:val="00885D37"/>
    <w:rsid w:val="0089289B"/>
    <w:rsid w:val="008942E8"/>
    <w:rsid w:val="00894567"/>
    <w:rsid w:val="00897013"/>
    <w:rsid w:val="008A240F"/>
    <w:rsid w:val="008A4702"/>
    <w:rsid w:val="008A49FB"/>
    <w:rsid w:val="008A67A9"/>
    <w:rsid w:val="008A732F"/>
    <w:rsid w:val="008A7F23"/>
    <w:rsid w:val="008B0805"/>
    <w:rsid w:val="008B0B23"/>
    <w:rsid w:val="008B5603"/>
    <w:rsid w:val="008B605F"/>
    <w:rsid w:val="008B7670"/>
    <w:rsid w:val="008C11E5"/>
    <w:rsid w:val="008C1221"/>
    <w:rsid w:val="008C3285"/>
    <w:rsid w:val="008C338B"/>
    <w:rsid w:val="008C378D"/>
    <w:rsid w:val="008C580A"/>
    <w:rsid w:val="008D1134"/>
    <w:rsid w:val="008D187A"/>
    <w:rsid w:val="008D32D6"/>
    <w:rsid w:val="008E1F8A"/>
    <w:rsid w:val="008E7537"/>
    <w:rsid w:val="008F0B1B"/>
    <w:rsid w:val="008F22BC"/>
    <w:rsid w:val="008F3CAF"/>
    <w:rsid w:val="008F447F"/>
    <w:rsid w:val="008F5520"/>
    <w:rsid w:val="00900965"/>
    <w:rsid w:val="00902FE3"/>
    <w:rsid w:val="009047F9"/>
    <w:rsid w:val="00904D92"/>
    <w:rsid w:val="00910650"/>
    <w:rsid w:val="0091116D"/>
    <w:rsid w:val="00912B27"/>
    <w:rsid w:val="00914FD6"/>
    <w:rsid w:val="00920928"/>
    <w:rsid w:val="00924D7D"/>
    <w:rsid w:val="00925C99"/>
    <w:rsid w:val="00926343"/>
    <w:rsid w:val="00926D5E"/>
    <w:rsid w:val="00931318"/>
    <w:rsid w:val="00931782"/>
    <w:rsid w:val="00931E3F"/>
    <w:rsid w:val="00932593"/>
    <w:rsid w:val="009341BD"/>
    <w:rsid w:val="00936645"/>
    <w:rsid w:val="00944445"/>
    <w:rsid w:val="009459EF"/>
    <w:rsid w:val="00953CF6"/>
    <w:rsid w:val="009576AC"/>
    <w:rsid w:val="00960BD2"/>
    <w:rsid w:val="00962700"/>
    <w:rsid w:val="00962A88"/>
    <w:rsid w:val="009647D9"/>
    <w:rsid w:val="009708EC"/>
    <w:rsid w:val="00971902"/>
    <w:rsid w:val="00973312"/>
    <w:rsid w:val="00973EC1"/>
    <w:rsid w:val="00974742"/>
    <w:rsid w:val="00974B94"/>
    <w:rsid w:val="0097631E"/>
    <w:rsid w:val="00976EEB"/>
    <w:rsid w:val="00976F1E"/>
    <w:rsid w:val="009773EC"/>
    <w:rsid w:val="00977F47"/>
    <w:rsid w:val="00980F48"/>
    <w:rsid w:val="009842F9"/>
    <w:rsid w:val="0098439B"/>
    <w:rsid w:val="00985549"/>
    <w:rsid w:val="009857C3"/>
    <w:rsid w:val="00986084"/>
    <w:rsid w:val="009921B4"/>
    <w:rsid w:val="00995C69"/>
    <w:rsid w:val="009A0AD8"/>
    <w:rsid w:val="009A0C9C"/>
    <w:rsid w:val="009A17ED"/>
    <w:rsid w:val="009A3664"/>
    <w:rsid w:val="009A57D2"/>
    <w:rsid w:val="009A7DC5"/>
    <w:rsid w:val="009B074B"/>
    <w:rsid w:val="009B34CA"/>
    <w:rsid w:val="009B4EB8"/>
    <w:rsid w:val="009C337F"/>
    <w:rsid w:val="009C5C7A"/>
    <w:rsid w:val="009D07CA"/>
    <w:rsid w:val="009D2724"/>
    <w:rsid w:val="009D40C5"/>
    <w:rsid w:val="009D7744"/>
    <w:rsid w:val="009E19B4"/>
    <w:rsid w:val="009E2CDC"/>
    <w:rsid w:val="009E2EED"/>
    <w:rsid w:val="009F25B9"/>
    <w:rsid w:val="009F2B3C"/>
    <w:rsid w:val="009F712E"/>
    <w:rsid w:val="00A010AB"/>
    <w:rsid w:val="00A03F95"/>
    <w:rsid w:val="00A114B7"/>
    <w:rsid w:val="00A14F6C"/>
    <w:rsid w:val="00A22398"/>
    <w:rsid w:val="00A24918"/>
    <w:rsid w:val="00A33C69"/>
    <w:rsid w:val="00A352F3"/>
    <w:rsid w:val="00A37B22"/>
    <w:rsid w:val="00A4000B"/>
    <w:rsid w:val="00A44A36"/>
    <w:rsid w:val="00A44EF3"/>
    <w:rsid w:val="00A45A2E"/>
    <w:rsid w:val="00A45AAC"/>
    <w:rsid w:val="00A51C42"/>
    <w:rsid w:val="00A5201F"/>
    <w:rsid w:val="00A52F02"/>
    <w:rsid w:val="00A54A3A"/>
    <w:rsid w:val="00A57253"/>
    <w:rsid w:val="00A57C02"/>
    <w:rsid w:val="00A605CC"/>
    <w:rsid w:val="00A61787"/>
    <w:rsid w:val="00A6245A"/>
    <w:rsid w:val="00A64B0F"/>
    <w:rsid w:val="00A65C70"/>
    <w:rsid w:val="00A70A17"/>
    <w:rsid w:val="00A71DCE"/>
    <w:rsid w:val="00A72B8C"/>
    <w:rsid w:val="00A74F63"/>
    <w:rsid w:val="00A75FFD"/>
    <w:rsid w:val="00A7641C"/>
    <w:rsid w:val="00A764E2"/>
    <w:rsid w:val="00A80598"/>
    <w:rsid w:val="00A82229"/>
    <w:rsid w:val="00A83E9B"/>
    <w:rsid w:val="00A84E16"/>
    <w:rsid w:val="00A9041F"/>
    <w:rsid w:val="00A90E3F"/>
    <w:rsid w:val="00A91A12"/>
    <w:rsid w:val="00A9294A"/>
    <w:rsid w:val="00A94846"/>
    <w:rsid w:val="00A97B59"/>
    <w:rsid w:val="00AA66B2"/>
    <w:rsid w:val="00AA7EA6"/>
    <w:rsid w:val="00AB000F"/>
    <w:rsid w:val="00AB0B98"/>
    <w:rsid w:val="00AB4161"/>
    <w:rsid w:val="00AB533A"/>
    <w:rsid w:val="00AB5CBC"/>
    <w:rsid w:val="00AB61BC"/>
    <w:rsid w:val="00AB62FE"/>
    <w:rsid w:val="00AB69A1"/>
    <w:rsid w:val="00AC0B58"/>
    <w:rsid w:val="00AC14F2"/>
    <w:rsid w:val="00AC2469"/>
    <w:rsid w:val="00AC2520"/>
    <w:rsid w:val="00AC2709"/>
    <w:rsid w:val="00AC34FC"/>
    <w:rsid w:val="00AC4611"/>
    <w:rsid w:val="00AC495D"/>
    <w:rsid w:val="00AC6292"/>
    <w:rsid w:val="00AC693C"/>
    <w:rsid w:val="00AD18C4"/>
    <w:rsid w:val="00AD1D5F"/>
    <w:rsid w:val="00AD3FC3"/>
    <w:rsid w:val="00AD4919"/>
    <w:rsid w:val="00AD5F14"/>
    <w:rsid w:val="00AE3DC3"/>
    <w:rsid w:val="00AE4691"/>
    <w:rsid w:val="00AF10BA"/>
    <w:rsid w:val="00AF5646"/>
    <w:rsid w:val="00AF750E"/>
    <w:rsid w:val="00AF7C32"/>
    <w:rsid w:val="00B01A85"/>
    <w:rsid w:val="00B041BF"/>
    <w:rsid w:val="00B04444"/>
    <w:rsid w:val="00B04EBB"/>
    <w:rsid w:val="00B077E0"/>
    <w:rsid w:val="00B13514"/>
    <w:rsid w:val="00B13DA2"/>
    <w:rsid w:val="00B24B2F"/>
    <w:rsid w:val="00B25CDF"/>
    <w:rsid w:val="00B33945"/>
    <w:rsid w:val="00B37AFA"/>
    <w:rsid w:val="00B43269"/>
    <w:rsid w:val="00B4342F"/>
    <w:rsid w:val="00B43E8E"/>
    <w:rsid w:val="00B465DB"/>
    <w:rsid w:val="00B47B11"/>
    <w:rsid w:val="00B50119"/>
    <w:rsid w:val="00B504B2"/>
    <w:rsid w:val="00B50B84"/>
    <w:rsid w:val="00B51FB3"/>
    <w:rsid w:val="00B53249"/>
    <w:rsid w:val="00B541AF"/>
    <w:rsid w:val="00B56D36"/>
    <w:rsid w:val="00B61D8F"/>
    <w:rsid w:val="00B623A4"/>
    <w:rsid w:val="00B62D21"/>
    <w:rsid w:val="00B63D25"/>
    <w:rsid w:val="00B64791"/>
    <w:rsid w:val="00B70A03"/>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314D"/>
    <w:rsid w:val="00BB412F"/>
    <w:rsid w:val="00BB6823"/>
    <w:rsid w:val="00BB70E2"/>
    <w:rsid w:val="00BC0577"/>
    <w:rsid w:val="00BC442F"/>
    <w:rsid w:val="00BC51EB"/>
    <w:rsid w:val="00BC535B"/>
    <w:rsid w:val="00BC6121"/>
    <w:rsid w:val="00BD1073"/>
    <w:rsid w:val="00BD1A48"/>
    <w:rsid w:val="00BE19BA"/>
    <w:rsid w:val="00BE2B63"/>
    <w:rsid w:val="00BE309B"/>
    <w:rsid w:val="00BE362B"/>
    <w:rsid w:val="00BE3B91"/>
    <w:rsid w:val="00BE5287"/>
    <w:rsid w:val="00BE5364"/>
    <w:rsid w:val="00BE775E"/>
    <w:rsid w:val="00BE785A"/>
    <w:rsid w:val="00BF02FF"/>
    <w:rsid w:val="00BF126C"/>
    <w:rsid w:val="00BF236F"/>
    <w:rsid w:val="00BF3BF0"/>
    <w:rsid w:val="00C016D5"/>
    <w:rsid w:val="00C03783"/>
    <w:rsid w:val="00C042F9"/>
    <w:rsid w:val="00C109C7"/>
    <w:rsid w:val="00C10CE9"/>
    <w:rsid w:val="00C11FEC"/>
    <w:rsid w:val="00C122C0"/>
    <w:rsid w:val="00C140BB"/>
    <w:rsid w:val="00C14891"/>
    <w:rsid w:val="00C14D09"/>
    <w:rsid w:val="00C222A4"/>
    <w:rsid w:val="00C226D2"/>
    <w:rsid w:val="00C238F0"/>
    <w:rsid w:val="00C23B04"/>
    <w:rsid w:val="00C2468A"/>
    <w:rsid w:val="00C254A5"/>
    <w:rsid w:val="00C26228"/>
    <w:rsid w:val="00C41B35"/>
    <w:rsid w:val="00C44B96"/>
    <w:rsid w:val="00C5285D"/>
    <w:rsid w:val="00C52E47"/>
    <w:rsid w:val="00C54CCE"/>
    <w:rsid w:val="00C60434"/>
    <w:rsid w:val="00C61093"/>
    <w:rsid w:val="00C61484"/>
    <w:rsid w:val="00C64033"/>
    <w:rsid w:val="00C719F3"/>
    <w:rsid w:val="00C71D72"/>
    <w:rsid w:val="00C7338C"/>
    <w:rsid w:val="00C740D8"/>
    <w:rsid w:val="00C7416E"/>
    <w:rsid w:val="00C74408"/>
    <w:rsid w:val="00C7448A"/>
    <w:rsid w:val="00C750DA"/>
    <w:rsid w:val="00C76D46"/>
    <w:rsid w:val="00C76FEB"/>
    <w:rsid w:val="00C8078C"/>
    <w:rsid w:val="00C8140B"/>
    <w:rsid w:val="00C82BC5"/>
    <w:rsid w:val="00C836D8"/>
    <w:rsid w:val="00C844FD"/>
    <w:rsid w:val="00C85054"/>
    <w:rsid w:val="00C857EC"/>
    <w:rsid w:val="00C87BBF"/>
    <w:rsid w:val="00C918E9"/>
    <w:rsid w:val="00C94234"/>
    <w:rsid w:val="00C96152"/>
    <w:rsid w:val="00C96181"/>
    <w:rsid w:val="00C97C4C"/>
    <w:rsid w:val="00CA0F7D"/>
    <w:rsid w:val="00CA2C66"/>
    <w:rsid w:val="00CA339E"/>
    <w:rsid w:val="00CA3C7F"/>
    <w:rsid w:val="00CA5916"/>
    <w:rsid w:val="00CA6689"/>
    <w:rsid w:val="00CB0182"/>
    <w:rsid w:val="00CB0AAC"/>
    <w:rsid w:val="00CB0D79"/>
    <w:rsid w:val="00CC43BA"/>
    <w:rsid w:val="00CC458D"/>
    <w:rsid w:val="00CC4887"/>
    <w:rsid w:val="00CC52CA"/>
    <w:rsid w:val="00CE34C5"/>
    <w:rsid w:val="00CE37C7"/>
    <w:rsid w:val="00CE4753"/>
    <w:rsid w:val="00CE7E68"/>
    <w:rsid w:val="00CF1EB2"/>
    <w:rsid w:val="00CF2AD4"/>
    <w:rsid w:val="00CF6964"/>
    <w:rsid w:val="00D03931"/>
    <w:rsid w:val="00D03A57"/>
    <w:rsid w:val="00D072ED"/>
    <w:rsid w:val="00D16C5E"/>
    <w:rsid w:val="00D17CEF"/>
    <w:rsid w:val="00D32A68"/>
    <w:rsid w:val="00D33EB6"/>
    <w:rsid w:val="00D34EFB"/>
    <w:rsid w:val="00D44F4D"/>
    <w:rsid w:val="00D4715C"/>
    <w:rsid w:val="00D47198"/>
    <w:rsid w:val="00D47B0E"/>
    <w:rsid w:val="00D51C89"/>
    <w:rsid w:val="00D55BF9"/>
    <w:rsid w:val="00D55DDC"/>
    <w:rsid w:val="00D55E13"/>
    <w:rsid w:val="00D56A65"/>
    <w:rsid w:val="00D57BF5"/>
    <w:rsid w:val="00D57D17"/>
    <w:rsid w:val="00D6136F"/>
    <w:rsid w:val="00D62F54"/>
    <w:rsid w:val="00D64151"/>
    <w:rsid w:val="00D64480"/>
    <w:rsid w:val="00D7123D"/>
    <w:rsid w:val="00D71C4E"/>
    <w:rsid w:val="00D73472"/>
    <w:rsid w:val="00D74445"/>
    <w:rsid w:val="00D747F3"/>
    <w:rsid w:val="00D775D6"/>
    <w:rsid w:val="00D83A56"/>
    <w:rsid w:val="00D85827"/>
    <w:rsid w:val="00D86671"/>
    <w:rsid w:val="00D912E3"/>
    <w:rsid w:val="00D92E0E"/>
    <w:rsid w:val="00D95D17"/>
    <w:rsid w:val="00DA114B"/>
    <w:rsid w:val="00DA40B7"/>
    <w:rsid w:val="00DA496D"/>
    <w:rsid w:val="00DA72AE"/>
    <w:rsid w:val="00DA7AA2"/>
    <w:rsid w:val="00DB03C5"/>
    <w:rsid w:val="00DB12E3"/>
    <w:rsid w:val="00DB3519"/>
    <w:rsid w:val="00DC008D"/>
    <w:rsid w:val="00DC41E6"/>
    <w:rsid w:val="00DD1CB5"/>
    <w:rsid w:val="00DD1E41"/>
    <w:rsid w:val="00DD5802"/>
    <w:rsid w:val="00DE0949"/>
    <w:rsid w:val="00DE3CFD"/>
    <w:rsid w:val="00DE5B6F"/>
    <w:rsid w:val="00DF00E9"/>
    <w:rsid w:val="00DF28BC"/>
    <w:rsid w:val="00DF45D5"/>
    <w:rsid w:val="00DF4EB3"/>
    <w:rsid w:val="00DF6CBA"/>
    <w:rsid w:val="00E02F1C"/>
    <w:rsid w:val="00E033BF"/>
    <w:rsid w:val="00E07553"/>
    <w:rsid w:val="00E107E5"/>
    <w:rsid w:val="00E10D0C"/>
    <w:rsid w:val="00E1160D"/>
    <w:rsid w:val="00E12096"/>
    <w:rsid w:val="00E16077"/>
    <w:rsid w:val="00E16860"/>
    <w:rsid w:val="00E24305"/>
    <w:rsid w:val="00E301EA"/>
    <w:rsid w:val="00E31AB2"/>
    <w:rsid w:val="00E327AD"/>
    <w:rsid w:val="00E370C1"/>
    <w:rsid w:val="00E42C2F"/>
    <w:rsid w:val="00E44D68"/>
    <w:rsid w:val="00E460B0"/>
    <w:rsid w:val="00E46666"/>
    <w:rsid w:val="00E50857"/>
    <w:rsid w:val="00E5626E"/>
    <w:rsid w:val="00E56F4C"/>
    <w:rsid w:val="00E6259F"/>
    <w:rsid w:val="00E6681E"/>
    <w:rsid w:val="00E72485"/>
    <w:rsid w:val="00E744C4"/>
    <w:rsid w:val="00E7726A"/>
    <w:rsid w:val="00E77B41"/>
    <w:rsid w:val="00E84849"/>
    <w:rsid w:val="00E8573E"/>
    <w:rsid w:val="00E85AC1"/>
    <w:rsid w:val="00E973A8"/>
    <w:rsid w:val="00EA0D34"/>
    <w:rsid w:val="00EA0F85"/>
    <w:rsid w:val="00EA242D"/>
    <w:rsid w:val="00EA6DD4"/>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AC4"/>
    <w:rsid w:val="00ED6C63"/>
    <w:rsid w:val="00EE05C1"/>
    <w:rsid w:val="00EE16D8"/>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5854"/>
    <w:rsid w:val="00F30E01"/>
    <w:rsid w:val="00F31630"/>
    <w:rsid w:val="00F32D68"/>
    <w:rsid w:val="00F33A6A"/>
    <w:rsid w:val="00F3550F"/>
    <w:rsid w:val="00F36ECC"/>
    <w:rsid w:val="00F37C2C"/>
    <w:rsid w:val="00F4219B"/>
    <w:rsid w:val="00F4574A"/>
    <w:rsid w:val="00F45AEA"/>
    <w:rsid w:val="00F47FC2"/>
    <w:rsid w:val="00F55F0F"/>
    <w:rsid w:val="00F62478"/>
    <w:rsid w:val="00F663F1"/>
    <w:rsid w:val="00F672BC"/>
    <w:rsid w:val="00F72177"/>
    <w:rsid w:val="00F734DC"/>
    <w:rsid w:val="00F75671"/>
    <w:rsid w:val="00F764B5"/>
    <w:rsid w:val="00F7667D"/>
    <w:rsid w:val="00F804F2"/>
    <w:rsid w:val="00F81276"/>
    <w:rsid w:val="00F82254"/>
    <w:rsid w:val="00F83C77"/>
    <w:rsid w:val="00F92AC4"/>
    <w:rsid w:val="00F92C56"/>
    <w:rsid w:val="00F94A11"/>
    <w:rsid w:val="00F962CD"/>
    <w:rsid w:val="00F969B2"/>
    <w:rsid w:val="00F97346"/>
    <w:rsid w:val="00F9768E"/>
    <w:rsid w:val="00FA2823"/>
    <w:rsid w:val="00FA5850"/>
    <w:rsid w:val="00FA61EF"/>
    <w:rsid w:val="00FA6568"/>
    <w:rsid w:val="00FA6CDD"/>
    <w:rsid w:val="00FB2819"/>
    <w:rsid w:val="00FB5090"/>
    <w:rsid w:val="00FB63BE"/>
    <w:rsid w:val="00FB7983"/>
    <w:rsid w:val="00FC3A5C"/>
    <w:rsid w:val="00FC4DB2"/>
    <w:rsid w:val="00FD18CD"/>
    <w:rsid w:val="00FD297D"/>
    <w:rsid w:val="00FD3057"/>
    <w:rsid w:val="00FD3B7B"/>
    <w:rsid w:val="00FD3BCA"/>
    <w:rsid w:val="00FD7133"/>
    <w:rsid w:val="00FE17BA"/>
    <w:rsid w:val="00FE20DD"/>
    <w:rsid w:val="00FF1B5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nb.bg/AboutUs/AUPublicProcurements/AUPPList/PP_01224-2016-0012_BG" TargetMode="Externa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C5038-5B57-45FA-9EDA-E93C73B4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24</Pages>
  <Words>7624</Words>
  <Characters>43457</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50980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12</cp:revision>
  <cp:lastPrinted>2016-08-12T10:30:00Z</cp:lastPrinted>
  <dcterms:created xsi:type="dcterms:W3CDTF">2016-08-12T10:28:00Z</dcterms:created>
  <dcterms:modified xsi:type="dcterms:W3CDTF">2016-08-22T08:01:00Z</dcterms:modified>
</cp:coreProperties>
</file>