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4D" w:rsidRPr="00B77DAB" w:rsidRDefault="0074264D" w:rsidP="0074264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МЕТОДИКА ЗА ОПРЕДЕЛЯНЕ НА</w:t>
      </w:r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B77DA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КОМПЛЕКСНАТА ОЦЕНКА</w:t>
      </w:r>
    </w:p>
    <w:p w:rsidR="0074264D" w:rsidRPr="00B77DAB" w:rsidRDefault="0074264D" w:rsidP="0074264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ЗА КЛАСИРАНЕ НА ОФЕРТИТЕ </w:t>
      </w:r>
    </w:p>
    <w:p w:rsidR="008E44F5" w:rsidRDefault="008E44F5" w:rsidP="00E713DC">
      <w:pPr>
        <w:jc w:val="both"/>
        <w:rPr>
          <w:lang w:eastAsia="bg-BG"/>
        </w:rPr>
      </w:pPr>
    </w:p>
    <w:p w:rsidR="008E44F5" w:rsidRDefault="008E44F5" w:rsidP="00E713DC">
      <w:pPr>
        <w:jc w:val="both"/>
        <w:rPr>
          <w:lang w:eastAsia="bg-BG"/>
        </w:rPr>
      </w:pPr>
    </w:p>
    <w:p w:rsidR="00E713DC" w:rsidRPr="00B77DAB" w:rsidRDefault="00E713DC" w:rsidP="00E713DC">
      <w:pPr>
        <w:jc w:val="both"/>
        <w:rPr>
          <w:rFonts w:ascii="Times New Roman" w:hAnsi="Times New Roman" w:cs="Times New Roman"/>
          <w:lang w:eastAsia="bg-BG"/>
        </w:rPr>
      </w:pPr>
      <w:bookmarkStart w:id="0" w:name="_GoBack"/>
      <w:bookmarkEnd w:id="0"/>
      <w:r w:rsidRPr="00B77DAB">
        <w:rPr>
          <w:lang w:eastAsia="bg-BG"/>
        </w:rPr>
        <w:tab/>
      </w:r>
      <w:r w:rsidRPr="00B77DAB">
        <w:rPr>
          <w:rFonts w:ascii="Times New Roman" w:hAnsi="Times New Roman" w:cs="Times New Roman"/>
          <w:lang w:eastAsia="bg-BG"/>
        </w:rPr>
        <w:t>Критерият „Икономически най-изгодна оферта“ се прилага за определяне комплексната оценка на офертите, които:</w:t>
      </w:r>
    </w:p>
    <w:p w:rsidR="00E713DC" w:rsidRPr="00B77DAB" w:rsidRDefault="00E713DC" w:rsidP="00E713DC">
      <w:pPr>
        <w:shd w:val="clear" w:color="auto" w:fill="FFFFFF"/>
        <w:spacing w:before="120"/>
        <w:ind w:firstLine="720"/>
        <w:jc w:val="both"/>
        <w:rPr>
          <w:rFonts w:ascii="Times New Roman" w:hAnsi="Times New Roman" w:cs="Times New Roman"/>
          <w:spacing w:val="-1"/>
          <w:lang w:eastAsia="bg-BG"/>
        </w:rPr>
      </w:pPr>
      <w:r w:rsidRPr="00B77DAB">
        <w:rPr>
          <w:rFonts w:ascii="Times New Roman" w:hAnsi="Times New Roman" w:cs="Times New Roman"/>
          <w:spacing w:val="5"/>
          <w:lang w:eastAsia="bg-BG"/>
        </w:rPr>
        <w:t>1. отговарят на предварително обявените от Възложителя условия</w:t>
      </w:r>
      <w:r w:rsidRPr="00B77DAB">
        <w:rPr>
          <w:rFonts w:ascii="Times New Roman" w:hAnsi="Times New Roman" w:cs="Times New Roman"/>
          <w:spacing w:val="-1"/>
          <w:lang w:eastAsia="bg-BG"/>
        </w:rPr>
        <w:t xml:space="preserve"> и </w:t>
      </w:r>
    </w:p>
    <w:p w:rsidR="00E713DC" w:rsidRPr="00B77DAB" w:rsidRDefault="00E713DC" w:rsidP="00E713DC">
      <w:pPr>
        <w:shd w:val="clear" w:color="auto" w:fill="FFFFFF"/>
        <w:spacing w:before="120"/>
        <w:ind w:firstLine="720"/>
        <w:jc w:val="both"/>
        <w:rPr>
          <w:rFonts w:ascii="Times New Roman" w:hAnsi="Times New Roman" w:cs="Times New Roman"/>
          <w:spacing w:val="-1"/>
          <w:lang w:eastAsia="bg-BG"/>
        </w:rPr>
      </w:pPr>
      <w:r w:rsidRPr="00B77DAB">
        <w:rPr>
          <w:rFonts w:ascii="Times New Roman" w:hAnsi="Times New Roman" w:cs="Times New Roman"/>
          <w:spacing w:val="-1"/>
          <w:lang w:eastAsia="bg-BG"/>
        </w:rPr>
        <w:t>2. са подадени от участници, за които не са налице обстоятелствата по чл.</w:t>
      </w:r>
      <w:r w:rsidR="00B77DAB" w:rsidRPr="00B77DAB">
        <w:rPr>
          <w:rFonts w:ascii="Times New Roman" w:hAnsi="Times New Roman" w:cs="Times New Roman"/>
          <w:spacing w:val="-1"/>
          <w:lang w:val="en-US" w:eastAsia="bg-BG"/>
        </w:rPr>
        <w:t xml:space="preserve"> </w:t>
      </w:r>
      <w:r w:rsidRPr="00B77DAB">
        <w:rPr>
          <w:rFonts w:ascii="Times New Roman" w:hAnsi="Times New Roman" w:cs="Times New Roman"/>
          <w:spacing w:val="-1"/>
          <w:lang w:eastAsia="bg-BG"/>
        </w:rPr>
        <w:t>47, ал.</w:t>
      </w:r>
      <w:r w:rsidR="00B77DAB" w:rsidRPr="00B77DAB">
        <w:rPr>
          <w:rFonts w:ascii="Times New Roman" w:hAnsi="Times New Roman" w:cs="Times New Roman"/>
          <w:spacing w:val="-1"/>
          <w:lang w:val="en-US" w:eastAsia="bg-BG"/>
        </w:rPr>
        <w:t xml:space="preserve"> </w:t>
      </w:r>
      <w:r w:rsidRPr="00B77DAB">
        <w:rPr>
          <w:rFonts w:ascii="Times New Roman" w:hAnsi="Times New Roman" w:cs="Times New Roman"/>
          <w:spacing w:val="-1"/>
          <w:lang w:eastAsia="bg-BG"/>
        </w:rPr>
        <w:t>1</w:t>
      </w:r>
      <w:r w:rsidR="00B77DAB" w:rsidRPr="00B77DAB">
        <w:rPr>
          <w:rFonts w:ascii="Times New Roman" w:hAnsi="Times New Roman" w:cs="Times New Roman"/>
          <w:spacing w:val="-1"/>
          <w:lang w:eastAsia="bg-BG"/>
        </w:rPr>
        <w:t>, ал. 2</w:t>
      </w:r>
      <w:r w:rsidRPr="00B77DAB">
        <w:rPr>
          <w:rFonts w:ascii="Times New Roman" w:hAnsi="Times New Roman" w:cs="Times New Roman"/>
          <w:spacing w:val="-1"/>
          <w:lang w:eastAsia="bg-BG"/>
        </w:rPr>
        <w:t xml:space="preserve"> и 5 на ЗОП и които отговарят но критериите за предварителен подбор на възложителя.</w:t>
      </w:r>
    </w:p>
    <w:p w:rsidR="00E713DC" w:rsidRPr="00B77DAB" w:rsidRDefault="00E713DC" w:rsidP="00E713DC">
      <w:pPr>
        <w:shd w:val="clear" w:color="auto" w:fill="FFFFFF"/>
        <w:spacing w:before="120"/>
        <w:ind w:firstLine="720"/>
        <w:jc w:val="both"/>
        <w:rPr>
          <w:rFonts w:ascii="Times New Roman" w:hAnsi="Times New Roman" w:cs="Times New Roman"/>
          <w:sz w:val="20"/>
          <w:lang w:eastAsia="bg-BG"/>
        </w:rPr>
      </w:pPr>
      <w:r w:rsidRPr="00B77DAB">
        <w:rPr>
          <w:rFonts w:ascii="Times New Roman" w:hAnsi="Times New Roman" w:cs="Times New Roman"/>
          <w:spacing w:val="-1"/>
          <w:lang w:eastAsia="bg-BG"/>
        </w:rPr>
        <w:t xml:space="preserve">Методиката за определяне комплексната оценка  на офертите се основава на точкова система за оценяване, при която максимално възможната оценка е 100 точки.  </w:t>
      </w:r>
    </w:p>
    <w:p w:rsidR="00E713DC" w:rsidRPr="00B77DAB" w:rsidRDefault="00E713DC" w:rsidP="00E713DC">
      <w:pPr>
        <w:jc w:val="both"/>
        <w:rPr>
          <w:rFonts w:ascii="Times New Roman" w:eastAsia="Calibri" w:hAnsi="Times New Roman" w:cs="Times New Roman"/>
          <w:sz w:val="24"/>
        </w:rPr>
      </w:pPr>
      <w:r w:rsidRPr="00B77DAB">
        <w:rPr>
          <w:rFonts w:ascii="Times New Roman" w:hAnsi="Times New Roman" w:cs="Times New Roman"/>
        </w:rPr>
        <w:tab/>
        <w:t>Комплексната оценка за всяка една оферта се формира като сума от оценките на показатели с относителни тежести на участие спрямо максималния брой точки, както следва:</w:t>
      </w:r>
    </w:p>
    <w:p w:rsidR="0074264D" w:rsidRPr="00B77DAB" w:rsidRDefault="0074264D" w:rsidP="0074264D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1. Предложена обща цена, формирана от сбора, образуван от единичните цени</w:t>
      </w:r>
      <w:r w:rsidRPr="00B77D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</w:t>
      </w:r>
      <w:r w:rsidR="009879DF" w:rsidRPr="00B77D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материалите</w:t>
      </w:r>
      <w:r w:rsidRPr="00B77D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умножени по ориентировъчните количества за срока на договора, за съответната обособена позиция </w:t>
      </w:r>
      <w:r w:rsidR="003E673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(</w:t>
      </w:r>
      <w:proofErr w:type="spellStart"/>
      <w:r w:rsidR="003E673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Коц</w:t>
      </w:r>
      <w:proofErr w:type="spellEnd"/>
      <w:r w:rsidR="003E673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)–максимален брой точки -</w:t>
      </w:r>
      <w:r w:rsidR="003E673F" w:rsidRPr="003E673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3E673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6</w:t>
      </w:r>
      <w:r w:rsidR="003E673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0 точки.</w:t>
      </w:r>
    </w:p>
    <w:p w:rsidR="0074264D" w:rsidRPr="00B77DAB" w:rsidRDefault="0074264D" w:rsidP="0074264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74264D" w:rsidRPr="00B77DAB" w:rsidRDefault="0074264D" w:rsidP="0074264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Числов израз на оценката по този показател 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(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Коц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)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са точките, които се изчисляват по следната формула:</w:t>
      </w:r>
    </w:p>
    <w:p w:rsidR="0074264D" w:rsidRPr="00B77DAB" w:rsidRDefault="0074264D" w:rsidP="0074264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</w:pP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Коц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Т</w:t>
      </w:r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х </w:t>
      </w:r>
      <w:proofErr w:type="spellStart"/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Cmin</w:t>
      </w:r>
      <w:proofErr w:type="spellEnd"/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/Co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където </w:t>
      </w:r>
      <w:r w:rsidR="00E713DC" w:rsidRPr="00B77DAB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Т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е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тежест на показателя</w:t>
      </w:r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proofErr w:type="spellStart"/>
      <w:r w:rsidR="003E673F" w:rsidRPr="003E673F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Коц</w:t>
      </w:r>
      <w:proofErr w:type="spellEnd"/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-</w:t>
      </w:r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 w:rsidR="003E673F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60 точки</w:t>
      </w:r>
      <w:r w:rsidR="000F3F5E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;</w:t>
      </w:r>
      <w:r w:rsidR="00E713DC" w:rsidRPr="00B77DAB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  <w:proofErr w:type="spellStart"/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>Cmin</w:t>
      </w:r>
      <w:proofErr w:type="spellEnd"/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е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най-ниската предложена обща 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цена в офертите на участниците; </w:t>
      </w:r>
      <w:r w:rsidR="003E673F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Со 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е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 обща цена на оценяваната оферта, </w:t>
      </w:r>
    </w:p>
    <w:p w:rsidR="0074264D" w:rsidRPr="00B77DAB" w:rsidRDefault="0074264D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</w:p>
    <w:p w:rsidR="0074264D" w:rsidRDefault="0074264D" w:rsidP="0074264D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ab/>
      </w:r>
      <w:r w:rsidR="009879DF"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2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. Срок за изпълнени</w:t>
      </w:r>
      <w:r w:rsidR="003E673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е на всяка конкретна доставка (Кд) –  максимален брой точки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– </w:t>
      </w:r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25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точки.</w:t>
      </w:r>
    </w:p>
    <w:p w:rsidR="000F3F5E" w:rsidRDefault="000F3F5E" w:rsidP="000F3F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0F3F5E" w:rsidRPr="00B77DAB" w:rsidRDefault="000F3F5E" w:rsidP="000F3F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Числов израз на оценката по този показател 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(К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д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)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са точките, които се изчисляват по следната формула:</w:t>
      </w:r>
    </w:p>
    <w:p w:rsidR="0074264D" w:rsidRPr="00B77DAB" w:rsidRDefault="0074264D" w:rsidP="000F3F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ab/>
        <w:t>Кд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= Т х 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D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min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/ 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D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о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,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B77DAB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където </w:t>
      </w:r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Т</w:t>
      </w:r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 </w:t>
      </w:r>
      <w:r w:rsidR="00E713DC" w:rsidRPr="00B77DAB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е теже</w:t>
      </w:r>
      <w:r w:rsidR="000F3F5E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ст на показателя Кд – 10 точки; 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D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min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 </w:t>
      </w:r>
      <w:r w:rsidRPr="00B77DAB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е най-краткия срок за доставка, предложен в офертите на участниците, 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D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о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B77DAB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е конкретния срок за доставка в оценяваната оферта, </w:t>
      </w:r>
    </w:p>
    <w:p w:rsidR="0074264D" w:rsidRPr="00B77DAB" w:rsidRDefault="0074264D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79DF" w:rsidRDefault="0074264D" w:rsidP="009879DF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879DF"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3</w:t>
      </w:r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. Търговска отстъпка от единичните цени, посочени в колона № 5 </w:t>
      </w:r>
      <w:r w:rsidR="004D12B7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от Предлаганата цена – Приложение № 1а за</w:t>
      </w:r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съответната обособена позиция - /</w:t>
      </w:r>
      <w:proofErr w:type="spellStart"/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Кто</w:t>
      </w:r>
      <w:proofErr w:type="spellEnd"/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/ - тежест (максимален брой точки) – 15 точки.</w:t>
      </w:r>
    </w:p>
    <w:p w:rsidR="000F3F5E" w:rsidRPr="00B77DAB" w:rsidRDefault="000F3F5E" w:rsidP="009879DF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</w:p>
    <w:p w:rsidR="000F3F5E" w:rsidRPr="00B77DAB" w:rsidRDefault="000F3F5E" w:rsidP="000F3F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Числов израз на оценката по този показател 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(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то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)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са точките, които се изчисляват по следната формула:</w:t>
      </w:r>
    </w:p>
    <w:p w:rsidR="009879DF" w:rsidRPr="00B77DAB" w:rsidRDefault="009879DF" w:rsidP="009879DF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Кто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Т х </w:t>
      </w:r>
      <w:proofErr w:type="spellStart"/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Cо</w:t>
      </w:r>
      <w:proofErr w:type="spellEnd"/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proofErr w:type="spellStart"/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Cmax</w:t>
      </w:r>
      <w:proofErr w:type="spellEnd"/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B77DAB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където </w:t>
      </w:r>
      <w:r w:rsidR="00E713DC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Т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е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тежест на показателя </w:t>
      </w:r>
      <w:proofErr w:type="spellStart"/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>Кто</w:t>
      </w:r>
      <w:proofErr w:type="spellEnd"/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15 точки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;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Со 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е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 търговск</w:t>
      </w:r>
      <w:r w:rsidR="000F3F5E">
        <w:rPr>
          <w:rFonts w:ascii="Times New Roman" w:eastAsia="Times New Roman" w:hAnsi="Times New Roman" w:cs="Times New Roman"/>
          <w:sz w:val="24"/>
          <w:szCs w:val="20"/>
          <w:lang w:eastAsia="bg-BG"/>
        </w:rPr>
        <w:t>а отстъпка в оценяваната оферта;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proofErr w:type="spellStart"/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>Cmax</w:t>
      </w:r>
      <w:proofErr w:type="spellEnd"/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е най-високата търговска отстъпка</w:t>
      </w:r>
      <w:r w:rsidR="00E713DC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 офертите на участниците.</w:t>
      </w: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</w:p>
    <w:p w:rsidR="009879DF" w:rsidRPr="00B77DAB" w:rsidRDefault="009879DF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264D" w:rsidRPr="00B77DAB" w:rsidRDefault="009A52CE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  <w:r w:rsidR="0074264D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74264D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(</w:t>
      </w:r>
      <w:proofErr w:type="spellStart"/>
      <w:r w:rsidR="0074264D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Ккомпл</w:t>
      </w:r>
      <w:proofErr w:type="spellEnd"/>
      <w:r w:rsidR="0074264D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.)</w:t>
      </w:r>
      <w:r w:rsidR="0074264D"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за всяка оферта се образува като сума от точките по отделните показатели, съгласно формулата:</w:t>
      </w:r>
    </w:p>
    <w:p w:rsidR="0074264D" w:rsidRPr="00B77DAB" w:rsidRDefault="0074264D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Ккомпл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. = 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Коц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FF7F24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+ 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Кд</w:t>
      </w:r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 </w:t>
      </w:r>
      <w:proofErr w:type="spellStart"/>
      <w:r w:rsidR="009879DF" w:rsidRPr="00B77DAB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Кто</w:t>
      </w:r>
      <w:proofErr w:type="spellEnd"/>
    </w:p>
    <w:p w:rsidR="0074264D" w:rsidRPr="00B77DAB" w:rsidRDefault="0074264D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На първо място се класира офертата с най-голяма стойност на комплексната оценка (максимално възможната</w:t>
      </w:r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B77D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. </w:t>
      </w:r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100 точки). Останалите оферти заемат места в класирането по низходящ ред на стойностите на комплексните оценки. В случай че две или повече оферти получат равен брой точки на комплексните си оценки се прилага чл. 71, ал. 4 </w:t>
      </w:r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 ал. 5 на Закона за обществените поръчки.</w:t>
      </w:r>
    </w:p>
    <w:p w:rsidR="0074264D" w:rsidRPr="00B77DAB" w:rsidRDefault="0074264D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</w:pPr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Забележка:  </w:t>
      </w:r>
      <w:proofErr w:type="spellStart"/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>К</w:t>
      </w:r>
      <w:r w:rsidR="009A52CE"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компл</w:t>
      </w:r>
      <w:proofErr w:type="spellEnd"/>
      <w:r w:rsidRPr="00B77D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се закръглява до втория знак след десетичната запетая.</w:t>
      </w:r>
    </w:p>
    <w:p w:rsidR="0074264D" w:rsidRPr="00B77DAB" w:rsidRDefault="0074264D" w:rsidP="008B4C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</w:p>
    <w:p w:rsidR="005A4793" w:rsidRPr="00B77DAB" w:rsidRDefault="00485943" w:rsidP="0074264D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</w:p>
    <w:sectPr w:rsidR="005A4793" w:rsidRPr="00B77DAB" w:rsidSect="006A0E0A">
      <w:footerReference w:type="even" r:id="rId7"/>
      <w:footerReference w:type="default" r:id="rId8"/>
      <w:pgSz w:w="11906" w:h="16838"/>
      <w:pgMar w:top="719" w:right="1106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43" w:rsidRDefault="00485943">
      <w:pPr>
        <w:spacing w:after="0" w:line="240" w:lineRule="auto"/>
      </w:pPr>
      <w:r>
        <w:separator/>
      </w:r>
    </w:p>
  </w:endnote>
  <w:endnote w:type="continuationSeparator" w:id="0">
    <w:p w:rsidR="00485943" w:rsidRDefault="0048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E65" w:rsidRDefault="00B110B6" w:rsidP="00CC10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2E65" w:rsidRDefault="00485943" w:rsidP="006A7D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E65" w:rsidRPr="001432EA" w:rsidRDefault="00B110B6" w:rsidP="00CC1054">
    <w:pPr>
      <w:pStyle w:val="Footer"/>
      <w:framePr w:wrap="around" w:vAnchor="text" w:hAnchor="margin" w:xAlign="right" w:y="1"/>
      <w:rPr>
        <w:rStyle w:val="PageNumber"/>
        <w:i/>
        <w:sz w:val="22"/>
        <w:szCs w:val="22"/>
      </w:rPr>
    </w:pPr>
    <w:r w:rsidRPr="001432EA">
      <w:rPr>
        <w:rStyle w:val="PageNumber"/>
        <w:i/>
        <w:sz w:val="22"/>
        <w:szCs w:val="22"/>
      </w:rPr>
      <w:fldChar w:fldCharType="begin"/>
    </w:r>
    <w:r w:rsidRPr="001432EA">
      <w:rPr>
        <w:rStyle w:val="PageNumber"/>
        <w:i/>
        <w:sz w:val="22"/>
        <w:szCs w:val="22"/>
      </w:rPr>
      <w:instrText xml:space="preserve">PAGE  </w:instrText>
    </w:r>
    <w:r w:rsidRPr="001432EA">
      <w:rPr>
        <w:rStyle w:val="PageNumber"/>
        <w:i/>
        <w:sz w:val="22"/>
        <w:szCs w:val="22"/>
      </w:rPr>
      <w:fldChar w:fldCharType="separate"/>
    </w:r>
    <w:r w:rsidR="008E44F5">
      <w:rPr>
        <w:rStyle w:val="PageNumber"/>
        <w:i/>
        <w:noProof/>
        <w:sz w:val="22"/>
        <w:szCs w:val="22"/>
      </w:rPr>
      <w:t>2</w:t>
    </w:r>
    <w:r w:rsidRPr="001432EA">
      <w:rPr>
        <w:rStyle w:val="PageNumber"/>
        <w:i/>
        <w:sz w:val="22"/>
        <w:szCs w:val="22"/>
      </w:rPr>
      <w:fldChar w:fldCharType="end"/>
    </w:r>
  </w:p>
  <w:p w:rsidR="00F52E65" w:rsidRDefault="00485943" w:rsidP="001432EA">
    <w:pPr>
      <w:pStyle w:val="Footer"/>
      <w:ind w:right="7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43" w:rsidRDefault="00485943">
      <w:pPr>
        <w:spacing w:after="0" w:line="240" w:lineRule="auto"/>
      </w:pPr>
      <w:r>
        <w:separator/>
      </w:r>
    </w:p>
  </w:footnote>
  <w:footnote w:type="continuationSeparator" w:id="0">
    <w:p w:rsidR="00485943" w:rsidRDefault="004859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7F"/>
    <w:rsid w:val="00014F69"/>
    <w:rsid w:val="00075408"/>
    <w:rsid w:val="000F3F5E"/>
    <w:rsid w:val="001B09E0"/>
    <w:rsid w:val="001D6C00"/>
    <w:rsid w:val="002B6B4F"/>
    <w:rsid w:val="00306632"/>
    <w:rsid w:val="0037501F"/>
    <w:rsid w:val="003E673F"/>
    <w:rsid w:val="00485943"/>
    <w:rsid w:val="00490F26"/>
    <w:rsid w:val="004A29A3"/>
    <w:rsid w:val="004D12B7"/>
    <w:rsid w:val="004D4D03"/>
    <w:rsid w:val="00544DC4"/>
    <w:rsid w:val="00583E56"/>
    <w:rsid w:val="005D5C89"/>
    <w:rsid w:val="005F4D1B"/>
    <w:rsid w:val="00614785"/>
    <w:rsid w:val="00616294"/>
    <w:rsid w:val="00651770"/>
    <w:rsid w:val="006A3EB7"/>
    <w:rsid w:val="006A5463"/>
    <w:rsid w:val="0071471C"/>
    <w:rsid w:val="00723D72"/>
    <w:rsid w:val="0074264D"/>
    <w:rsid w:val="00784381"/>
    <w:rsid w:val="007867D3"/>
    <w:rsid w:val="008B4C8F"/>
    <w:rsid w:val="008B549F"/>
    <w:rsid w:val="008E44F5"/>
    <w:rsid w:val="00932326"/>
    <w:rsid w:val="009768E2"/>
    <w:rsid w:val="009879DF"/>
    <w:rsid w:val="0099084B"/>
    <w:rsid w:val="009A52CE"/>
    <w:rsid w:val="00A0711D"/>
    <w:rsid w:val="00A36018"/>
    <w:rsid w:val="00A536A1"/>
    <w:rsid w:val="00A62F7F"/>
    <w:rsid w:val="00B110B6"/>
    <w:rsid w:val="00B26463"/>
    <w:rsid w:val="00B76ABB"/>
    <w:rsid w:val="00B77DAB"/>
    <w:rsid w:val="00C058C7"/>
    <w:rsid w:val="00CD6899"/>
    <w:rsid w:val="00E06A4A"/>
    <w:rsid w:val="00E713DC"/>
    <w:rsid w:val="00F32E02"/>
    <w:rsid w:val="00F8002D"/>
    <w:rsid w:val="00F907B3"/>
    <w:rsid w:val="00FD7E11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B4C8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rsid w:val="008B4C8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8B4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B4C8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rsid w:val="008B4C8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8B4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Магдалена Георгиева</dc:creator>
  <cp:lastModifiedBy>User</cp:lastModifiedBy>
  <cp:revision>6</cp:revision>
  <dcterms:created xsi:type="dcterms:W3CDTF">2016-04-08T09:11:00Z</dcterms:created>
  <dcterms:modified xsi:type="dcterms:W3CDTF">2016-04-12T08:13:00Z</dcterms:modified>
</cp:coreProperties>
</file>