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C95CA" w14:textId="77777777" w:rsidR="005C122C" w:rsidRDefault="005C122C" w:rsidP="005C122C">
      <w:pPr>
        <w:shd w:val="clear" w:color="auto" w:fill="FFFFFF"/>
        <w:spacing w:before="120"/>
        <w:ind w:firstLine="720"/>
        <w:jc w:val="center"/>
        <w:rPr>
          <w:b/>
        </w:rPr>
      </w:pPr>
      <w:r>
        <w:rPr>
          <w:b/>
          <w:color w:val="000000"/>
          <w:spacing w:val="9"/>
          <w:sz w:val="24"/>
        </w:rPr>
        <w:t>МЕТОДИКА ЗА ОПРЕДЕЛЯНЕ НА</w:t>
      </w:r>
      <w:r>
        <w:rPr>
          <w:b/>
        </w:rPr>
        <w:t xml:space="preserve"> </w:t>
      </w:r>
      <w:r>
        <w:rPr>
          <w:b/>
          <w:color w:val="000000"/>
          <w:spacing w:val="9"/>
          <w:sz w:val="24"/>
        </w:rPr>
        <w:t>КОМПЛЕКСНАТА ОЦЕНКА ЗА КЛАСИРАНЕ НА ОФЕРТИТЕ В ПРОЦЕДУРАТА</w:t>
      </w:r>
    </w:p>
    <w:p w14:paraId="65AB5F51" w14:textId="77777777" w:rsidR="005C122C" w:rsidRDefault="005C122C" w:rsidP="005C122C">
      <w:pPr>
        <w:shd w:val="clear" w:color="auto" w:fill="FFFFFF"/>
        <w:spacing w:before="120"/>
        <w:ind w:firstLine="720"/>
        <w:jc w:val="both"/>
        <w:rPr>
          <w:color w:val="000000"/>
          <w:spacing w:val="5"/>
          <w:sz w:val="24"/>
        </w:rPr>
      </w:pPr>
    </w:p>
    <w:p w14:paraId="22E331AA" w14:textId="500405D6" w:rsidR="00160EC7" w:rsidRPr="00B22435" w:rsidRDefault="005C122C" w:rsidP="00160EC7">
      <w:pPr>
        <w:shd w:val="clear" w:color="auto" w:fill="FFFFFF"/>
        <w:spacing w:before="120"/>
        <w:ind w:firstLine="709"/>
        <w:jc w:val="both"/>
        <w:rPr>
          <w:color w:val="000000"/>
          <w:sz w:val="24"/>
          <w:lang w:val="ru-RU"/>
        </w:rPr>
      </w:pPr>
      <w:r>
        <w:rPr>
          <w:color w:val="000000"/>
          <w:spacing w:val="5"/>
          <w:sz w:val="24"/>
        </w:rPr>
        <w:t xml:space="preserve"> </w:t>
      </w:r>
      <w:r w:rsidR="00160EC7" w:rsidRPr="000C57F9">
        <w:rPr>
          <w:color w:val="000000"/>
          <w:sz w:val="24"/>
        </w:rPr>
        <w:t xml:space="preserve">Всички оферти, които отговарят на обявените от възложителя условия ще бъдат оценявани по критерия </w:t>
      </w:r>
      <w:r w:rsidR="00160EC7" w:rsidRPr="00B22435">
        <w:rPr>
          <w:color w:val="000000"/>
          <w:sz w:val="24"/>
          <w:lang w:val="ru-RU"/>
        </w:rPr>
        <w:t>,,</w:t>
      </w:r>
      <w:r w:rsidR="00160EC7" w:rsidRPr="000C57F9">
        <w:rPr>
          <w:color w:val="000000"/>
          <w:sz w:val="24"/>
        </w:rPr>
        <w:t>Икономически най-изгодна оферта” при следните показатели за определяне на комплексната оценка:</w:t>
      </w:r>
    </w:p>
    <w:p w14:paraId="6360B740" w14:textId="746038A1" w:rsidR="005C122C" w:rsidRDefault="005C122C" w:rsidP="00480076">
      <w:pPr>
        <w:shd w:val="clear" w:color="auto" w:fill="FFFFFF"/>
        <w:spacing w:before="120"/>
        <w:ind w:firstLine="709"/>
        <w:jc w:val="both"/>
        <w:rPr>
          <w:b/>
          <w:sz w:val="24"/>
          <w:szCs w:val="24"/>
        </w:rPr>
      </w:pPr>
      <w:r>
        <w:rPr>
          <w:b/>
          <w:bCs/>
          <w:sz w:val="24"/>
        </w:rPr>
        <w:t xml:space="preserve">1. </w:t>
      </w:r>
      <w:r w:rsidR="00441404">
        <w:rPr>
          <w:b/>
          <w:bCs/>
          <w:sz w:val="24"/>
        </w:rPr>
        <w:t xml:space="preserve">Предлагана </w:t>
      </w:r>
      <w:r w:rsidR="009758C8">
        <w:rPr>
          <w:b/>
          <w:bCs/>
          <w:sz w:val="24"/>
        </w:rPr>
        <w:t xml:space="preserve">обща </w:t>
      </w:r>
      <w:r w:rsidR="00441404">
        <w:rPr>
          <w:b/>
          <w:bCs/>
          <w:sz w:val="24"/>
        </w:rPr>
        <w:t>ц</w:t>
      </w:r>
      <w:r>
        <w:rPr>
          <w:b/>
          <w:bCs/>
          <w:sz w:val="24"/>
        </w:rPr>
        <w:t>ена за</w:t>
      </w:r>
      <w:r w:rsidR="00CD212B">
        <w:rPr>
          <w:b/>
          <w:bCs/>
          <w:sz w:val="24"/>
          <w:lang w:val="en-US"/>
        </w:rPr>
        <w:t xml:space="preserve"> </w:t>
      </w:r>
      <w:r w:rsidR="00CD212B">
        <w:rPr>
          <w:b/>
          <w:bCs/>
          <w:sz w:val="24"/>
        </w:rPr>
        <w:t>едно</w:t>
      </w:r>
      <w:r w:rsidR="009758C8">
        <w:rPr>
          <w:b/>
          <w:bCs/>
          <w:sz w:val="24"/>
        </w:rPr>
        <w:t xml:space="preserve"> тримесечие за</w:t>
      </w:r>
      <w:r>
        <w:rPr>
          <w:b/>
          <w:bCs/>
          <w:sz w:val="24"/>
        </w:rPr>
        <w:t xml:space="preserve"> поддръжка </w:t>
      </w:r>
      <w:r w:rsidR="008F6BD9" w:rsidRPr="008F6BD9">
        <w:rPr>
          <w:b/>
          <w:bCs/>
          <w:sz w:val="24"/>
        </w:rPr>
        <w:t xml:space="preserve">тип „Enterprise Support“ </w:t>
      </w:r>
      <w:r w:rsidR="008F6BD9" w:rsidRPr="008F6BD9">
        <w:rPr>
          <w:b/>
          <w:bCs/>
          <w:sz w:val="24"/>
          <w:lang w:val="ru-RU"/>
        </w:rPr>
        <w:t>на лицензиран софтуер на SAP</w:t>
      </w:r>
      <w:r w:rsidR="009758C8">
        <w:rPr>
          <w:b/>
          <w:bCs/>
          <w:sz w:val="24"/>
          <w:lang w:val="ru-RU"/>
        </w:rPr>
        <w:t xml:space="preserve"> и лицензи </w:t>
      </w:r>
      <w:r w:rsidR="008F6BD9" w:rsidRPr="008F6BD9">
        <w:rPr>
          <w:b/>
          <w:bCs/>
          <w:sz w:val="24"/>
        </w:rPr>
        <w:t xml:space="preserve"> </w:t>
      </w:r>
      <w:r w:rsidRPr="003A5B56">
        <w:rPr>
          <w:b/>
          <w:bCs/>
          <w:i/>
          <w:sz w:val="24"/>
        </w:rPr>
        <w:t>(</w:t>
      </w:r>
      <w:r w:rsidR="00540C3C">
        <w:rPr>
          <w:b/>
          <w:bCs/>
          <w:i/>
          <w:sz w:val="24"/>
          <w:lang w:val="en-US"/>
        </w:rPr>
        <w:t>I.</w:t>
      </w:r>
      <w:r w:rsidRPr="003A5B56">
        <w:rPr>
          <w:b/>
          <w:bCs/>
          <w:i/>
          <w:sz w:val="24"/>
        </w:rPr>
        <w:t xml:space="preserve"> от „Предлагана цена”)</w:t>
      </w:r>
      <w:r>
        <w:rPr>
          <w:b/>
          <w:sz w:val="24"/>
          <w:szCs w:val="24"/>
        </w:rPr>
        <w:t xml:space="preserve"> -П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 xml:space="preserve">- максимална оценка - </w:t>
      </w:r>
      <w:r w:rsidR="003B2FA1" w:rsidRPr="00160EC7">
        <w:rPr>
          <w:b/>
          <w:bCs/>
          <w:sz w:val="24"/>
        </w:rPr>
        <w:t>8</w:t>
      </w:r>
      <w:r w:rsidR="00AE1D6A" w:rsidRPr="00160EC7">
        <w:rPr>
          <w:b/>
          <w:bCs/>
          <w:sz w:val="24"/>
        </w:rPr>
        <w:t xml:space="preserve">0 </w:t>
      </w:r>
      <w:r w:rsidRPr="00160EC7">
        <w:rPr>
          <w:b/>
          <w:bCs/>
          <w:sz w:val="24"/>
        </w:rPr>
        <w:t>точки</w:t>
      </w:r>
      <w:r w:rsidR="005F659A" w:rsidRPr="00160EC7">
        <w:rPr>
          <w:b/>
          <w:bCs/>
          <w:sz w:val="24"/>
        </w:rPr>
        <w:t>;</w:t>
      </w:r>
      <w:r>
        <w:rPr>
          <w:b/>
          <w:bCs/>
          <w:sz w:val="24"/>
        </w:rPr>
        <w:t xml:space="preserve"> </w:t>
      </w:r>
    </w:p>
    <w:p w14:paraId="106308DD" w14:textId="77777777" w:rsidR="005C122C" w:rsidRDefault="005C122C" w:rsidP="005C122C">
      <w:pPr>
        <w:tabs>
          <w:tab w:val="left" w:pos="720"/>
        </w:tabs>
        <w:jc w:val="both"/>
        <w:rPr>
          <w:bCs/>
          <w:sz w:val="24"/>
        </w:rPr>
      </w:pPr>
    </w:p>
    <w:p w14:paraId="36916BAB" w14:textId="2F571903" w:rsidR="009575B0" w:rsidRDefault="009575B0" w:rsidP="00191010">
      <w:pPr>
        <w:tabs>
          <w:tab w:val="left" w:pos="1440"/>
        </w:tabs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Точките по този показател се образуват като сбор от точките на следните подпоказатели:</w:t>
      </w:r>
    </w:p>
    <w:p w14:paraId="103D5E3C" w14:textId="79BE9947" w:rsidR="00160EC7" w:rsidRPr="00C6551C" w:rsidRDefault="00160EC7" w:rsidP="00191010">
      <w:pPr>
        <w:numPr>
          <w:ilvl w:val="1"/>
          <w:numId w:val="1"/>
        </w:numPr>
        <w:tabs>
          <w:tab w:val="left" w:pos="993"/>
          <w:tab w:val="left" w:pos="1276"/>
          <w:tab w:val="left" w:pos="1701"/>
        </w:tabs>
        <w:spacing w:before="120"/>
        <w:ind w:left="142" w:firstLine="567"/>
        <w:jc w:val="both"/>
        <w:rPr>
          <w:sz w:val="24"/>
          <w:szCs w:val="24"/>
        </w:rPr>
      </w:pPr>
      <w:r w:rsidRPr="00F67AEC">
        <w:rPr>
          <w:b/>
          <w:sz w:val="24"/>
          <w:szCs w:val="24"/>
        </w:rPr>
        <w:t xml:space="preserve">Предлагана </w:t>
      </w:r>
      <w:r w:rsidR="009758C8">
        <w:rPr>
          <w:b/>
          <w:sz w:val="24"/>
          <w:szCs w:val="24"/>
        </w:rPr>
        <w:t xml:space="preserve">обща </w:t>
      </w:r>
      <w:r w:rsidRPr="00F67AEC">
        <w:rPr>
          <w:b/>
          <w:sz w:val="24"/>
          <w:szCs w:val="24"/>
        </w:rPr>
        <w:t>цена за</w:t>
      </w:r>
      <w:r w:rsidR="00CD212B">
        <w:rPr>
          <w:b/>
          <w:sz w:val="24"/>
          <w:szCs w:val="24"/>
        </w:rPr>
        <w:t xml:space="preserve"> едно</w:t>
      </w:r>
      <w:r w:rsidRPr="00F67AEC">
        <w:rPr>
          <w:b/>
          <w:sz w:val="24"/>
          <w:szCs w:val="24"/>
        </w:rPr>
        <w:t xml:space="preserve"> </w:t>
      </w:r>
      <w:r w:rsidR="009758C8">
        <w:rPr>
          <w:b/>
          <w:sz w:val="24"/>
          <w:szCs w:val="24"/>
        </w:rPr>
        <w:t xml:space="preserve">тримесечие за </w:t>
      </w:r>
      <w:r w:rsidRPr="00F67AEC">
        <w:rPr>
          <w:b/>
          <w:sz w:val="24"/>
          <w:szCs w:val="24"/>
        </w:rPr>
        <w:t xml:space="preserve">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</w:t>
      </w:r>
      <w:r w:rsidRPr="00F67AEC">
        <w:rPr>
          <w:b/>
          <w:sz w:val="24"/>
          <w:szCs w:val="24"/>
        </w:rPr>
        <w:t xml:space="preserve">на </w:t>
      </w:r>
      <w:r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Pr="00F67AEC">
        <w:rPr>
          <w:b/>
          <w:sz w:val="24"/>
          <w:szCs w:val="24"/>
        </w:rPr>
        <w:t xml:space="preserve">лиценз от вида </w:t>
      </w:r>
      <w:r w:rsidRPr="00F67AEC">
        <w:rPr>
          <w:b/>
          <w:sz w:val="24"/>
          <w:szCs w:val="24"/>
          <w:lang w:val="en-US"/>
        </w:rPr>
        <w:t>mySAP ER</w:t>
      </w:r>
      <w:r w:rsidR="009A0472">
        <w:rPr>
          <w:b/>
          <w:sz w:val="24"/>
          <w:szCs w:val="24"/>
          <w:lang w:val="en-US"/>
        </w:rPr>
        <w:t>P</w:t>
      </w:r>
      <w:r w:rsidRPr="00F67AEC">
        <w:rPr>
          <w:b/>
          <w:sz w:val="24"/>
          <w:szCs w:val="24"/>
          <w:lang w:val="en-US"/>
        </w:rPr>
        <w:t xml:space="preserve"> Developer User</w:t>
      </w:r>
      <w:r w:rsidR="00DD5A48">
        <w:rPr>
          <w:b/>
          <w:sz w:val="24"/>
          <w:szCs w:val="24"/>
        </w:rPr>
        <w:t xml:space="preserve"> </w:t>
      </w:r>
      <w:r w:rsidRPr="00F67AEC">
        <w:rPr>
          <w:b/>
          <w:sz w:val="24"/>
          <w:szCs w:val="24"/>
          <w:lang w:val="en-US"/>
        </w:rPr>
        <w:t>(</w:t>
      </w:r>
      <w:r w:rsidRPr="00F67AEC">
        <w:rPr>
          <w:b/>
          <w:sz w:val="24"/>
          <w:szCs w:val="24"/>
        </w:rPr>
        <w:t>1бр.</w:t>
      </w:r>
      <w:r w:rsidRPr="00F67AEC">
        <w:rPr>
          <w:b/>
          <w:sz w:val="24"/>
          <w:szCs w:val="24"/>
          <w:lang w:val="en-US"/>
        </w:rPr>
        <w:t>)</w:t>
      </w:r>
      <w:r w:rsidRPr="00F67AEC">
        <w:rPr>
          <w:b/>
          <w:sz w:val="24"/>
          <w:szCs w:val="24"/>
        </w:rPr>
        <w:t xml:space="preserve"> </w:t>
      </w:r>
      <w:r w:rsidR="00ED6B42">
        <w:rPr>
          <w:b/>
          <w:sz w:val="24"/>
          <w:szCs w:val="24"/>
        </w:rPr>
        <w:t xml:space="preserve">- </w:t>
      </w:r>
      <w:r w:rsidR="009758C8" w:rsidRPr="000C57F9">
        <w:rPr>
          <w:b/>
          <w:bCs/>
          <w:sz w:val="24"/>
          <w:szCs w:val="24"/>
        </w:rPr>
        <w:t>П</w:t>
      </w:r>
      <w:r w:rsidR="009758C8" w:rsidRPr="000C57F9">
        <w:rPr>
          <w:b/>
          <w:bCs/>
          <w:sz w:val="24"/>
          <w:szCs w:val="24"/>
          <w:vertAlign w:val="subscript"/>
        </w:rPr>
        <w:t>1</w:t>
      </w:r>
      <w:r w:rsidR="009758C8">
        <w:rPr>
          <w:b/>
          <w:bCs/>
          <w:sz w:val="24"/>
          <w:szCs w:val="24"/>
          <w:vertAlign w:val="subscript"/>
        </w:rPr>
        <w:t xml:space="preserve">.1 </w:t>
      </w:r>
      <w:r w:rsidRPr="00F67AEC">
        <w:rPr>
          <w:b/>
          <w:sz w:val="24"/>
          <w:szCs w:val="24"/>
        </w:rPr>
        <w:t xml:space="preserve">– максимална оценка – </w:t>
      </w:r>
      <w:r w:rsidRPr="00F67AEC">
        <w:rPr>
          <w:b/>
          <w:sz w:val="24"/>
          <w:szCs w:val="24"/>
          <w:lang w:val="en-US"/>
        </w:rPr>
        <w:t>5</w:t>
      </w:r>
      <w:r w:rsidRPr="00F67AEC">
        <w:rPr>
          <w:b/>
          <w:i/>
          <w:sz w:val="24"/>
          <w:szCs w:val="24"/>
        </w:rPr>
        <w:t xml:space="preserve"> </w:t>
      </w:r>
      <w:r w:rsidRPr="00F67AEC">
        <w:rPr>
          <w:b/>
          <w:sz w:val="24"/>
          <w:szCs w:val="24"/>
        </w:rPr>
        <w:t>точки</w:t>
      </w:r>
      <w:r w:rsidRPr="00763505">
        <w:rPr>
          <w:sz w:val="24"/>
          <w:szCs w:val="24"/>
        </w:rPr>
        <w:t xml:space="preserve"> </w:t>
      </w:r>
    </w:p>
    <w:p w14:paraId="1D54EBF5" w14:textId="6EEEBD77" w:rsidR="00160EC7" w:rsidRPr="000C57F9" w:rsidRDefault="00160EC7" w:rsidP="00160EC7">
      <w:pPr>
        <w:tabs>
          <w:tab w:val="left" w:pos="1440"/>
        </w:tabs>
        <w:spacing w:before="120"/>
        <w:ind w:firstLine="720"/>
        <w:jc w:val="both"/>
        <w:rPr>
          <w:sz w:val="24"/>
          <w:szCs w:val="24"/>
        </w:rPr>
      </w:pPr>
      <w:r w:rsidRPr="000C57F9">
        <w:rPr>
          <w:sz w:val="24"/>
          <w:szCs w:val="24"/>
        </w:rPr>
        <w:t xml:space="preserve">Числов израз на оценката по този </w:t>
      </w:r>
      <w:r w:rsidR="00ED6B42">
        <w:rPr>
          <w:sz w:val="24"/>
          <w:szCs w:val="24"/>
        </w:rPr>
        <w:t>подпоказател</w:t>
      </w:r>
      <w:r w:rsidR="00ED6B42" w:rsidRPr="000C57F9">
        <w:rPr>
          <w:sz w:val="24"/>
          <w:szCs w:val="24"/>
        </w:rPr>
        <w:t xml:space="preserve"> </w:t>
      </w:r>
      <w:r w:rsidRPr="000C57F9">
        <w:rPr>
          <w:b/>
          <w:bCs/>
          <w:sz w:val="24"/>
          <w:szCs w:val="24"/>
        </w:rPr>
        <w:t>(П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.1</w:t>
      </w:r>
      <w:r w:rsidRPr="000C57F9">
        <w:rPr>
          <w:b/>
          <w:bCs/>
          <w:sz w:val="24"/>
          <w:szCs w:val="24"/>
        </w:rPr>
        <w:t>)</w:t>
      </w:r>
      <w:r w:rsidRPr="000C57F9">
        <w:rPr>
          <w:sz w:val="24"/>
          <w:szCs w:val="24"/>
        </w:rPr>
        <w:t xml:space="preserve"> са точките, които се изчисляват по следната формула – </w:t>
      </w:r>
      <w:r w:rsidRPr="000C57F9">
        <w:rPr>
          <w:b/>
          <w:bCs/>
          <w:sz w:val="24"/>
          <w:szCs w:val="24"/>
        </w:rPr>
        <w:t>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.1</w:t>
      </w:r>
      <w:r w:rsidRPr="000C57F9">
        <w:rPr>
          <w:b/>
          <w:bCs/>
          <w:sz w:val="24"/>
          <w:szCs w:val="24"/>
        </w:rPr>
        <w:t xml:space="preserve"> = К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.1</w:t>
      </w:r>
      <w:r w:rsidRPr="000C57F9">
        <w:rPr>
          <w:b/>
          <w:bCs/>
          <w:sz w:val="24"/>
          <w:szCs w:val="24"/>
          <w:vertAlign w:val="subscript"/>
        </w:rPr>
        <w:t xml:space="preserve"> </w:t>
      </w:r>
      <w:r w:rsidRPr="000C57F9">
        <w:rPr>
          <w:b/>
          <w:bCs/>
          <w:sz w:val="24"/>
          <w:szCs w:val="24"/>
        </w:rPr>
        <w:t>хТ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.1</w:t>
      </w:r>
      <w:r w:rsidRPr="000C57F9">
        <w:rPr>
          <w:sz w:val="24"/>
          <w:szCs w:val="24"/>
        </w:rPr>
        <w:t>, където:</w:t>
      </w:r>
    </w:p>
    <w:p w14:paraId="5DECC668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.1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5F846AA8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75FC97EE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765D6AB0" w14:textId="16ADBBF1" w:rsidR="00160EC7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.1</w:t>
      </w:r>
      <w:r w:rsidRPr="00D666EB"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  <w:lang w:val="en-US"/>
        </w:rPr>
        <w:t>5</w:t>
      </w:r>
      <w:r w:rsidRPr="000C57F9">
        <w:rPr>
          <w:sz w:val="24"/>
          <w:szCs w:val="24"/>
        </w:rPr>
        <w:t xml:space="preserve"> - теглови коефициент на </w:t>
      </w:r>
      <w:r w:rsidR="00ED6B42">
        <w:rPr>
          <w:sz w:val="24"/>
          <w:szCs w:val="24"/>
        </w:rPr>
        <w:t>подпоказателя</w:t>
      </w:r>
      <w:r w:rsidRPr="000C57F9">
        <w:rPr>
          <w:sz w:val="24"/>
          <w:szCs w:val="24"/>
        </w:rPr>
        <w:t>.</w:t>
      </w:r>
    </w:p>
    <w:p w14:paraId="78D2CB0F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.1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248428C3" w14:textId="77777777" w:rsidR="00160EC7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en-US"/>
        </w:rPr>
      </w:pPr>
    </w:p>
    <w:p w14:paraId="73688CAB" w14:textId="7548B5F1" w:rsidR="0034386E" w:rsidRDefault="00160EC7" w:rsidP="009B5061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i/>
          <w:sz w:val="24"/>
          <w:szCs w:val="24"/>
        </w:rPr>
      </w:pPr>
      <w:r w:rsidRPr="00F67AEC">
        <w:rPr>
          <w:b/>
          <w:sz w:val="24"/>
          <w:szCs w:val="24"/>
        </w:rPr>
        <w:t xml:space="preserve">Предлагана </w:t>
      </w:r>
      <w:r w:rsidR="009758C8">
        <w:rPr>
          <w:b/>
          <w:sz w:val="24"/>
          <w:szCs w:val="24"/>
        </w:rPr>
        <w:t xml:space="preserve">обща </w:t>
      </w:r>
      <w:r w:rsidRPr="00F67AEC">
        <w:rPr>
          <w:b/>
          <w:sz w:val="24"/>
          <w:szCs w:val="24"/>
        </w:rPr>
        <w:t xml:space="preserve">цена за </w:t>
      </w:r>
      <w:r w:rsidR="003338C2">
        <w:rPr>
          <w:b/>
          <w:sz w:val="24"/>
          <w:szCs w:val="24"/>
        </w:rPr>
        <w:t xml:space="preserve">едно </w:t>
      </w:r>
      <w:r w:rsidR="009758C8">
        <w:rPr>
          <w:b/>
          <w:sz w:val="24"/>
          <w:szCs w:val="24"/>
        </w:rPr>
        <w:t xml:space="preserve">тримесечие за </w:t>
      </w:r>
      <w:r w:rsidRPr="00F67AEC">
        <w:rPr>
          <w:b/>
          <w:sz w:val="24"/>
          <w:szCs w:val="24"/>
        </w:rPr>
        <w:t xml:space="preserve">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на </w:t>
      </w:r>
      <w:r w:rsidR="00B5314A"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="00B5314A" w:rsidRPr="00F67AEC">
        <w:rPr>
          <w:b/>
          <w:sz w:val="24"/>
          <w:szCs w:val="24"/>
        </w:rPr>
        <w:t xml:space="preserve">лиценз </w:t>
      </w:r>
      <w:r w:rsidR="003338C2">
        <w:rPr>
          <w:b/>
          <w:sz w:val="24"/>
          <w:szCs w:val="24"/>
        </w:rPr>
        <w:t>от</w:t>
      </w:r>
      <w:r w:rsidRPr="00F67AEC">
        <w:rPr>
          <w:b/>
          <w:sz w:val="24"/>
          <w:szCs w:val="24"/>
        </w:rPr>
        <w:t xml:space="preserve"> вида mySAP ER</w:t>
      </w:r>
      <w:r w:rsidR="00BF04B2">
        <w:rPr>
          <w:b/>
          <w:sz w:val="24"/>
          <w:szCs w:val="24"/>
          <w:lang w:val="en-US"/>
        </w:rPr>
        <w:t>P</w:t>
      </w:r>
      <w:r w:rsidRPr="00F67AEC">
        <w:rPr>
          <w:b/>
          <w:sz w:val="24"/>
          <w:szCs w:val="24"/>
        </w:rPr>
        <w:t xml:space="preserve"> </w:t>
      </w:r>
      <w:r w:rsidRPr="00F67AEC">
        <w:rPr>
          <w:b/>
          <w:sz w:val="24"/>
          <w:szCs w:val="24"/>
          <w:lang w:val="en-US"/>
        </w:rPr>
        <w:t xml:space="preserve">Professional </w:t>
      </w:r>
      <w:r w:rsidRPr="00F67AEC">
        <w:rPr>
          <w:b/>
          <w:sz w:val="24"/>
          <w:szCs w:val="24"/>
        </w:rPr>
        <w:t>User</w:t>
      </w:r>
      <w:r w:rsidR="00436046">
        <w:rPr>
          <w:b/>
          <w:sz w:val="24"/>
          <w:szCs w:val="24"/>
        </w:rPr>
        <w:t xml:space="preserve"> </w:t>
      </w:r>
      <w:r w:rsidRPr="00396F48">
        <w:rPr>
          <w:b/>
          <w:sz w:val="24"/>
          <w:szCs w:val="24"/>
        </w:rPr>
        <w:t>(</w:t>
      </w:r>
      <w:r w:rsidRPr="00396F48">
        <w:rPr>
          <w:b/>
          <w:sz w:val="24"/>
          <w:szCs w:val="24"/>
          <w:lang w:val="en-US"/>
        </w:rPr>
        <w:t>94</w:t>
      </w:r>
      <w:r w:rsidRPr="00396F48">
        <w:rPr>
          <w:b/>
          <w:sz w:val="24"/>
          <w:szCs w:val="24"/>
        </w:rPr>
        <w:t>бр.)</w:t>
      </w:r>
      <w:r w:rsidR="00ED6B42" w:rsidRPr="00ED6B42">
        <w:rPr>
          <w:b/>
          <w:bCs/>
          <w:sz w:val="24"/>
          <w:szCs w:val="24"/>
        </w:rPr>
        <w:t xml:space="preserve"> </w:t>
      </w:r>
      <w:r w:rsidR="00ED6B42">
        <w:rPr>
          <w:b/>
          <w:bCs/>
          <w:sz w:val="24"/>
          <w:szCs w:val="24"/>
        </w:rPr>
        <w:t xml:space="preserve">- </w:t>
      </w:r>
      <w:r w:rsidR="00ED6B42" w:rsidRPr="000C57F9">
        <w:rPr>
          <w:b/>
          <w:bCs/>
          <w:sz w:val="24"/>
          <w:szCs w:val="24"/>
        </w:rPr>
        <w:t>П</w:t>
      </w:r>
      <w:r w:rsidR="00ED6B42" w:rsidRPr="000C57F9">
        <w:rPr>
          <w:b/>
          <w:bCs/>
          <w:sz w:val="24"/>
          <w:szCs w:val="24"/>
          <w:vertAlign w:val="subscript"/>
        </w:rPr>
        <w:t>1</w:t>
      </w:r>
      <w:r w:rsidR="00ED6B42">
        <w:rPr>
          <w:b/>
          <w:bCs/>
          <w:sz w:val="24"/>
          <w:szCs w:val="24"/>
          <w:vertAlign w:val="subscript"/>
        </w:rPr>
        <w:t>.</w:t>
      </w:r>
      <w:r w:rsidR="00ED6B42">
        <w:rPr>
          <w:b/>
          <w:bCs/>
          <w:sz w:val="24"/>
          <w:szCs w:val="24"/>
          <w:vertAlign w:val="subscript"/>
          <w:lang w:val="en-US"/>
        </w:rPr>
        <w:t>2</w:t>
      </w:r>
      <w:r w:rsidRPr="00396F48">
        <w:rPr>
          <w:b/>
          <w:sz w:val="24"/>
          <w:szCs w:val="24"/>
        </w:rPr>
        <w:t xml:space="preserve"> – максимална оценка – </w:t>
      </w:r>
      <w:r w:rsidRPr="00396F48">
        <w:rPr>
          <w:b/>
          <w:sz w:val="24"/>
          <w:szCs w:val="24"/>
          <w:lang w:val="en-US"/>
        </w:rPr>
        <w:t>8</w:t>
      </w:r>
      <w:r w:rsidRPr="00396F48">
        <w:rPr>
          <w:b/>
          <w:sz w:val="24"/>
          <w:szCs w:val="24"/>
        </w:rPr>
        <w:t xml:space="preserve"> точки</w:t>
      </w:r>
      <w:r w:rsidRPr="00AF0FB0">
        <w:rPr>
          <w:i/>
          <w:sz w:val="24"/>
          <w:szCs w:val="24"/>
        </w:rPr>
        <w:t xml:space="preserve"> </w:t>
      </w:r>
      <w:r w:rsidR="00436046">
        <w:rPr>
          <w:i/>
          <w:sz w:val="24"/>
          <w:szCs w:val="24"/>
        </w:rPr>
        <w:t xml:space="preserve">                                                                </w:t>
      </w:r>
    </w:p>
    <w:p w14:paraId="5E0668CB" w14:textId="68F61EEC" w:rsidR="00160EC7" w:rsidRPr="000C57F9" w:rsidRDefault="00160EC7" w:rsidP="00160EC7">
      <w:pPr>
        <w:tabs>
          <w:tab w:val="left" w:pos="1440"/>
        </w:tabs>
        <w:spacing w:before="120"/>
        <w:ind w:firstLine="720"/>
        <w:jc w:val="both"/>
        <w:rPr>
          <w:sz w:val="24"/>
          <w:szCs w:val="24"/>
        </w:rPr>
      </w:pPr>
      <w:r w:rsidRPr="000C57F9">
        <w:rPr>
          <w:sz w:val="24"/>
          <w:szCs w:val="24"/>
        </w:rPr>
        <w:t xml:space="preserve">Числов израз на оценката по този </w:t>
      </w:r>
      <w:r w:rsidR="00ED6B42">
        <w:rPr>
          <w:sz w:val="24"/>
          <w:szCs w:val="24"/>
        </w:rPr>
        <w:t>подпоказател</w:t>
      </w:r>
      <w:r w:rsidR="00ED6B42" w:rsidRPr="000C57F9">
        <w:rPr>
          <w:sz w:val="24"/>
          <w:szCs w:val="24"/>
        </w:rPr>
        <w:t xml:space="preserve"> </w:t>
      </w:r>
      <w:r w:rsidRPr="000C57F9">
        <w:rPr>
          <w:b/>
          <w:bCs/>
          <w:sz w:val="24"/>
          <w:szCs w:val="24"/>
        </w:rPr>
        <w:t>(П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2</w:t>
      </w:r>
      <w:r w:rsidRPr="000C57F9">
        <w:rPr>
          <w:b/>
          <w:bCs/>
          <w:sz w:val="24"/>
          <w:szCs w:val="24"/>
        </w:rPr>
        <w:t>)</w:t>
      </w:r>
      <w:r w:rsidRPr="000C57F9">
        <w:rPr>
          <w:sz w:val="24"/>
          <w:szCs w:val="24"/>
        </w:rPr>
        <w:t xml:space="preserve"> са точките, които се изчисляват по следната формула – </w:t>
      </w:r>
      <w:r w:rsidRPr="000C57F9">
        <w:rPr>
          <w:b/>
          <w:bCs/>
          <w:sz w:val="24"/>
          <w:szCs w:val="24"/>
        </w:rPr>
        <w:t>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2</w:t>
      </w:r>
      <w:r w:rsidRPr="000C57F9">
        <w:rPr>
          <w:b/>
          <w:bCs/>
          <w:sz w:val="24"/>
          <w:szCs w:val="24"/>
        </w:rPr>
        <w:t xml:space="preserve"> = К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.2</w:t>
      </w:r>
      <w:r w:rsidRPr="000C57F9">
        <w:rPr>
          <w:b/>
          <w:bCs/>
          <w:sz w:val="24"/>
          <w:szCs w:val="24"/>
          <w:vertAlign w:val="subscript"/>
        </w:rPr>
        <w:t xml:space="preserve"> </w:t>
      </w:r>
      <w:r w:rsidRPr="000C57F9">
        <w:rPr>
          <w:b/>
          <w:bCs/>
          <w:sz w:val="24"/>
          <w:szCs w:val="24"/>
        </w:rPr>
        <w:t>хТ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.2</w:t>
      </w:r>
      <w:r w:rsidRPr="000C57F9">
        <w:rPr>
          <w:sz w:val="24"/>
          <w:szCs w:val="24"/>
        </w:rPr>
        <w:t>, където:</w:t>
      </w:r>
    </w:p>
    <w:p w14:paraId="36EF2856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.2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0FEB36FF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4DA9A09D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7F8387EA" w14:textId="450D4210" w:rsidR="00160EC7" w:rsidRDefault="00160EC7" w:rsidP="00160EC7">
      <w:pPr>
        <w:spacing w:before="120"/>
        <w:ind w:firstLine="709"/>
        <w:jc w:val="both"/>
        <w:rPr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.2</w:t>
      </w:r>
      <w:r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  <w:lang w:val="en-US"/>
        </w:rPr>
        <w:t>8</w:t>
      </w:r>
      <w:r w:rsidRPr="000C57F9">
        <w:rPr>
          <w:sz w:val="24"/>
          <w:szCs w:val="24"/>
        </w:rPr>
        <w:t xml:space="preserve"> - теглови коефициент на </w:t>
      </w:r>
      <w:r w:rsidR="00ED6B42">
        <w:rPr>
          <w:sz w:val="24"/>
          <w:szCs w:val="24"/>
        </w:rPr>
        <w:t>подпоказателя</w:t>
      </w:r>
      <w:r w:rsidRPr="000C57F9">
        <w:rPr>
          <w:sz w:val="24"/>
          <w:szCs w:val="24"/>
        </w:rPr>
        <w:t>.</w:t>
      </w:r>
    </w:p>
    <w:p w14:paraId="740216E3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.2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0F34FE79" w14:textId="77777777" w:rsidR="00160EC7" w:rsidRDefault="00160EC7" w:rsidP="00160EC7">
      <w:pPr>
        <w:spacing w:before="120"/>
        <w:ind w:firstLine="709"/>
        <w:jc w:val="both"/>
        <w:rPr>
          <w:b/>
          <w:sz w:val="24"/>
          <w:szCs w:val="24"/>
          <w:lang w:val="en-US"/>
        </w:rPr>
      </w:pPr>
    </w:p>
    <w:p w14:paraId="1E9C9A22" w14:textId="7F35057E" w:rsidR="00160EC7" w:rsidRPr="009D6949" w:rsidRDefault="00160EC7" w:rsidP="00191010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b/>
          <w:sz w:val="24"/>
          <w:szCs w:val="24"/>
        </w:rPr>
      </w:pPr>
      <w:r w:rsidRPr="009D6949">
        <w:rPr>
          <w:b/>
          <w:sz w:val="24"/>
          <w:szCs w:val="24"/>
        </w:rPr>
        <w:t>Предлагана</w:t>
      </w:r>
      <w:r w:rsidR="00ED6B42">
        <w:rPr>
          <w:b/>
          <w:sz w:val="24"/>
          <w:szCs w:val="24"/>
        </w:rPr>
        <w:t xml:space="preserve"> обща</w:t>
      </w:r>
      <w:r w:rsidRPr="009D6949">
        <w:rPr>
          <w:b/>
          <w:sz w:val="24"/>
          <w:szCs w:val="24"/>
        </w:rPr>
        <w:t xml:space="preserve"> цена за</w:t>
      </w:r>
      <w:r w:rsidR="00ED6B42">
        <w:rPr>
          <w:b/>
          <w:sz w:val="24"/>
          <w:szCs w:val="24"/>
        </w:rPr>
        <w:t xml:space="preserve"> </w:t>
      </w:r>
      <w:r w:rsidR="007B7F09">
        <w:rPr>
          <w:b/>
          <w:sz w:val="24"/>
          <w:szCs w:val="24"/>
        </w:rPr>
        <w:t xml:space="preserve">едно </w:t>
      </w:r>
      <w:r w:rsidR="00ED6B42">
        <w:rPr>
          <w:b/>
          <w:sz w:val="24"/>
          <w:szCs w:val="24"/>
        </w:rPr>
        <w:t>тримесечие за</w:t>
      </w:r>
      <w:r w:rsidRPr="009D6949">
        <w:rPr>
          <w:b/>
          <w:sz w:val="24"/>
          <w:szCs w:val="24"/>
        </w:rPr>
        <w:t xml:space="preserve"> 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на </w:t>
      </w:r>
      <w:r w:rsidR="00B5314A"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="00B5314A" w:rsidRPr="00F67AEC">
        <w:rPr>
          <w:b/>
          <w:sz w:val="24"/>
          <w:szCs w:val="24"/>
        </w:rPr>
        <w:t xml:space="preserve">лиценз </w:t>
      </w:r>
      <w:r w:rsidRPr="009D6949">
        <w:rPr>
          <w:b/>
          <w:sz w:val="24"/>
          <w:szCs w:val="24"/>
        </w:rPr>
        <w:t>от вида mySAP ERP Limited Professional User (15бр.)</w:t>
      </w:r>
      <w:r w:rsidR="00ED6B42">
        <w:rPr>
          <w:b/>
          <w:sz w:val="24"/>
          <w:szCs w:val="24"/>
        </w:rPr>
        <w:t xml:space="preserve"> -</w:t>
      </w:r>
      <w:r w:rsidRPr="009D6949">
        <w:rPr>
          <w:b/>
          <w:sz w:val="24"/>
          <w:szCs w:val="24"/>
        </w:rPr>
        <w:t xml:space="preserve"> </w:t>
      </w:r>
      <w:r w:rsidR="00ED6B42" w:rsidRPr="000C57F9">
        <w:rPr>
          <w:b/>
          <w:bCs/>
          <w:sz w:val="24"/>
          <w:szCs w:val="24"/>
        </w:rPr>
        <w:t>П</w:t>
      </w:r>
      <w:r w:rsidR="00ED6B42" w:rsidRPr="000C57F9">
        <w:rPr>
          <w:b/>
          <w:bCs/>
          <w:sz w:val="24"/>
          <w:szCs w:val="24"/>
          <w:vertAlign w:val="subscript"/>
        </w:rPr>
        <w:t>1</w:t>
      </w:r>
      <w:r w:rsidR="00ED6B42">
        <w:rPr>
          <w:b/>
          <w:bCs/>
          <w:sz w:val="24"/>
          <w:szCs w:val="24"/>
          <w:vertAlign w:val="subscript"/>
        </w:rPr>
        <w:t>.</w:t>
      </w:r>
      <w:r w:rsidR="00ED6B42">
        <w:rPr>
          <w:b/>
          <w:bCs/>
          <w:sz w:val="24"/>
          <w:szCs w:val="24"/>
          <w:vertAlign w:val="subscript"/>
          <w:lang w:val="en-US"/>
        </w:rPr>
        <w:t>3</w:t>
      </w:r>
      <w:r w:rsidRPr="009D6949">
        <w:rPr>
          <w:b/>
          <w:sz w:val="24"/>
          <w:szCs w:val="24"/>
        </w:rPr>
        <w:t xml:space="preserve">– максимална оценка – 8 точки </w:t>
      </w:r>
      <w:r w:rsidR="009D6949">
        <w:rPr>
          <w:b/>
          <w:sz w:val="24"/>
          <w:szCs w:val="24"/>
          <w:lang w:val="en-US"/>
        </w:rPr>
        <w:t xml:space="preserve">                                   </w:t>
      </w:r>
    </w:p>
    <w:p w14:paraId="78D1BF9F" w14:textId="28AC4318" w:rsidR="00160EC7" w:rsidRPr="000C57F9" w:rsidRDefault="00160EC7" w:rsidP="00160EC7">
      <w:pPr>
        <w:tabs>
          <w:tab w:val="left" w:pos="1440"/>
        </w:tabs>
        <w:spacing w:before="120"/>
        <w:ind w:firstLine="720"/>
        <w:jc w:val="both"/>
        <w:rPr>
          <w:sz w:val="24"/>
          <w:szCs w:val="24"/>
        </w:rPr>
      </w:pPr>
      <w:r w:rsidRPr="000C57F9">
        <w:rPr>
          <w:sz w:val="24"/>
          <w:szCs w:val="24"/>
        </w:rPr>
        <w:t xml:space="preserve">Числов израз на оценката по този </w:t>
      </w:r>
      <w:r w:rsidR="00ED6B42">
        <w:rPr>
          <w:sz w:val="24"/>
          <w:szCs w:val="24"/>
        </w:rPr>
        <w:t>подпоказател</w:t>
      </w:r>
      <w:r w:rsidR="00ED6B42" w:rsidRPr="000C57F9">
        <w:rPr>
          <w:sz w:val="24"/>
          <w:szCs w:val="24"/>
        </w:rPr>
        <w:t xml:space="preserve"> </w:t>
      </w:r>
      <w:r w:rsidRPr="000C57F9">
        <w:rPr>
          <w:b/>
          <w:bCs/>
          <w:sz w:val="24"/>
          <w:szCs w:val="24"/>
        </w:rPr>
        <w:t>(П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3</w:t>
      </w:r>
      <w:r w:rsidRPr="000C57F9">
        <w:rPr>
          <w:b/>
          <w:bCs/>
          <w:sz w:val="24"/>
          <w:szCs w:val="24"/>
        </w:rPr>
        <w:t>)</w:t>
      </w:r>
      <w:r w:rsidRPr="000C57F9">
        <w:rPr>
          <w:sz w:val="24"/>
          <w:szCs w:val="24"/>
        </w:rPr>
        <w:t xml:space="preserve"> са точките, които се изчисляват по следната формула – </w:t>
      </w:r>
      <w:r w:rsidRPr="000C57F9">
        <w:rPr>
          <w:b/>
          <w:bCs/>
          <w:sz w:val="24"/>
          <w:szCs w:val="24"/>
        </w:rPr>
        <w:t>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3</w:t>
      </w:r>
      <w:r w:rsidRPr="000C57F9">
        <w:rPr>
          <w:b/>
          <w:bCs/>
          <w:sz w:val="24"/>
          <w:szCs w:val="24"/>
        </w:rPr>
        <w:t xml:space="preserve"> = К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.3</w:t>
      </w:r>
      <w:r w:rsidRPr="000C57F9">
        <w:rPr>
          <w:b/>
          <w:bCs/>
          <w:sz w:val="24"/>
          <w:szCs w:val="24"/>
          <w:vertAlign w:val="subscript"/>
        </w:rPr>
        <w:t xml:space="preserve"> </w:t>
      </w:r>
      <w:r w:rsidRPr="000C57F9">
        <w:rPr>
          <w:b/>
          <w:bCs/>
          <w:sz w:val="24"/>
          <w:szCs w:val="24"/>
        </w:rPr>
        <w:t>хТ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.3</w:t>
      </w:r>
      <w:r w:rsidRPr="000C57F9">
        <w:rPr>
          <w:sz w:val="24"/>
          <w:szCs w:val="24"/>
        </w:rPr>
        <w:t>, където:</w:t>
      </w:r>
    </w:p>
    <w:p w14:paraId="21B13C96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.3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276E09DB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lastRenderedPageBreak/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437CD559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2711996A" w14:textId="38604734" w:rsidR="00160EC7" w:rsidRDefault="00160EC7" w:rsidP="00AE2643">
      <w:pPr>
        <w:tabs>
          <w:tab w:val="left" w:pos="709"/>
        </w:tabs>
        <w:spacing w:before="120"/>
        <w:ind w:firstLine="709"/>
        <w:jc w:val="both"/>
        <w:rPr>
          <w:b/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.3</w:t>
      </w:r>
      <w:r w:rsidRPr="00D666EB"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</w:rPr>
        <w:t>8</w:t>
      </w:r>
      <w:r w:rsidRPr="000C57F9">
        <w:rPr>
          <w:sz w:val="24"/>
          <w:szCs w:val="24"/>
        </w:rPr>
        <w:t xml:space="preserve"> - теглови коефициент на </w:t>
      </w:r>
      <w:r w:rsidR="00ED6B42">
        <w:rPr>
          <w:sz w:val="24"/>
          <w:szCs w:val="24"/>
        </w:rPr>
        <w:t>подпоказателя</w:t>
      </w:r>
      <w:r w:rsidRPr="000C57F9">
        <w:rPr>
          <w:sz w:val="24"/>
          <w:szCs w:val="24"/>
        </w:rPr>
        <w:t>.</w:t>
      </w:r>
    </w:p>
    <w:p w14:paraId="6937486E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.3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74FDE7C3" w14:textId="77777777" w:rsidR="00160EC7" w:rsidRDefault="00160EC7" w:rsidP="00160EC7">
      <w:pPr>
        <w:spacing w:before="120"/>
        <w:ind w:firstLine="709"/>
        <w:jc w:val="both"/>
        <w:rPr>
          <w:b/>
          <w:sz w:val="24"/>
          <w:szCs w:val="24"/>
          <w:lang w:val="en-US"/>
        </w:rPr>
      </w:pPr>
    </w:p>
    <w:p w14:paraId="4BB11235" w14:textId="609856C7" w:rsidR="00160EC7" w:rsidRPr="00AF0FB0" w:rsidRDefault="00160EC7" w:rsidP="00AE264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i/>
          <w:sz w:val="24"/>
          <w:szCs w:val="24"/>
        </w:rPr>
      </w:pPr>
      <w:r w:rsidRPr="00F0091D">
        <w:rPr>
          <w:b/>
          <w:sz w:val="24"/>
          <w:szCs w:val="24"/>
        </w:rPr>
        <w:t xml:space="preserve">Предлагана </w:t>
      </w:r>
      <w:r w:rsidR="00ED6B42">
        <w:rPr>
          <w:b/>
          <w:sz w:val="24"/>
          <w:szCs w:val="24"/>
        </w:rPr>
        <w:t xml:space="preserve">обща </w:t>
      </w:r>
      <w:r w:rsidRPr="00F0091D">
        <w:rPr>
          <w:b/>
          <w:sz w:val="24"/>
          <w:szCs w:val="24"/>
        </w:rPr>
        <w:t xml:space="preserve">цена за </w:t>
      </w:r>
      <w:r w:rsidR="00F82DFB">
        <w:rPr>
          <w:b/>
          <w:sz w:val="24"/>
          <w:szCs w:val="24"/>
        </w:rPr>
        <w:t xml:space="preserve">едно </w:t>
      </w:r>
      <w:r w:rsidR="00ED6B42">
        <w:rPr>
          <w:b/>
          <w:sz w:val="24"/>
          <w:szCs w:val="24"/>
        </w:rPr>
        <w:t xml:space="preserve">тримесечие за </w:t>
      </w:r>
      <w:r w:rsidRPr="00F0091D">
        <w:rPr>
          <w:b/>
          <w:sz w:val="24"/>
          <w:szCs w:val="24"/>
        </w:rPr>
        <w:t xml:space="preserve">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на </w:t>
      </w:r>
      <w:r w:rsidR="00B5314A"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="00B5314A" w:rsidRPr="00F67AEC">
        <w:rPr>
          <w:b/>
          <w:sz w:val="24"/>
          <w:szCs w:val="24"/>
        </w:rPr>
        <w:t xml:space="preserve">лиценз </w:t>
      </w:r>
      <w:r w:rsidRPr="00F0091D">
        <w:rPr>
          <w:b/>
          <w:sz w:val="24"/>
          <w:szCs w:val="24"/>
        </w:rPr>
        <w:t>от вида SAP Document Accesss</w:t>
      </w:r>
      <w:r w:rsidR="00E12350">
        <w:rPr>
          <w:b/>
          <w:sz w:val="24"/>
          <w:szCs w:val="24"/>
        </w:rPr>
        <w:t xml:space="preserve"> </w:t>
      </w:r>
      <w:r w:rsidRPr="00F0091D">
        <w:rPr>
          <w:b/>
          <w:sz w:val="24"/>
          <w:szCs w:val="24"/>
          <w:lang w:val="en-US"/>
        </w:rPr>
        <w:t>(</w:t>
      </w:r>
      <w:r w:rsidRPr="00F0091D">
        <w:rPr>
          <w:b/>
          <w:sz w:val="24"/>
          <w:szCs w:val="24"/>
        </w:rPr>
        <w:t xml:space="preserve">119бр.) </w:t>
      </w:r>
      <w:r w:rsidR="00ED6B42">
        <w:rPr>
          <w:b/>
          <w:sz w:val="24"/>
          <w:szCs w:val="24"/>
        </w:rPr>
        <w:t xml:space="preserve">- </w:t>
      </w:r>
      <w:r w:rsidR="00ED6B42" w:rsidRPr="000C57F9">
        <w:rPr>
          <w:b/>
          <w:bCs/>
          <w:sz w:val="24"/>
          <w:szCs w:val="24"/>
        </w:rPr>
        <w:t>П</w:t>
      </w:r>
      <w:r w:rsidR="00ED6B42" w:rsidRPr="000C57F9">
        <w:rPr>
          <w:b/>
          <w:bCs/>
          <w:sz w:val="24"/>
          <w:szCs w:val="24"/>
          <w:vertAlign w:val="subscript"/>
        </w:rPr>
        <w:t>1</w:t>
      </w:r>
      <w:r w:rsidR="00ED6B42">
        <w:rPr>
          <w:b/>
          <w:bCs/>
          <w:sz w:val="24"/>
          <w:szCs w:val="24"/>
          <w:vertAlign w:val="subscript"/>
        </w:rPr>
        <w:t>.</w:t>
      </w:r>
      <w:r w:rsidR="00ED6B42">
        <w:rPr>
          <w:b/>
          <w:bCs/>
          <w:sz w:val="24"/>
          <w:szCs w:val="24"/>
          <w:vertAlign w:val="subscript"/>
          <w:lang w:val="en-US"/>
        </w:rPr>
        <w:t>4</w:t>
      </w:r>
      <w:r w:rsidRPr="00F0091D">
        <w:rPr>
          <w:b/>
          <w:sz w:val="24"/>
          <w:szCs w:val="24"/>
        </w:rPr>
        <w:t xml:space="preserve">– максимална оценка – </w:t>
      </w:r>
      <w:r w:rsidRPr="00F0091D">
        <w:rPr>
          <w:b/>
          <w:sz w:val="24"/>
          <w:szCs w:val="24"/>
          <w:lang w:val="en-US"/>
        </w:rPr>
        <w:t>5</w:t>
      </w:r>
      <w:r w:rsidRPr="00F0091D">
        <w:rPr>
          <w:b/>
          <w:sz w:val="24"/>
          <w:szCs w:val="24"/>
        </w:rPr>
        <w:t xml:space="preserve"> точки</w:t>
      </w:r>
      <w:r w:rsidRPr="00AF0FB0">
        <w:rPr>
          <w:i/>
          <w:sz w:val="24"/>
          <w:szCs w:val="24"/>
        </w:rPr>
        <w:t xml:space="preserve"> </w:t>
      </w:r>
      <w:r w:rsidR="001509D7">
        <w:rPr>
          <w:i/>
          <w:color w:val="FF0000"/>
          <w:sz w:val="24"/>
          <w:szCs w:val="24"/>
          <w:lang w:val="en-US"/>
        </w:rPr>
        <w:t xml:space="preserve">     </w:t>
      </w:r>
      <w:r w:rsidR="004E1267">
        <w:rPr>
          <w:i/>
          <w:color w:val="FF0000"/>
          <w:sz w:val="24"/>
          <w:szCs w:val="24"/>
          <w:lang w:val="en-US"/>
        </w:rPr>
        <w:t xml:space="preserve">   </w:t>
      </w:r>
    </w:p>
    <w:p w14:paraId="63146A85" w14:textId="2108A71D" w:rsidR="00160EC7" w:rsidRPr="000C57F9" w:rsidRDefault="00160EC7" w:rsidP="00160EC7">
      <w:pPr>
        <w:tabs>
          <w:tab w:val="left" w:pos="1440"/>
        </w:tabs>
        <w:spacing w:before="120"/>
        <w:ind w:firstLine="720"/>
        <w:jc w:val="both"/>
        <w:rPr>
          <w:sz w:val="24"/>
          <w:szCs w:val="24"/>
        </w:rPr>
      </w:pPr>
      <w:r w:rsidRPr="000C57F9">
        <w:rPr>
          <w:sz w:val="24"/>
          <w:szCs w:val="24"/>
        </w:rPr>
        <w:t xml:space="preserve">Числов израз на оценката по този </w:t>
      </w:r>
      <w:r w:rsidR="00ED6B42">
        <w:rPr>
          <w:sz w:val="24"/>
          <w:szCs w:val="24"/>
        </w:rPr>
        <w:t>подпоказател</w:t>
      </w:r>
      <w:r w:rsidR="00ED6B42" w:rsidRPr="000C57F9">
        <w:rPr>
          <w:sz w:val="24"/>
          <w:szCs w:val="24"/>
        </w:rPr>
        <w:t xml:space="preserve"> </w:t>
      </w:r>
      <w:r w:rsidRPr="000C57F9">
        <w:rPr>
          <w:b/>
          <w:bCs/>
          <w:sz w:val="24"/>
          <w:szCs w:val="24"/>
        </w:rPr>
        <w:t>(П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4</w:t>
      </w:r>
      <w:r w:rsidRPr="000C57F9">
        <w:rPr>
          <w:b/>
          <w:bCs/>
          <w:sz w:val="24"/>
          <w:szCs w:val="24"/>
        </w:rPr>
        <w:t>)</w:t>
      </w:r>
      <w:r w:rsidRPr="000C57F9">
        <w:rPr>
          <w:sz w:val="24"/>
          <w:szCs w:val="24"/>
        </w:rPr>
        <w:t xml:space="preserve"> са точките, които се изчисляват по следната формула – </w:t>
      </w:r>
      <w:r w:rsidRPr="000C57F9">
        <w:rPr>
          <w:b/>
          <w:bCs/>
          <w:sz w:val="24"/>
          <w:szCs w:val="24"/>
        </w:rPr>
        <w:t>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4</w:t>
      </w:r>
      <w:r w:rsidRPr="000C57F9">
        <w:rPr>
          <w:b/>
          <w:bCs/>
          <w:sz w:val="24"/>
          <w:szCs w:val="24"/>
        </w:rPr>
        <w:t xml:space="preserve"> = К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.4</w:t>
      </w:r>
      <w:r w:rsidRPr="000C57F9">
        <w:rPr>
          <w:b/>
          <w:bCs/>
          <w:sz w:val="24"/>
          <w:szCs w:val="24"/>
          <w:vertAlign w:val="subscript"/>
        </w:rPr>
        <w:t xml:space="preserve"> </w:t>
      </w:r>
      <w:r w:rsidRPr="000C57F9">
        <w:rPr>
          <w:b/>
          <w:bCs/>
          <w:sz w:val="24"/>
          <w:szCs w:val="24"/>
        </w:rPr>
        <w:t>хТ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.4</w:t>
      </w:r>
      <w:r w:rsidRPr="000C57F9">
        <w:rPr>
          <w:sz w:val="24"/>
          <w:szCs w:val="24"/>
        </w:rPr>
        <w:t>, където:</w:t>
      </w:r>
    </w:p>
    <w:p w14:paraId="21476668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.4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4B306172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1A173F10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08DB0AD4" w14:textId="7E081D59" w:rsidR="00160EC7" w:rsidRDefault="00160EC7" w:rsidP="00160EC7">
      <w:pPr>
        <w:spacing w:before="120"/>
        <w:ind w:firstLine="709"/>
        <w:jc w:val="both"/>
        <w:rPr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.4</w:t>
      </w:r>
      <w:r w:rsidRPr="00D666EB">
        <w:rPr>
          <w:b/>
          <w:sz w:val="24"/>
          <w:szCs w:val="24"/>
        </w:rPr>
        <w:t xml:space="preserve"> = </w:t>
      </w:r>
      <w:r w:rsidR="00BC75BE">
        <w:rPr>
          <w:b/>
          <w:sz w:val="24"/>
          <w:szCs w:val="24"/>
          <w:lang w:val="en-US"/>
        </w:rPr>
        <w:t>5</w:t>
      </w:r>
      <w:r w:rsidR="00BC75BE"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</w:rPr>
        <w:t xml:space="preserve">- теглови коефициент на </w:t>
      </w:r>
      <w:r w:rsidR="00ED6B42">
        <w:rPr>
          <w:sz w:val="24"/>
          <w:szCs w:val="24"/>
        </w:rPr>
        <w:t>подпоказателя</w:t>
      </w:r>
      <w:r w:rsidRPr="000C57F9">
        <w:rPr>
          <w:sz w:val="24"/>
          <w:szCs w:val="24"/>
        </w:rPr>
        <w:t>.</w:t>
      </w:r>
    </w:p>
    <w:p w14:paraId="563B1B77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.4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0060C063" w14:textId="77777777" w:rsidR="00160EC7" w:rsidRDefault="00160EC7" w:rsidP="00160EC7">
      <w:pPr>
        <w:spacing w:before="120"/>
        <w:ind w:firstLine="709"/>
        <w:jc w:val="both"/>
        <w:rPr>
          <w:b/>
          <w:sz w:val="24"/>
          <w:szCs w:val="24"/>
          <w:lang w:val="en-US"/>
        </w:rPr>
      </w:pPr>
    </w:p>
    <w:p w14:paraId="1AC142B3" w14:textId="500B1AF1" w:rsidR="00160EC7" w:rsidRPr="00AF0FB0" w:rsidRDefault="00160EC7" w:rsidP="00AE2643">
      <w:pPr>
        <w:numPr>
          <w:ilvl w:val="1"/>
          <w:numId w:val="1"/>
        </w:numPr>
        <w:tabs>
          <w:tab w:val="left" w:pos="1134"/>
        </w:tabs>
        <w:spacing w:before="120"/>
        <w:ind w:left="0" w:firstLine="709"/>
        <w:jc w:val="both"/>
        <w:rPr>
          <w:i/>
          <w:sz w:val="24"/>
          <w:szCs w:val="24"/>
        </w:rPr>
      </w:pPr>
      <w:r w:rsidRPr="00FD03FC">
        <w:rPr>
          <w:b/>
          <w:sz w:val="24"/>
          <w:szCs w:val="24"/>
        </w:rPr>
        <w:t xml:space="preserve">Предлагана </w:t>
      </w:r>
      <w:r w:rsidR="00ED6B42">
        <w:rPr>
          <w:b/>
          <w:sz w:val="24"/>
          <w:szCs w:val="24"/>
        </w:rPr>
        <w:t xml:space="preserve">обща </w:t>
      </w:r>
      <w:r w:rsidRPr="00FD03FC">
        <w:rPr>
          <w:b/>
          <w:sz w:val="24"/>
          <w:szCs w:val="24"/>
        </w:rPr>
        <w:t xml:space="preserve">цена за </w:t>
      </w:r>
      <w:r w:rsidR="00340534">
        <w:rPr>
          <w:b/>
          <w:sz w:val="24"/>
          <w:szCs w:val="24"/>
        </w:rPr>
        <w:t xml:space="preserve">едно </w:t>
      </w:r>
      <w:r w:rsidR="00AE2643">
        <w:rPr>
          <w:b/>
          <w:sz w:val="24"/>
          <w:szCs w:val="24"/>
        </w:rPr>
        <w:t xml:space="preserve">тримесечие за </w:t>
      </w:r>
      <w:r w:rsidRPr="00FD03FC">
        <w:rPr>
          <w:b/>
          <w:sz w:val="24"/>
          <w:szCs w:val="24"/>
        </w:rPr>
        <w:t xml:space="preserve">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на </w:t>
      </w:r>
      <w:r w:rsidR="00B5314A"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="00B5314A" w:rsidRPr="00F67AEC">
        <w:rPr>
          <w:b/>
          <w:sz w:val="24"/>
          <w:szCs w:val="24"/>
        </w:rPr>
        <w:t xml:space="preserve">лиценз </w:t>
      </w:r>
      <w:r w:rsidR="00340534">
        <w:rPr>
          <w:b/>
          <w:sz w:val="24"/>
          <w:szCs w:val="24"/>
        </w:rPr>
        <w:t xml:space="preserve">от </w:t>
      </w:r>
      <w:r w:rsidRPr="00FD03FC">
        <w:rPr>
          <w:b/>
          <w:sz w:val="24"/>
          <w:szCs w:val="24"/>
        </w:rPr>
        <w:t>вида SAP Deposits for Banking (Accounts)</w:t>
      </w:r>
      <w:r w:rsidR="009675E9">
        <w:rPr>
          <w:b/>
          <w:sz w:val="24"/>
          <w:szCs w:val="24"/>
          <w:lang w:val="en-US"/>
        </w:rPr>
        <w:t xml:space="preserve"> </w:t>
      </w:r>
      <w:r w:rsidRPr="00FD03FC">
        <w:rPr>
          <w:b/>
          <w:sz w:val="24"/>
          <w:szCs w:val="24"/>
          <w:lang w:val="en-US"/>
        </w:rPr>
        <w:t>(600</w:t>
      </w:r>
      <w:r w:rsidRPr="00FD03FC">
        <w:rPr>
          <w:b/>
          <w:sz w:val="24"/>
          <w:szCs w:val="24"/>
        </w:rPr>
        <w:t xml:space="preserve">бр.) </w:t>
      </w:r>
      <w:r w:rsidR="00ED6B42" w:rsidRPr="000C57F9">
        <w:rPr>
          <w:b/>
          <w:bCs/>
          <w:sz w:val="24"/>
          <w:szCs w:val="24"/>
        </w:rPr>
        <w:t>П</w:t>
      </w:r>
      <w:r w:rsidR="00ED6B42" w:rsidRPr="000C57F9">
        <w:rPr>
          <w:b/>
          <w:bCs/>
          <w:sz w:val="24"/>
          <w:szCs w:val="24"/>
          <w:vertAlign w:val="subscript"/>
        </w:rPr>
        <w:t>1</w:t>
      </w:r>
      <w:r w:rsidR="00ED6B42">
        <w:rPr>
          <w:b/>
          <w:bCs/>
          <w:sz w:val="24"/>
          <w:szCs w:val="24"/>
          <w:vertAlign w:val="subscript"/>
        </w:rPr>
        <w:t>.</w:t>
      </w:r>
      <w:r w:rsidR="00ED6B42">
        <w:rPr>
          <w:b/>
          <w:bCs/>
          <w:sz w:val="24"/>
          <w:szCs w:val="24"/>
          <w:vertAlign w:val="subscript"/>
          <w:lang w:val="en-US"/>
        </w:rPr>
        <w:t>5</w:t>
      </w:r>
      <w:r w:rsidRPr="00FD03FC">
        <w:rPr>
          <w:b/>
          <w:sz w:val="24"/>
          <w:szCs w:val="24"/>
        </w:rPr>
        <w:t>– максимална оценка – 5 точки</w:t>
      </w:r>
      <w:r w:rsidRPr="00AF0FB0">
        <w:rPr>
          <w:i/>
          <w:sz w:val="24"/>
          <w:szCs w:val="24"/>
        </w:rPr>
        <w:t xml:space="preserve"> </w:t>
      </w:r>
      <w:r w:rsidR="00487E7A">
        <w:rPr>
          <w:i/>
          <w:sz w:val="24"/>
          <w:szCs w:val="24"/>
          <w:lang w:val="en-US"/>
        </w:rPr>
        <w:t xml:space="preserve">                                            </w:t>
      </w:r>
    </w:p>
    <w:p w14:paraId="0328915E" w14:textId="7F8628C4" w:rsidR="00160EC7" w:rsidRPr="000C57F9" w:rsidRDefault="00160EC7" w:rsidP="00160EC7">
      <w:pPr>
        <w:tabs>
          <w:tab w:val="left" w:pos="1440"/>
        </w:tabs>
        <w:spacing w:before="120"/>
        <w:ind w:firstLine="720"/>
        <w:jc w:val="both"/>
        <w:rPr>
          <w:sz w:val="24"/>
          <w:szCs w:val="24"/>
        </w:rPr>
      </w:pPr>
      <w:r w:rsidRPr="000C57F9">
        <w:rPr>
          <w:sz w:val="24"/>
          <w:szCs w:val="24"/>
        </w:rPr>
        <w:t xml:space="preserve">Числов израз на оценката по този </w:t>
      </w:r>
      <w:r w:rsidR="00ED6B42">
        <w:rPr>
          <w:sz w:val="24"/>
          <w:szCs w:val="24"/>
        </w:rPr>
        <w:t xml:space="preserve">подпоказател </w:t>
      </w:r>
      <w:r w:rsidR="00ED6B42" w:rsidRPr="000C57F9">
        <w:rPr>
          <w:sz w:val="24"/>
          <w:szCs w:val="24"/>
        </w:rPr>
        <w:t xml:space="preserve"> </w:t>
      </w:r>
      <w:r w:rsidRPr="000C57F9">
        <w:rPr>
          <w:b/>
          <w:bCs/>
          <w:sz w:val="24"/>
          <w:szCs w:val="24"/>
        </w:rPr>
        <w:t>(П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5</w:t>
      </w:r>
      <w:r w:rsidRPr="000C57F9">
        <w:rPr>
          <w:b/>
          <w:bCs/>
          <w:sz w:val="24"/>
          <w:szCs w:val="24"/>
        </w:rPr>
        <w:t>)</w:t>
      </w:r>
      <w:r w:rsidRPr="000C57F9">
        <w:rPr>
          <w:sz w:val="24"/>
          <w:szCs w:val="24"/>
        </w:rPr>
        <w:t xml:space="preserve"> са точките, които се изчисляват по следната формула – </w:t>
      </w:r>
      <w:r w:rsidRPr="000C57F9">
        <w:rPr>
          <w:b/>
          <w:bCs/>
          <w:sz w:val="24"/>
          <w:szCs w:val="24"/>
        </w:rPr>
        <w:t>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5</w:t>
      </w:r>
      <w:r w:rsidRPr="000C57F9">
        <w:rPr>
          <w:b/>
          <w:bCs/>
          <w:sz w:val="24"/>
          <w:szCs w:val="24"/>
        </w:rPr>
        <w:t xml:space="preserve"> = К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.5</w:t>
      </w:r>
      <w:r w:rsidRPr="000C57F9">
        <w:rPr>
          <w:b/>
          <w:bCs/>
          <w:sz w:val="24"/>
          <w:szCs w:val="24"/>
          <w:vertAlign w:val="subscript"/>
        </w:rPr>
        <w:t xml:space="preserve"> </w:t>
      </w:r>
      <w:r w:rsidRPr="000C57F9">
        <w:rPr>
          <w:b/>
          <w:bCs/>
          <w:sz w:val="24"/>
          <w:szCs w:val="24"/>
        </w:rPr>
        <w:t>хТ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.5</w:t>
      </w:r>
      <w:r w:rsidRPr="000C57F9">
        <w:rPr>
          <w:sz w:val="24"/>
          <w:szCs w:val="24"/>
        </w:rPr>
        <w:t>, където:</w:t>
      </w:r>
    </w:p>
    <w:p w14:paraId="465D77D3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.5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0ACAA7BC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1B9185C1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38C50844" w14:textId="0A5C8A89" w:rsidR="00160EC7" w:rsidRDefault="00160EC7" w:rsidP="00160EC7">
      <w:pPr>
        <w:spacing w:before="120"/>
        <w:ind w:firstLine="709"/>
        <w:jc w:val="both"/>
        <w:rPr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.5</w:t>
      </w:r>
      <w:r w:rsidRPr="00D666EB"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</w:rPr>
        <w:t>5</w:t>
      </w:r>
      <w:r w:rsidRPr="000C57F9">
        <w:rPr>
          <w:sz w:val="24"/>
          <w:szCs w:val="24"/>
        </w:rPr>
        <w:t xml:space="preserve"> - теглови коефициент на </w:t>
      </w:r>
      <w:r w:rsidR="00ED6B42">
        <w:rPr>
          <w:sz w:val="24"/>
          <w:szCs w:val="24"/>
        </w:rPr>
        <w:t>подпоказателя</w:t>
      </w:r>
      <w:r w:rsidRPr="000C57F9">
        <w:rPr>
          <w:sz w:val="24"/>
          <w:szCs w:val="24"/>
        </w:rPr>
        <w:t>.</w:t>
      </w:r>
    </w:p>
    <w:p w14:paraId="79DAF9A8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.5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60A8A3E1" w14:textId="77777777" w:rsidR="00160EC7" w:rsidRDefault="00160EC7" w:rsidP="00160EC7">
      <w:pPr>
        <w:spacing w:before="120"/>
        <w:ind w:firstLine="709"/>
        <w:jc w:val="both"/>
        <w:rPr>
          <w:b/>
          <w:sz w:val="24"/>
          <w:szCs w:val="24"/>
          <w:lang w:val="en-US"/>
        </w:rPr>
      </w:pPr>
    </w:p>
    <w:p w14:paraId="40A3E6B3" w14:textId="0138B876" w:rsidR="00160EC7" w:rsidRPr="00F25CDE" w:rsidRDefault="00160EC7" w:rsidP="00BA52B7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i/>
          <w:sz w:val="24"/>
          <w:szCs w:val="24"/>
        </w:rPr>
      </w:pPr>
      <w:r w:rsidRPr="00F25CDE">
        <w:rPr>
          <w:b/>
          <w:sz w:val="24"/>
          <w:szCs w:val="24"/>
        </w:rPr>
        <w:t xml:space="preserve">Предлагана </w:t>
      </w:r>
      <w:r w:rsidR="00ED6B42">
        <w:rPr>
          <w:b/>
          <w:sz w:val="24"/>
          <w:szCs w:val="24"/>
        </w:rPr>
        <w:t xml:space="preserve">обща </w:t>
      </w:r>
      <w:r w:rsidRPr="00F25CDE">
        <w:rPr>
          <w:b/>
          <w:sz w:val="24"/>
          <w:szCs w:val="24"/>
        </w:rPr>
        <w:t xml:space="preserve">цена за </w:t>
      </w:r>
      <w:r w:rsidR="00D20CD5">
        <w:rPr>
          <w:b/>
          <w:sz w:val="24"/>
          <w:szCs w:val="24"/>
        </w:rPr>
        <w:t xml:space="preserve">едно </w:t>
      </w:r>
      <w:r w:rsidR="00BA52B7">
        <w:rPr>
          <w:b/>
          <w:sz w:val="24"/>
          <w:szCs w:val="24"/>
        </w:rPr>
        <w:t xml:space="preserve">тримесечие за </w:t>
      </w:r>
      <w:r w:rsidRPr="00F25CDE">
        <w:rPr>
          <w:b/>
          <w:sz w:val="24"/>
          <w:szCs w:val="24"/>
        </w:rPr>
        <w:t xml:space="preserve">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на </w:t>
      </w:r>
      <w:r w:rsidR="00B5314A"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="00B5314A" w:rsidRPr="00F67AEC">
        <w:rPr>
          <w:b/>
          <w:sz w:val="24"/>
          <w:szCs w:val="24"/>
        </w:rPr>
        <w:t xml:space="preserve">лиценз </w:t>
      </w:r>
      <w:r w:rsidRPr="00F25CDE">
        <w:rPr>
          <w:b/>
          <w:sz w:val="24"/>
          <w:szCs w:val="24"/>
        </w:rPr>
        <w:t xml:space="preserve">от вида </w:t>
      </w:r>
      <w:r w:rsidRPr="00F25CDE">
        <w:rPr>
          <w:b/>
          <w:sz w:val="24"/>
          <w:szCs w:val="24"/>
          <w:lang w:val="en-US"/>
        </w:rPr>
        <w:t>SAP Bank Customer Account for Banking (Accounts)</w:t>
      </w:r>
      <w:r w:rsidR="00ED6B42">
        <w:rPr>
          <w:b/>
          <w:sz w:val="24"/>
          <w:szCs w:val="24"/>
        </w:rPr>
        <w:t xml:space="preserve"> </w:t>
      </w:r>
      <w:r w:rsidRPr="00F25CDE">
        <w:rPr>
          <w:b/>
          <w:sz w:val="24"/>
          <w:szCs w:val="24"/>
          <w:lang w:val="en-US"/>
        </w:rPr>
        <w:t>(19</w:t>
      </w:r>
      <w:r w:rsidRPr="00F25CDE">
        <w:rPr>
          <w:b/>
          <w:sz w:val="24"/>
          <w:szCs w:val="24"/>
        </w:rPr>
        <w:t xml:space="preserve">00бр.) </w:t>
      </w:r>
      <w:r w:rsidR="00ED6B42" w:rsidRPr="000C57F9">
        <w:rPr>
          <w:b/>
          <w:bCs/>
          <w:sz w:val="24"/>
          <w:szCs w:val="24"/>
        </w:rPr>
        <w:t>П</w:t>
      </w:r>
      <w:r w:rsidR="00ED6B42" w:rsidRPr="000C57F9">
        <w:rPr>
          <w:b/>
          <w:bCs/>
          <w:sz w:val="24"/>
          <w:szCs w:val="24"/>
          <w:vertAlign w:val="subscript"/>
        </w:rPr>
        <w:t>1</w:t>
      </w:r>
      <w:r w:rsidR="00ED6B42">
        <w:rPr>
          <w:b/>
          <w:bCs/>
          <w:sz w:val="24"/>
          <w:szCs w:val="24"/>
          <w:vertAlign w:val="subscript"/>
        </w:rPr>
        <w:t>.</w:t>
      </w:r>
      <w:r w:rsidR="00ED6B42">
        <w:rPr>
          <w:b/>
          <w:bCs/>
          <w:sz w:val="24"/>
          <w:szCs w:val="24"/>
          <w:vertAlign w:val="subscript"/>
          <w:lang w:val="en-US"/>
        </w:rPr>
        <w:t>6</w:t>
      </w:r>
      <w:r w:rsidR="00ED6B42">
        <w:rPr>
          <w:b/>
          <w:bCs/>
          <w:sz w:val="24"/>
          <w:szCs w:val="24"/>
          <w:vertAlign w:val="subscript"/>
        </w:rPr>
        <w:t xml:space="preserve"> </w:t>
      </w:r>
      <w:r w:rsidRPr="00F25CDE">
        <w:rPr>
          <w:b/>
          <w:sz w:val="24"/>
          <w:szCs w:val="24"/>
        </w:rPr>
        <w:t xml:space="preserve">– максимална оценка – </w:t>
      </w:r>
      <w:r w:rsidRPr="00F25CDE">
        <w:rPr>
          <w:b/>
          <w:sz w:val="24"/>
          <w:szCs w:val="24"/>
          <w:lang w:val="en-US"/>
        </w:rPr>
        <w:t>8</w:t>
      </w:r>
      <w:r w:rsidRPr="00F25CDE">
        <w:rPr>
          <w:b/>
          <w:sz w:val="24"/>
          <w:szCs w:val="24"/>
        </w:rPr>
        <w:t xml:space="preserve"> точки</w:t>
      </w:r>
      <w:r w:rsidRPr="00AF0FB0">
        <w:rPr>
          <w:i/>
          <w:sz w:val="24"/>
          <w:szCs w:val="24"/>
        </w:rPr>
        <w:t xml:space="preserve"> </w:t>
      </w:r>
    </w:p>
    <w:p w14:paraId="6AD63372" w14:textId="725C6A0D" w:rsidR="00160EC7" w:rsidRPr="000C57F9" w:rsidRDefault="00160EC7" w:rsidP="00160EC7">
      <w:pPr>
        <w:tabs>
          <w:tab w:val="left" w:pos="1440"/>
        </w:tabs>
        <w:spacing w:before="120"/>
        <w:ind w:firstLine="720"/>
        <w:jc w:val="both"/>
        <w:rPr>
          <w:sz w:val="24"/>
          <w:szCs w:val="24"/>
        </w:rPr>
      </w:pPr>
      <w:r w:rsidRPr="000C57F9">
        <w:rPr>
          <w:sz w:val="24"/>
          <w:szCs w:val="24"/>
        </w:rPr>
        <w:t xml:space="preserve">Числов израз на оценката по този </w:t>
      </w:r>
      <w:r w:rsidR="00ED6B42">
        <w:rPr>
          <w:sz w:val="24"/>
          <w:szCs w:val="24"/>
        </w:rPr>
        <w:t>подпоказател</w:t>
      </w:r>
      <w:r w:rsidR="00ED6B42" w:rsidRPr="000C57F9">
        <w:rPr>
          <w:sz w:val="24"/>
          <w:szCs w:val="24"/>
        </w:rPr>
        <w:t xml:space="preserve"> </w:t>
      </w:r>
      <w:r w:rsidRPr="000C57F9">
        <w:rPr>
          <w:b/>
          <w:bCs/>
          <w:sz w:val="24"/>
          <w:szCs w:val="24"/>
        </w:rPr>
        <w:t>(П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6</w:t>
      </w:r>
      <w:r w:rsidRPr="000C57F9">
        <w:rPr>
          <w:b/>
          <w:bCs/>
          <w:sz w:val="24"/>
          <w:szCs w:val="24"/>
        </w:rPr>
        <w:t>)</w:t>
      </w:r>
      <w:r w:rsidRPr="000C57F9">
        <w:rPr>
          <w:sz w:val="24"/>
          <w:szCs w:val="24"/>
        </w:rPr>
        <w:t xml:space="preserve"> са точките, които се изчисляват по следната формула – </w:t>
      </w:r>
      <w:r w:rsidRPr="000C57F9">
        <w:rPr>
          <w:b/>
          <w:bCs/>
          <w:sz w:val="24"/>
          <w:szCs w:val="24"/>
        </w:rPr>
        <w:t>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6</w:t>
      </w:r>
      <w:r w:rsidRPr="000C57F9">
        <w:rPr>
          <w:b/>
          <w:bCs/>
          <w:sz w:val="24"/>
          <w:szCs w:val="24"/>
        </w:rPr>
        <w:t xml:space="preserve"> = К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.6</w:t>
      </w:r>
      <w:r w:rsidRPr="000C57F9">
        <w:rPr>
          <w:b/>
          <w:bCs/>
          <w:sz w:val="24"/>
          <w:szCs w:val="24"/>
          <w:vertAlign w:val="subscript"/>
        </w:rPr>
        <w:t xml:space="preserve"> </w:t>
      </w:r>
      <w:r w:rsidRPr="000C57F9">
        <w:rPr>
          <w:b/>
          <w:bCs/>
          <w:sz w:val="24"/>
          <w:szCs w:val="24"/>
        </w:rPr>
        <w:t>хТ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.6</w:t>
      </w:r>
      <w:r w:rsidRPr="000C57F9">
        <w:rPr>
          <w:sz w:val="24"/>
          <w:szCs w:val="24"/>
        </w:rPr>
        <w:t>, където:</w:t>
      </w:r>
    </w:p>
    <w:p w14:paraId="36809520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.6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7DE5B813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70D3ADBB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03BCD074" w14:textId="3E3C893C" w:rsidR="00160EC7" w:rsidRDefault="00160EC7" w:rsidP="00160EC7">
      <w:pPr>
        <w:spacing w:before="120"/>
        <w:ind w:firstLine="709"/>
        <w:jc w:val="both"/>
        <w:rPr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.6</w:t>
      </w:r>
      <w:r w:rsidRPr="00D666EB">
        <w:rPr>
          <w:b/>
          <w:sz w:val="24"/>
          <w:szCs w:val="24"/>
        </w:rPr>
        <w:t xml:space="preserve"> = </w:t>
      </w:r>
      <w:r w:rsidR="000C71AF">
        <w:rPr>
          <w:b/>
          <w:sz w:val="24"/>
          <w:szCs w:val="24"/>
          <w:lang w:val="en-US"/>
        </w:rPr>
        <w:t>8</w:t>
      </w:r>
      <w:r w:rsidR="000C71AF"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</w:rPr>
        <w:t xml:space="preserve">- теглови коефициент на </w:t>
      </w:r>
      <w:r w:rsidR="00ED6B42">
        <w:rPr>
          <w:sz w:val="24"/>
          <w:szCs w:val="24"/>
        </w:rPr>
        <w:t>подпоказателя</w:t>
      </w:r>
      <w:r w:rsidRPr="000C57F9">
        <w:rPr>
          <w:sz w:val="24"/>
          <w:szCs w:val="24"/>
        </w:rPr>
        <w:t>.</w:t>
      </w:r>
    </w:p>
    <w:p w14:paraId="7D95ACCE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.6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6CE2F194" w14:textId="77777777" w:rsidR="00160EC7" w:rsidRDefault="00160EC7" w:rsidP="00160EC7">
      <w:pPr>
        <w:spacing w:before="120"/>
        <w:ind w:firstLine="709"/>
        <w:jc w:val="both"/>
        <w:rPr>
          <w:b/>
          <w:sz w:val="24"/>
          <w:szCs w:val="24"/>
          <w:lang w:val="en-US"/>
        </w:rPr>
      </w:pPr>
    </w:p>
    <w:p w14:paraId="595ABAF7" w14:textId="10375EC5" w:rsidR="00160EC7" w:rsidRPr="00AF0FB0" w:rsidRDefault="00160EC7" w:rsidP="00951B0F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i/>
          <w:sz w:val="24"/>
          <w:szCs w:val="24"/>
        </w:rPr>
      </w:pPr>
      <w:r w:rsidRPr="000D7F83">
        <w:rPr>
          <w:b/>
          <w:sz w:val="24"/>
          <w:szCs w:val="24"/>
        </w:rPr>
        <w:lastRenderedPageBreak/>
        <w:t xml:space="preserve">Предлагана </w:t>
      </w:r>
      <w:r w:rsidR="00A81B13">
        <w:rPr>
          <w:b/>
          <w:sz w:val="24"/>
          <w:szCs w:val="24"/>
        </w:rPr>
        <w:t xml:space="preserve">обща </w:t>
      </w:r>
      <w:r w:rsidRPr="000D7F83">
        <w:rPr>
          <w:b/>
          <w:sz w:val="24"/>
          <w:szCs w:val="24"/>
        </w:rPr>
        <w:t>цена</w:t>
      </w:r>
      <w:r w:rsidR="00A81B13">
        <w:rPr>
          <w:b/>
          <w:sz w:val="24"/>
          <w:szCs w:val="24"/>
        </w:rPr>
        <w:t xml:space="preserve"> </w:t>
      </w:r>
      <w:r w:rsidR="00951B0F">
        <w:rPr>
          <w:b/>
          <w:sz w:val="24"/>
          <w:szCs w:val="24"/>
        </w:rPr>
        <w:t xml:space="preserve">за </w:t>
      </w:r>
      <w:r w:rsidR="00844951">
        <w:rPr>
          <w:b/>
          <w:sz w:val="24"/>
          <w:szCs w:val="24"/>
        </w:rPr>
        <w:t xml:space="preserve">едно </w:t>
      </w:r>
      <w:r w:rsidR="00A81B13">
        <w:rPr>
          <w:b/>
          <w:sz w:val="24"/>
          <w:szCs w:val="24"/>
        </w:rPr>
        <w:t>тримесечие</w:t>
      </w:r>
      <w:r w:rsidRPr="000D7F83">
        <w:rPr>
          <w:b/>
          <w:sz w:val="24"/>
          <w:szCs w:val="24"/>
        </w:rPr>
        <w:t xml:space="preserve"> за 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на </w:t>
      </w:r>
      <w:r w:rsidR="00B5314A"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="00B5314A" w:rsidRPr="00F67AEC">
        <w:rPr>
          <w:b/>
          <w:sz w:val="24"/>
          <w:szCs w:val="24"/>
        </w:rPr>
        <w:t xml:space="preserve">лиценз </w:t>
      </w:r>
      <w:r w:rsidRPr="000D7F83">
        <w:rPr>
          <w:b/>
          <w:sz w:val="24"/>
          <w:szCs w:val="24"/>
        </w:rPr>
        <w:t xml:space="preserve">от вида </w:t>
      </w:r>
      <w:r w:rsidRPr="000D7F83">
        <w:rPr>
          <w:b/>
          <w:sz w:val="24"/>
          <w:szCs w:val="24"/>
          <w:lang w:val="en-US"/>
        </w:rPr>
        <w:t>SAP Bank Customer and Mortgage Loans for Banking (Loans)</w:t>
      </w:r>
      <w:r w:rsidRPr="000D7F83">
        <w:rPr>
          <w:b/>
          <w:sz w:val="24"/>
          <w:szCs w:val="24"/>
        </w:rPr>
        <w:t xml:space="preserve"> (100бр.)</w:t>
      </w:r>
      <w:r w:rsidR="00A81B13" w:rsidRPr="00A81B13">
        <w:rPr>
          <w:b/>
          <w:bCs/>
          <w:sz w:val="24"/>
          <w:szCs w:val="24"/>
        </w:rPr>
        <w:t xml:space="preserve"> </w:t>
      </w:r>
      <w:r w:rsidR="00A81B13" w:rsidRPr="000C57F9">
        <w:rPr>
          <w:b/>
          <w:bCs/>
          <w:sz w:val="24"/>
          <w:szCs w:val="24"/>
        </w:rPr>
        <w:t>П</w:t>
      </w:r>
      <w:r w:rsidR="00A81B13" w:rsidRPr="000C57F9">
        <w:rPr>
          <w:b/>
          <w:bCs/>
          <w:sz w:val="24"/>
          <w:szCs w:val="24"/>
          <w:vertAlign w:val="subscript"/>
        </w:rPr>
        <w:t>1</w:t>
      </w:r>
      <w:r w:rsidR="00A81B13">
        <w:rPr>
          <w:b/>
          <w:bCs/>
          <w:sz w:val="24"/>
          <w:szCs w:val="24"/>
          <w:vertAlign w:val="subscript"/>
        </w:rPr>
        <w:t>.</w:t>
      </w:r>
      <w:r w:rsidR="00A81B13">
        <w:rPr>
          <w:b/>
          <w:bCs/>
          <w:sz w:val="24"/>
          <w:szCs w:val="24"/>
          <w:vertAlign w:val="subscript"/>
          <w:lang w:val="en-US"/>
        </w:rPr>
        <w:t>7</w:t>
      </w:r>
      <w:r w:rsidRPr="000D7F83">
        <w:rPr>
          <w:b/>
          <w:sz w:val="24"/>
          <w:szCs w:val="24"/>
        </w:rPr>
        <w:t xml:space="preserve"> – максимална оценка – 5 точки</w:t>
      </w:r>
      <w:r w:rsidRPr="00AF0FB0">
        <w:rPr>
          <w:i/>
          <w:sz w:val="24"/>
          <w:szCs w:val="24"/>
        </w:rPr>
        <w:t xml:space="preserve"> </w:t>
      </w:r>
      <w:r w:rsidR="006B715F">
        <w:rPr>
          <w:i/>
          <w:sz w:val="24"/>
          <w:szCs w:val="24"/>
          <w:lang w:val="en-US"/>
        </w:rPr>
        <w:t xml:space="preserve">                                              </w:t>
      </w:r>
    </w:p>
    <w:p w14:paraId="08C38DD8" w14:textId="1B89440B" w:rsidR="00160EC7" w:rsidRPr="000C57F9" w:rsidRDefault="00160EC7" w:rsidP="00160EC7">
      <w:pPr>
        <w:tabs>
          <w:tab w:val="left" w:pos="1440"/>
        </w:tabs>
        <w:spacing w:before="120"/>
        <w:ind w:firstLine="720"/>
        <w:jc w:val="both"/>
        <w:rPr>
          <w:sz w:val="24"/>
          <w:szCs w:val="24"/>
        </w:rPr>
      </w:pPr>
      <w:r w:rsidRPr="000C57F9">
        <w:rPr>
          <w:sz w:val="24"/>
          <w:szCs w:val="24"/>
        </w:rPr>
        <w:t xml:space="preserve">Числов израз на оценката по този </w:t>
      </w:r>
      <w:r w:rsidR="00A81B13">
        <w:rPr>
          <w:sz w:val="24"/>
          <w:szCs w:val="24"/>
        </w:rPr>
        <w:t>подпоказател</w:t>
      </w:r>
      <w:r w:rsidR="00A81B13" w:rsidRPr="000C57F9">
        <w:rPr>
          <w:sz w:val="24"/>
          <w:szCs w:val="24"/>
        </w:rPr>
        <w:t xml:space="preserve"> </w:t>
      </w:r>
      <w:r w:rsidRPr="000C57F9">
        <w:rPr>
          <w:b/>
          <w:bCs/>
          <w:sz w:val="24"/>
          <w:szCs w:val="24"/>
        </w:rPr>
        <w:t>(П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7</w:t>
      </w:r>
      <w:r w:rsidRPr="000C57F9">
        <w:rPr>
          <w:b/>
          <w:bCs/>
          <w:sz w:val="24"/>
          <w:szCs w:val="24"/>
        </w:rPr>
        <w:t>)</w:t>
      </w:r>
      <w:r w:rsidRPr="000C57F9">
        <w:rPr>
          <w:sz w:val="24"/>
          <w:szCs w:val="24"/>
        </w:rPr>
        <w:t xml:space="preserve"> са точките, които се изчисляват по следната формула – </w:t>
      </w:r>
      <w:r w:rsidRPr="000C57F9">
        <w:rPr>
          <w:b/>
          <w:bCs/>
          <w:sz w:val="24"/>
          <w:szCs w:val="24"/>
        </w:rPr>
        <w:t>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7</w:t>
      </w:r>
      <w:r w:rsidRPr="000C57F9">
        <w:rPr>
          <w:b/>
          <w:bCs/>
          <w:sz w:val="24"/>
          <w:szCs w:val="24"/>
        </w:rPr>
        <w:t xml:space="preserve"> = К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.7</w:t>
      </w:r>
      <w:r w:rsidRPr="000C57F9">
        <w:rPr>
          <w:b/>
          <w:bCs/>
          <w:sz w:val="24"/>
          <w:szCs w:val="24"/>
          <w:vertAlign w:val="subscript"/>
        </w:rPr>
        <w:t xml:space="preserve"> </w:t>
      </w:r>
      <w:r w:rsidRPr="000C57F9">
        <w:rPr>
          <w:b/>
          <w:bCs/>
          <w:sz w:val="24"/>
          <w:szCs w:val="24"/>
        </w:rPr>
        <w:t>хТ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.7</w:t>
      </w:r>
      <w:r w:rsidRPr="000C57F9">
        <w:rPr>
          <w:sz w:val="24"/>
          <w:szCs w:val="24"/>
        </w:rPr>
        <w:t>, където:</w:t>
      </w:r>
    </w:p>
    <w:p w14:paraId="51255176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.7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1FB30C56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32ED0B5F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4ADA03F8" w14:textId="7C040A79" w:rsidR="00160EC7" w:rsidRDefault="00160EC7" w:rsidP="00160EC7">
      <w:pPr>
        <w:spacing w:before="120"/>
        <w:ind w:firstLine="709"/>
        <w:jc w:val="both"/>
        <w:rPr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.7</w:t>
      </w:r>
      <w:r w:rsidRPr="00D666EB"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</w:rPr>
        <w:t>5</w:t>
      </w:r>
      <w:r w:rsidRPr="000C57F9">
        <w:rPr>
          <w:sz w:val="24"/>
          <w:szCs w:val="24"/>
        </w:rPr>
        <w:t xml:space="preserve"> - теглови коефициент на </w:t>
      </w:r>
      <w:r w:rsidR="00A81B13">
        <w:rPr>
          <w:sz w:val="24"/>
          <w:szCs w:val="24"/>
        </w:rPr>
        <w:t>подпоказателя</w:t>
      </w:r>
      <w:r w:rsidRPr="000C57F9">
        <w:rPr>
          <w:sz w:val="24"/>
          <w:szCs w:val="24"/>
        </w:rPr>
        <w:t>.</w:t>
      </w:r>
    </w:p>
    <w:p w14:paraId="28D70D5F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.7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5D28CBE7" w14:textId="77777777" w:rsidR="00160EC7" w:rsidRDefault="00160EC7" w:rsidP="00160EC7">
      <w:pPr>
        <w:spacing w:before="120"/>
        <w:ind w:firstLine="709"/>
        <w:jc w:val="both"/>
        <w:rPr>
          <w:b/>
          <w:sz w:val="24"/>
          <w:szCs w:val="24"/>
          <w:lang w:val="en-US"/>
        </w:rPr>
      </w:pPr>
    </w:p>
    <w:p w14:paraId="116F2F09" w14:textId="5A1F998A" w:rsidR="00160EC7" w:rsidRPr="00AF0FB0" w:rsidRDefault="00160EC7" w:rsidP="00951B0F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i/>
          <w:sz w:val="24"/>
          <w:szCs w:val="24"/>
        </w:rPr>
      </w:pPr>
      <w:r w:rsidRPr="00F0091D">
        <w:rPr>
          <w:b/>
          <w:sz w:val="24"/>
          <w:szCs w:val="24"/>
        </w:rPr>
        <w:t xml:space="preserve">Предлагана </w:t>
      </w:r>
      <w:r w:rsidR="00A81B13">
        <w:rPr>
          <w:b/>
          <w:sz w:val="24"/>
          <w:szCs w:val="24"/>
        </w:rPr>
        <w:t xml:space="preserve">обща </w:t>
      </w:r>
      <w:r w:rsidRPr="00F0091D">
        <w:rPr>
          <w:b/>
          <w:sz w:val="24"/>
          <w:szCs w:val="24"/>
        </w:rPr>
        <w:t xml:space="preserve">цена за </w:t>
      </w:r>
      <w:r w:rsidR="00D858FB">
        <w:rPr>
          <w:b/>
          <w:sz w:val="24"/>
          <w:szCs w:val="24"/>
        </w:rPr>
        <w:t xml:space="preserve">едно </w:t>
      </w:r>
      <w:r w:rsidR="00A81B13">
        <w:rPr>
          <w:b/>
          <w:sz w:val="24"/>
          <w:szCs w:val="24"/>
        </w:rPr>
        <w:t xml:space="preserve">тримесечие за </w:t>
      </w:r>
      <w:r w:rsidRPr="00F0091D">
        <w:rPr>
          <w:b/>
          <w:sz w:val="24"/>
          <w:szCs w:val="24"/>
        </w:rPr>
        <w:t xml:space="preserve">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на </w:t>
      </w:r>
      <w:r w:rsidR="00B5314A"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="00B5314A" w:rsidRPr="00F67AEC">
        <w:rPr>
          <w:b/>
          <w:sz w:val="24"/>
          <w:szCs w:val="24"/>
        </w:rPr>
        <w:t xml:space="preserve">лиценз </w:t>
      </w:r>
      <w:r w:rsidRPr="00F0091D">
        <w:rPr>
          <w:b/>
          <w:sz w:val="24"/>
          <w:szCs w:val="24"/>
        </w:rPr>
        <w:t>от вида SAP Test Data Migration Sever (2бр.)</w:t>
      </w:r>
      <w:r w:rsidR="00A81B13">
        <w:rPr>
          <w:b/>
          <w:sz w:val="24"/>
          <w:szCs w:val="24"/>
        </w:rPr>
        <w:t xml:space="preserve"> - </w:t>
      </w:r>
      <w:r w:rsidRPr="00F0091D">
        <w:rPr>
          <w:b/>
          <w:sz w:val="24"/>
          <w:szCs w:val="24"/>
        </w:rPr>
        <w:t xml:space="preserve"> </w:t>
      </w:r>
      <w:r w:rsidR="00A81B13" w:rsidRPr="000C57F9">
        <w:rPr>
          <w:b/>
          <w:bCs/>
          <w:sz w:val="24"/>
          <w:szCs w:val="24"/>
        </w:rPr>
        <w:t>П</w:t>
      </w:r>
      <w:r w:rsidR="00A81B13" w:rsidRPr="000C57F9">
        <w:rPr>
          <w:b/>
          <w:bCs/>
          <w:sz w:val="24"/>
          <w:szCs w:val="24"/>
          <w:vertAlign w:val="subscript"/>
        </w:rPr>
        <w:t>1</w:t>
      </w:r>
      <w:r w:rsidR="00A81B13">
        <w:rPr>
          <w:b/>
          <w:bCs/>
          <w:sz w:val="24"/>
          <w:szCs w:val="24"/>
          <w:vertAlign w:val="subscript"/>
        </w:rPr>
        <w:t>.</w:t>
      </w:r>
      <w:r w:rsidR="00A81B13">
        <w:rPr>
          <w:b/>
          <w:bCs/>
          <w:sz w:val="24"/>
          <w:szCs w:val="24"/>
          <w:vertAlign w:val="subscript"/>
          <w:lang w:val="en-US"/>
        </w:rPr>
        <w:t>8</w:t>
      </w:r>
      <w:r w:rsidR="00A81B13" w:rsidRPr="000C57F9">
        <w:rPr>
          <w:sz w:val="24"/>
          <w:szCs w:val="24"/>
        </w:rPr>
        <w:t xml:space="preserve"> </w:t>
      </w:r>
      <w:r w:rsidRPr="00F0091D">
        <w:rPr>
          <w:b/>
          <w:sz w:val="24"/>
          <w:szCs w:val="24"/>
        </w:rPr>
        <w:t>– максимална оценка – 8 точки</w:t>
      </w:r>
      <w:r w:rsidRPr="00AF0FB0">
        <w:rPr>
          <w:i/>
          <w:sz w:val="24"/>
          <w:szCs w:val="24"/>
        </w:rPr>
        <w:t xml:space="preserve"> </w:t>
      </w:r>
      <w:r w:rsidR="00EE35CF">
        <w:rPr>
          <w:i/>
          <w:sz w:val="24"/>
          <w:szCs w:val="24"/>
          <w:lang w:val="en-US"/>
        </w:rPr>
        <w:t xml:space="preserve">             </w:t>
      </w:r>
    </w:p>
    <w:p w14:paraId="716C25A9" w14:textId="1DCCC652" w:rsidR="00160EC7" w:rsidRPr="000C57F9" w:rsidRDefault="00160EC7" w:rsidP="00160EC7">
      <w:pPr>
        <w:tabs>
          <w:tab w:val="left" w:pos="1440"/>
        </w:tabs>
        <w:spacing w:before="120"/>
        <w:ind w:firstLine="720"/>
        <w:jc w:val="both"/>
        <w:rPr>
          <w:sz w:val="24"/>
          <w:szCs w:val="24"/>
        </w:rPr>
      </w:pPr>
      <w:r w:rsidRPr="000C57F9">
        <w:rPr>
          <w:sz w:val="24"/>
          <w:szCs w:val="24"/>
        </w:rPr>
        <w:t xml:space="preserve">Числов израз на оценката по този </w:t>
      </w:r>
      <w:r w:rsidR="00A81B13">
        <w:rPr>
          <w:sz w:val="24"/>
          <w:szCs w:val="24"/>
        </w:rPr>
        <w:t>подпоказател</w:t>
      </w:r>
      <w:r w:rsidR="00A81B13" w:rsidRPr="000C57F9">
        <w:rPr>
          <w:sz w:val="24"/>
          <w:szCs w:val="24"/>
        </w:rPr>
        <w:t xml:space="preserve"> </w:t>
      </w:r>
      <w:r w:rsidRPr="000C57F9">
        <w:rPr>
          <w:b/>
          <w:bCs/>
          <w:sz w:val="24"/>
          <w:szCs w:val="24"/>
        </w:rPr>
        <w:t>(П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8</w:t>
      </w:r>
      <w:r w:rsidRPr="000C57F9">
        <w:rPr>
          <w:b/>
          <w:bCs/>
          <w:sz w:val="24"/>
          <w:szCs w:val="24"/>
        </w:rPr>
        <w:t>)</w:t>
      </w:r>
      <w:r w:rsidRPr="000C57F9">
        <w:rPr>
          <w:sz w:val="24"/>
          <w:szCs w:val="24"/>
        </w:rPr>
        <w:t xml:space="preserve"> са точките, които се изчисляват по следната формула – </w:t>
      </w:r>
      <w:r w:rsidRPr="000C57F9">
        <w:rPr>
          <w:b/>
          <w:bCs/>
          <w:sz w:val="24"/>
          <w:szCs w:val="24"/>
        </w:rPr>
        <w:t>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8</w:t>
      </w:r>
      <w:r w:rsidRPr="000C57F9">
        <w:rPr>
          <w:b/>
          <w:bCs/>
          <w:sz w:val="24"/>
          <w:szCs w:val="24"/>
        </w:rPr>
        <w:t xml:space="preserve"> = К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.8</w:t>
      </w:r>
      <w:r w:rsidRPr="000C57F9">
        <w:rPr>
          <w:b/>
          <w:bCs/>
          <w:sz w:val="24"/>
          <w:szCs w:val="24"/>
          <w:vertAlign w:val="subscript"/>
        </w:rPr>
        <w:t xml:space="preserve"> </w:t>
      </w:r>
      <w:r w:rsidRPr="000C57F9">
        <w:rPr>
          <w:b/>
          <w:bCs/>
          <w:sz w:val="24"/>
          <w:szCs w:val="24"/>
        </w:rPr>
        <w:t>хТ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.8</w:t>
      </w:r>
      <w:r w:rsidRPr="000C57F9">
        <w:rPr>
          <w:sz w:val="24"/>
          <w:szCs w:val="24"/>
        </w:rPr>
        <w:t>, където:</w:t>
      </w:r>
    </w:p>
    <w:p w14:paraId="5CEDC9D7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.8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29652A47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2913B239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73A8F2AB" w14:textId="78ED4782" w:rsidR="00160EC7" w:rsidRDefault="00160EC7" w:rsidP="00160EC7">
      <w:pPr>
        <w:spacing w:before="120"/>
        <w:ind w:firstLine="709"/>
        <w:jc w:val="both"/>
        <w:rPr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.8</w:t>
      </w:r>
      <w:r w:rsidRPr="00D666EB">
        <w:rPr>
          <w:b/>
          <w:sz w:val="24"/>
          <w:szCs w:val="24"/>
        </w:rPr>
        <w:t xml:space="preserve"> = </w:t>
      </w:r>
      <w:r w:rsidR="00692AAD">
        <w:rPr>
          <w:b/>
          <w:sz w:val="24"/>
          <w:szCs w:val="24"/>
          <w:lang w:val="en-US"/>
        </w:rPr>
        <w:t>8</w:t>
      </w:r>
      <w:r w:rsidR="00692AAD"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</w:rPr>
        <w:t xml:space="preserve">- теглови коефициент на </w:t>
      </w:r>
      <w:r w:rsidR="00A81B13">
        <w:rPr>
          <w:sz w:val="24"/>
          <w:szCs w:val="24"/>
        </w:rPr>
        <w:t>подпоказател</w:t>
      </w:r>
      <w:r w:rsidRPr="000C57F9">
        <w:rPr>
          <w:sz w:val="24"/>
          <w:szCs w:val="24"/>
        </w:rPr>
        <w:t>.</w:t>
      </w:r>
    </w:p>
    <w:p w14:paraId="337292A4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.8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6E5D18A5" w14:textId="77777777" w:rsidR="00160EC7" w:rsidRDefault="00160EC7" w:rsidP="00160EC7">
      <w:pPr>
        <w:spacing w:before="120"/>
        <w:ind w:firstLine="709"/>
        <w:jc w:val="both"/>
        <w:rPr>
          <w:b/>
          <w:sz w:val="24"/>
          <w:szCs w:val="24"/>
          <w:lang w:val="en-US"/>
        </w:rPr>
      </w:pPr>
    </w:p>
    <w:p w14:paraId="776A6E33" w14:textId="605A141D" w:rsidR="00A81B13" w:rsidRDefault="000827AD" w:rsidP="00193EDC">
      <w:pPr>
        <w:spacing w:before="120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ab/>
        <w:t>1.9. </w:t>
      </w:r>
      <w:r w:rsidR="00160EC7" w:rsidRPr="001D7502">
        <w:rPr>
          <w:b/>
          <w:sz w:val="24"/>
          <w:szCs w:val="24"/>
        </w:rPr>
        <w:t>Предлагана</w:t>
      </w:r>
      <w:r w:rsidR="00A81B13">
        <w:rPr>
          <w:b/>
          <w:sz w:val="24"/>
          <w:szCs w:val="24"/>
        </w:rPr>
        <w:t xml:space="preserve"> обща </w:t>
      </w:r>
      <w:r w:rsidR="00160EC7" w:rsidRPr="001D7502">
        <w:rPr>
          <w:b/>
          <w:sz w:val="24"/>
          <w:szCs w:val="24"/>
        </w:rPr>
        <w:t>цена за</w:t>
      </w:r>
      <w:r w:rsidR="00A81B13">
        <w:rPr>
          <w:b/>
          <w:sz w:val="24"/>
          <w:szCs w:val="24"/>
        </w:rPr>
        <w:t xml:space="preserve"> </w:t>
      </w:r>
      <w:r w:rsidR="00B05404">
        <w:rPr>
          <w:b/>
          <w:sz w:val="24"/>
          <w:szCs w:val="24"/>
        </w:rPr>
        <w:t xml:space="preserve">едно </w:t>
      </w:r>
      <w:r w:rsidR="00A81B13">
        <w:rPr>
          <w:b/>
          <w:sz w:val="24"/>
          <w:szCs w:val="24"/>
        </w:rPr>
        <w:t xml:space="preserve">тримесечие за </w:t>
      </w:r>
      <w:r w:rsidR="00160EC7" w:rsidRPr="001D7502">
        <w:rPr>
          <w:b/>
          <w:sz w:val="24"/>
          <w:szCs w:val="24"/>
        </w:rPr>
        <w:t xml:space="preserve">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на </w:t>
      </w:r>
      <w:r w:rsidR="00B5314A"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="00B5314A" w:rsidRPr="00F67AEC">
        <w:rPr>
          <w:b/>
          <w:sz w:val="24"/>
          <w:szCs w:val="24"/>
        </w:rPr>
        <w:t xml:space="preserve">лиценз </w:t>
      </w:r>
      <w:r w:rsidR="00160EC7" w:rsidRPr="001D7502">
        <w:rPr>
          <w:b/>
          <w:sz w:val="24"/>
          <w:szCs w:val="24"/>
        </w:rPr>
        <w:t>от вида Baseline Price DM/D3/LM (Engine) (</w:t>
      </w:r>
      <w:r w:rsidR="00160EC7" w:rsidRPr="001D7502">
        <w:rPr>
          <w:b/>
          <w:sz w:val="24"/>
          <w:szCs w:val="24"/>
          <w:lang w:val="en-US"/>
        </w:rPr>
        <w:t>1</w:t>
      </w:r>
      <w:r w:rsidR="00160EC7" w:rsidRPr="001D7502">
        <w:rPr>
          <w:b/>
          <w:sz w:val="24"/>
          <w:szCs w:val="24"/>
        </w:rPr>
        <w:t>бр.)</w:t>
      </w:r>
      <w:r w:rsidR="00A81B13" w:rsidRPr="00A81B13">
        <w:rPr>
          <w:b/>
          <w:bCs/>
          <w:sz w:val="24"/>
          <w:szCs w:val="24"/>
        </w:rPr>
        <w:t xml:space="preserve"> </w:t>
      </w:r>
      <w:r w:rsidR="00A81B13" w:rsidRPr="00463953">
        <w:rPr>
          <w:b/>
          <w:bCs/>
          <w:sz w:val="24"/>
          <w:szCs w:val="24"/>
        </w:rPr>
        <w:t>П</w:t>
      </w:r>
      <w:r w:rsidR="00A81B13" w:rsidRPr="00463953">
        <w:rPr>
          <w:b/>
          <w:bCs/>
          <w:sz w:val="24"/>
          <w:szCs w:val="24"/>
          <w:vertAlign w:val="subscript"/>
        </w:rPr>
        <w:t>1</w:t>
      </w:r>
      <w:r w:rsidR="00A81B13" w:rsidRPr="001D7502">
        <w:rPr>
          <w:b/>
          <w:bCs/>
          <w:sz w:val="24"/>
          <w:szCs w:val="24"/>
          <w:vertAlign w:val="subscript"/>
        </w:rPr>
        <w:t>.</w:t>
      </w:r>
      <w:r w:rsidR="00A81B13" w:rsidRPr="001D7502">
        <w:rPr>
          <w:b/>
          <w:bCs/>
          <w:sz w:val="24"/>
          <w:szCs w:val="24"/>
          <w:vertAlign w:val="subscript"/>
          <w:lang w:val="en-US"/>
        </w:rPr>
        <w:t>9</w:t>
      </w:r>
      <w:r w:rsidR="00160EC7" w:rsidRPr="001D7502">
        <w:rPr>
          <w:b/>
          <w:sz w:val="24"/>
          <w:szCs w:val="24"/>
        </w:rPr>
        <w:t xml:space="preserve"> – максимална оценка – 20 точки</w:t>
      </w:r>
    </w:p>
    <w:p w14:paraId="58B4A3E6" w14:textId="4C9DE4A9" w:rsidR="00160EC7" w:rsidRPr="00491A24" w:rsidRDefault="00A81B13" w:rsidP="00193EDC">
      <w:pPr>
        <w:tabs>
          <w:tab w:val="left" w:pos="709"/>
          <w:tab w:val="left" w:pos="1440"/>
        </w:tabs>
        <w:spacing w:before="120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463953" w:rsidRPr="00A81B13">
        <w:rPr>
          <w:i/>
          <w:sz w:val="24"/>
          <w:szCs w:val="24"/>
          <w:lang w:val="en-US"/>
        </w:rPr>
        <w:t xml:space="preserve"> </w:t>
      </w:r>
      <w:r w:rsidR="00160EC7" w:rsidRPr="00463953">
        <w:rPr>
          <w:sz w:val="24"/>
          <w:szCs w:val="24"/>
        </w:rPr>
        <w:t xml:space="preserve">Числов израз на оценката по този </w:t>
      </w:r>
      <w:r>
        <w:rPr>
          <w:sz w:val="24"/>
          <w:szCs w:val="24"/>
        </w:rPr>
        <w:t>под</w:t>
      </w:r>
      <w:r w:rsidR="00160EC7" w:rsidRPr="00463953">
        <w:rPr>
          <w:sz w:val="24"/>
          <w:szCs w:val="24"/>
        </w:rPr>
        <w:t xml:space="preserve">показател </w:t>
      </w:r>
      <w:r w:rsidR="00160EC7" w:rsidRPr="00463953">
        <w:rPr>
          <w:b/>
          <w:bCs/>
          <w:sz w:val="24"/>
          <w:szCs w:val="24"/>
        </w:rPr>
        <w:t>(П</w:t>
      </w:r>
      <w:r w:rsidR="00160EC7" w:rsidRPr="00463953">
        <w:rPr>
          <w:b/>
          <w:bCs/>
          <w:sz w:val="24"/>
          <w:szCs w:val="24"/>
          <w:vertAlign w:val="subscript"/>
        </w:rPr>
        <w:t>1</w:t>
      </w:r>
      <w:r w:rsidR="00160EC7" w:rsidRPr="001D7502">
        <w:rPr>
          <w:b/>
          <w:bCs/>
          <w:sz w:val="24"/>
          <w:szCs w:val="24"/>
          <w:vertAlign w:val="subscript"/>
        </w:rPr>
        <w:t>.</w:t>
      </w:r>
      <w:r w:rsidR="00160EC7" w:rsidRPr="001D7502">
        <w:rPr>
          <w:b/>
          <w:bCs/>
          <w:sz w:val="24"/>
          <w:szCs w:val="24"/>
          <w:vertAlign w:val="subscript"/>
          <w:lang w:val="en-US"/>
        </w:rPr>
        <w:t>9</w:t>
      </w:r>
      <w:r w:rsidR="00160EC7" w:rsidRPr="001D7502">
        <w:rPr>
          <w:b/>
          <w:bCs/>
          <w:sz w:val="24"/>
          <w:szCs w:val="24"/>
        </w:rPr>
        <w:t>)</w:t>
      </w:r>
      <w:r w:rsidR="00160EC7" w:rsidRPr="001D7502">
        <w:rPr>
          <w:sz w:val="24"/>
          <w:szCs w:val="24"/>
        </w:rPr>
        <w:t xml:space="preserve"> са точките, които се изчисляват по следната формула – </w:t>
      </w:r>
      <w:r w:rsidR="00160EC7" w:rsidRPr="002D0304">
        <w:rPr>
          <w:b/>
          <w:bCs/>
          <w:sz w:val="24"/>
          <w:szCs w:val="24"/>
        </w:rPr>
        <w:t>П</w:t>
      </w:r>
      <w:r w:rsidR="00160EC7" w:rsidRPr="002D0304">
        <w:rPr>
          <w:b/>
          <w:bCs/>
          <w:sz w:val="24"/>
          <w:szCs w:val="24"/>
          <w:vertAlign w:val="subscript"/>
        </w:rPr>
        <w:t>1</w:t>
      </w:r>
      <w:r w:rsidR="00160EC7" w:rsidRPr="00AA4FCF">
        <w:rPr>
          <w:b/>
          <w:bCs/>
          <w:sz w:val="24"/>
          <w:szCs w:val="24"/>
          <w:vertAlign w:val="subscript"/>
        </w:rPr>
        <w:t>.</w:t>
      </w:r>
      <w:r w:rsidR="00160EC7" w:rsidRPr="00AA4FCF">
        <w:rPr>
          <w:b/>
          <w:bCs/>
          <w:sz w:val="24"/>
          <w:szCs w:val="24"/>
          <w:vertAlign w:val="subscript"/>
          <w:lang w:val="en-US"/>
        </w:rPr>
        <w:t>9</w:t>
      </w:r>
      <w:r w:rsidR="00160EC7" w:rsidRPr="00AA4FCF">
        <w:rPr>
          <w:b/>
          <w:bCs/>
          <w:sz w:val="24"/>
          <w:szCs w:val="24"/>
        </w:rPr>
        <w:t xml:space="preserve"> = К</w:t>
      </w:r>
      <w:r w:rsidR="00160EC7" w:rsidRPr="00AA4FCF">
        <w:rPr>
          <w:b/>
          <w:bCs/>
          <w:sz w:val="24"/>
          <w:szCs w:val="24"/>
          <w:vertAlign w:val="subscript"/>
        </w:rPr>
        <w:t>1</w:t>
      </w:r>
      <w:r w:rsidR="00160EC7" w:rsidRPr="00AA4FCF">
        <w:rPr>
          <w:b/>
          <w:bCs/>
          <w:sz w:val="24"/>
          <w:szCs w:val="24"/>
          <w:vertAlign w:val="subscript"/>
          <w:lang w:val="en-US"/>
        </w:rPr>
        <w:t>.9</w:t>
      </w:r>
      <w:r w:rsidR="00160EC7" w:rsidRPr="00AA4FCF">
        <w:rPr>
          <w:b/>
          <w:bCs/>
          <w:sz w:val="24"/>
          <w:szCs w:val="24"/>
          <w:vertAlign w:val="subscript"/>
        </w:rPr>
        <w:t xml:space="preserve"> </w:t>
      </w:r>
      <w:r w:rsidR="00160EC7" w:rsidRPr="00AA4FCF">
        <w:rPr>
          <w:b/>
          <w:bCs/>
          <w:sz w:val="24"/>
          <w:szCs w:val="24"/>
        </w:rPr>
        <w:t>хТ</w:t>
      </w:r>
      <w:r w:rsidR="00160EC7" w:rsidRPr="00AA4FCF">
        <w:rPr>
          <w:b/>
          <w:bCs/>
          <w:sz w:val="24"/>
          <w:szCs w:val="24"/>
          <w:vertAlign w:val="subscript"/>
        </w:rPr>
        <w:t>1</w:t>
      </w:r>
      <w:r w:rsidR="00160EC7" w:rsidRPr="00491A24">
        <w:rPr>
          <w:b/>
          <w:bCs/>
          <w:sz w:val="24"/>
          <w:szCs w:val="24"/>
          <w:vertAlign w:val="subscript"/>
          <w:lang w:val="en-US"/>
        </w:rPr>
        <w:t>.9</w:t>
      </w:r>
      <w:r w:rsidR="00160EC7" w:rsidRPr="00491A24">
        <w:rPr>
          <w:sz w:val="24"/>
          <w:szCs w:val="24"/>
        </w:rPr>
        <w:t>, където:</w:t>
      </w:r>
    </w:p>
    <w:p w14:paraId="25008912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.9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20973B34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64C6EE30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3EAC9F66" w14:textId="3B780CDF" w:rsidR="00160EC7" w:rsidRDefault="00160EC7" w:rsidP="00160EC7">
      <w:pPr>
        <w:spacing w:before="120"/>
        <w:ind w:firstLine="709"/>
        <w:jc w:val="both"/>
        <w:rPr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.9</w:t>
      </w:r>
      <w:r w:rsidRPr="00D666EB">
        <w:rPr>
          <w:b/>
          <w:sz w:val="24"/>
          <w:szCs w:val="24"/>
        </w:rPr>
        <w:t xml:space="preserve"> = </w:t>
      </w:r>
      <w:r w:rsidR="009773E0">
        <w:rPr>
          <w:b/>
          <w:sz w:val="24"/>
          <w:szCs w:val="24"/>
          <w:lang w:val="en-US"/>
        </w:rPr>
        <w:t>20</w:t>
      </w:r>
      <w:r w:rsidRPr="000C57F9">
        <w:rPr>
          <w:sz w:val="24"/>
          <w:szCs w:val="24"/>
        </w:rPr>
        <w:t xml:space="preserve">- теглови коефициент на </w:t>
      </w:r>
      <w:r w:rsidR="009F4DBB">
        <w:rPr>
          <w:sz w:val="24"/>
          <w:szCs w:val="24"/>
        </w:rPr>
        <w:t>под</w:t>
      </w:r>
      <w:r w:rsidRPr="000C57F9">
        <w:rPr>
          <w:sz w:val="24"/>
          <w:szCs w:val="24"/>
        </w:rPr>
        <w:t>показателя.</w:t>
      </w:r>
    </w:p>
    <w:p w14:paraId="7F6BDE79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.9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6842C0AA" w14:textId="77777777" w:rsidR="00160EC7" w:rsidRDefault="00160EC7" w:rsidP="00160EC7">
      <w:pPr>
        <w:spacing w:before="120"/>
        <w:ind w:firstLine="709"/>
        <w:jc w:val="both"/>
        <w:rPr>
          <w:b/>
          <w:sz w:val="24"/>
          <w:szCs w:val="24"/>
          <w:lang w:val="en-US"/>
        </w:rPr>
      </w:pPr>
    </w:p>
    <w:p w14:paraId="21BA13B0" w14:textId="147D0D6F" w:rsidR="00160EC7" w:rsidRPr="0065176D" w:rsidRDefault="00160EC7" w:rsidP="00193EDC">
      <w:pPr>
        <w:pStyle w:val="ListParagraph"/>
        <w:numPr>
          <w:ilvl w:val="1"/>
          <w:numId w:val="2"/>
        </w:numPr>
        <w:tabs>
          <w:tab w:val="left" w:pos="1276"/>
        </w:tabs>
        <w:spacing w:before="120"/>
        <w:ind w:left="0" w:firstLine="709"/>
        <w:jc w:val="both"/>
        <w:rPr>
          <w:i/>
          <w:sz w:val="24"/>
          <w:szCs w:val="24"/>
        </w:rPr>
      </w:pPr>
      <w:r w:rsidRPr="0070155C">
        <w:rPr>
          <w:b/>
          <w:sz w:val="24"/>
          <w:szCs w:val="24"/>
        </w:rPr>
        <w:t xml:space="preserve">Предлагана </w:t>
      </w:r>
      <w:r w:rsidR="009F4DBB" w:rsidRPr="0065176D">
        <w:rPr>
          <w:b/>
          <w:sz w:val="24"/>
          <w:szCs w:val="24"/>
        </w:rPr>
        <w:t xml:space="preserve">обща </w:t>
      </w:r>
      <w:r w:rsidRPr="0065176D">
        <w:rPr>
          <w:b/>
          <w:sz w:val="24"/>
          <w:szCs w:val="24"/>
        </w:rPr>
        <w:t xml:space="preserve">цена за </w:t>
      </w:r>
      <w:r w:rsidR="00B05404">
        <w:rPr>
          <w:b/>
          <w:sz w:val="24"/>
          <w:szCs w:val="24"/>
        </w:rPr>
        <w:t xml:space="preserve">едно </w:t>
      </w:r>
      <w:r w:rsidR="009F4DBB" w:rsidRPr="0065176D">
        <w:rPr>
          <w:b/>
          <w:sz w:val="24"/>
          <w:szCs w:val="24"/>
        </w:rPr>
        <w:t xml:space="preserve">тримесечие за </w:t>
      </w:r>
      <w:r w:rsidRPr="0065176D">
        <w:rPr>
          <w:b/>
          <w:sz w:val="24"/>
          <w:szCs w:val="24"/>
        </w:rPr>
        <w:t xml:space="preserve">поддръжка </w:t>
      </w:r>
      <w:r w:rsidR="00B5314A" w:rsidRPr="008F6BD9">
        <w:rPr>
          <w:b/>
          <w:bCs/>
          <w:sz w:val="24"/>
          <w:lang w:val="ru-RU"/>
        </w:rPr>
        <w:t>на лицензиран софтуер</w:t>
      </w:r>
      <w:r w:rsidR="00B5314A" w:rsidRPr="00F67AEC">
        <w:rPr>
          <w:b/>
          <w:sz w:val="24"/>
          <w:szCs w:val="24"/>
        </w:rPr>
        <w:t xml:space="preserve"> на </w:t>
      </w:r>
      <w:r w:rsidR="00B5314A" w:rsidRPr="00F67AEC">
        <w:rPr>
          <w:b/>
          <w:sz w:val="24"/>
          <w:szCs w:val="24"/>
          <w:lang w:val="en-US"/>
        </w:rPr>
        <w:t xml:space="preserve">SAP </w:t>
      </w:r>
      <w:r w:rsidR="00B5314A">
        <w:rPr>
          <w:b/>
          <w:sz w:val="24"/>
          <w:szCs w:val="24"/>
        </w:rPr>
        <w:t xml:space="preserve">и </w:t>
      </w:r>
      <w:r w:rsidR="00B5314A" w:rsidRPr="00F67AEC">
        <w:rPr>
          <w:b/>
          <w:sz w:val="24"/>
          <w:szCs w:val="24"/>
        </w:rPr>
        <w:t xml:space="preserve">лиценз </w:t>
      </w:r>
      <w:r w:rsidRPr="0065176D">
        <w:rPr>
          <w:b/>
          <w:sz w:val="24"/>
          <w:szCs w:val="24"/>
        </w:rPr>
        <w:t xml:space="preserve">от вида </w:t>
      </w:r>
      <w:r w:rsidRPr="0065176D">
        <w:rPr>
          <w:b/>
          <w:sz w:val="24"/>
          <w:szCs w:val="24"/>
          <w:lang w:val="en-US"/>
        </w:rPr>
        <w:t>SAP XI Base Engine</w:t>
      </w:r>
      <w:r w:rsidRPr="0065176D">
        <w:rPr>
          <w:b/>
          <w:sz w:val="24"/>
          <w:szCs w:val="24"/>
        </w:rPr>
        <w:t xml:space="preserve"> (</w:t>
      </w:r>
      <w:r w:rsidRPr="0065176D">
        <w:rPr>
          <w:b/>
          <w:sz w:val="24"/>
          <w:szCs w:val="24"/>
          <w:lang w:val="en-US"/>
        </w:rPr>
        <w:t>1</w:t>
      </w:r>
      <w:r w:rsidRPr="0065176D">
        <w:rPr>
          <w:b/>
          <w:sz w:val="24"/>
          <w:szCs w:val="24"/>
        </w:rPr>
        <w:t xml:space="preserve">бр.) </w:t>
      </w:r>
      <w:r w:rsidR="000827AD" w:rsidRPr="0065176D">
        <w:rPr>
          <w:b/>
          <w:bCs/>
          <w:sz w:val="24"/>
          <w:szCs w:val="24"/>
        </w:rPr>
        <w:t>П</w:t>
      </w:r>
      <w:r w:rsidR="000827AD" w:rsidRPr="0065176D">
        <w:rPr>
          <w:b/>
          <w:bCs/>
          <w:sz w:val="24"/>
          <w:szCs w:val="24"/>
          <w:vertAlign w:val="subscript"/>
        </w:rPr>
        <w:t>1.</w:t>
      </w:r>
      <w:r w:rsidR="000827AD" w:rsidRPr="0065176D">
        <w:rPr>
          <w:b/>
          <w:bCs/>
          <w:sz w:val="24"/>
          <w:szCs w:val="24"/>
          <w:vertAlign w:val="subscript"/>
          <w:lang w:val="en-US"/>
        </w:rPr>
        <w:t>10</w:t>
      </w:r>
      <w:r w:rsidRPr="0065176D">
        <w:rPr>
          <w:b/>
          <w:sz w:val="24"/>
          <w:szCs w:val="24"/>
        </w:rPr>
        <w:t>– максимална оценка – 8 точки</w:t>
      </w:r>
      <w:r w:rsidRPr="0065176D">
        <w:rPr>
          <w:i/>
          <w:sz w:val="24"/>
          <w:szCs w:val="24"/>
        </w:rPr>
        <w:t xml:space="preserve"> </w:t>
      </w:r>
      <w:r w:rsidR="00711B84" w:rsidRPr="0065176D">
        <w:rPr>
          <w:i/>
          <w:color w:val="FF0000"/>
          <w:sz w:val="24"/>
          <w:szCs w:val="24"/>
          <w:lang w:val="en-US"/>
        </w:rPr>
        <w:t xml:space="preserve">                   </w:t>
      </w:r>
    </w:p>
    <w:p w14:paraId="7A9217C8" w14:textId="648DBFF5" w:rsidR="00160EC7" w:rsidRPr="000C57F9" w:rsidRDefault="00160EC7" w:rsidP="00160EC7">
      <w:pPr>
        <w:tabs>
          <w:tab w:val="left" w:pos="1440"/>
        </w:tabs>
        <w:spacing w:before="120"/>
        <w:ind w:firstLine="720"/>
        <w:jc w:val="both"/>
        <w:rPr>
          <w:sz w:val="24"/>
          <w:szCs w:val="24"/>
        </w:rPr>
      </w:pPr>
      <w:r w:rsidRPr="000C57F9">
        <w:rPr>
          <w:sz w:val="24"/>
          <w:szCs w:val="24"/>
        </w:rPr>
        <w:t xml:space="preserve">Числов израз на оценката по този </w:t>
      </w:r>
      <w:r w:rsidR="000827AD">
        <w:rPr>
          <w:sz w:val="24"/>
          <w:szCs w:val="24"/>
        </w:rPr>
        <w:t>под</w:t>
      </w:r>
      <w:r w:rsidRPr="000C57F9">
        <w:rPr>
          <w:sz w:val="24"/>
          <w:szCs w:val="24"/>
        </w:rPr>
        <w:t xml:space="preserve">показател </w:t>
      </w:r>
      <w:r w:rsidRPr="000C57F9">
        <w:rPr>
          <w:b/>
          <w:bCs/>
          <w:sz w:val="24"/>
          <w:szCs w:val="24"/>
        </w:rPr>
        <w:t>(П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10</w:t>
      </w:r>
      <w:r w:rsidRPr="000C57F9">
        <w:rPr>
          <w:b/>
          <w:bCs/>
          <w:sz w:val="24"/>
          <w:szCs w:val="24"/>
        </w:rPr>
        <w:t>)</w:t>
      </w:r>
      <w:r w:rsidRPr="000C57F9">
        <w:rPr>
          <w:sz w:val="24"/>
          <w:szCs w:val="24"/>
        </w:rPr>
        <w:t xml:space="preserve"> са точките, които се изчисляват по следната формула – </w:t>
      </w:r>
      <w:r w:rsidRPr="000C57F9">
        <w:rPr>
          <w:b/>
          <w:bCs/>
          <w:sz w:val="24"/>
          <w:szCs w:val="24"/>
        </w:rPr>
        <w:t>П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</w:rPr>
        <w:t>.</w:t>
      </w:r>
      <w:r>
        <w:rPr>
          <w:b/>
          <w:bCs/>
          <w:sz w:val="24"/>
          <w:szCs w:val="24"/>
          <w:vertAlign w:val="subscript"/>
          <w:lang w:val="en-US"/>
        </w:rPr>
        <w:t>10</w:t>
      </w:r>
      <w:r w:rsidRPr="000C57F9">
        <w:rPr>
          <w:b/>
          <w:bCs/>
          <w:sz w:val="24"/>
          <w:szCs w:val="24"/>
        </w:rPr>
        <w:t xml:space="preserve"> = К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.10</w:t>
      </w:r>
      <w:r w:rsidRPr="000C57F9">
        <w:rPr>
          <w:b/>
          <w:bCs/>
          <w:sz w:val="24"/>
          <w:szCs w:val="24"/>
          <w:vertAlign w:val="subscript"/>
        </w:rPr>
        <w:t xml:space="preserve"> </w:t>
      </w:r>
      <w:r w:rsidRPr="000C57F9">
        <w:rPr>
          <w:b/>
          <w:bCs/>
          <w:sz w:val="24"/>
          <w:szCs w:val="24"/>
        </w:rPr>
        <w:t>хТ</w:t>
      </w:r>
      <w:r w:rsidRPr="000C57F9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  <w:vertAlign w:val="subscript"/>
          <w:lang w:val="en-US"/>
        </w:rPr>
        <w:t>.10</w:t>
      </w:r>
      <w:r w:rsidRPr="000C57F9">
        <w:rPr>
          <w:sz w:val="24"/>
          <w:szCs w:val="24"/>
        </w:rPr>
        <w:t>, където:</w:t>
      </w:r>
    </w:p>
    <w:p w14:paraId="51A7537C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К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.10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>;</w:t>
      </w:r>
    </w:p>
    <w:p w14:paraId="1B3A9165" w14:textId="77777777" w:rsidR="00160EC7" w:rsidRPr="000C57F9" w:rsidRDefault="00160EC7" w:rsidP="00160EC7">
      <w:pPr>
        <w:shd w:val="clear" w:color="auto" w:fill="FFFFFF"/>
        <w:tabs>
          <w:tab w:val="left" w:pos="370"/>
        </w:tabs>
        <w:spacing w:before="120"/>
        <w:jc w:val="both"/>
        <w:rPr>
          <w:sz w:val="24"/>
        </w:rPr>
      </w:pPr>
      <w:r w:rsidRPr="000C57F9">
        <w:rPr>
          <w:sz w:val="24"/>
          <w:szCs w:val="24"/>
        </w:rPr>
        <w:lastRenderedPageBreak/>
        <w:tab/>
      </w:r>
      <w:r w:rsidRPr="000C57F9">
        <w:rPr>
          <w:sz w:val="24"/>
          <w:szCs w:val="24"/>
        </w:rPr>
        <w:tab/>
        <w:t xml:space="preserve">-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0C57F9">
        <w:rPr>
          <w:sz w:val="24"/>
          <w:szCs w:val="24"/>
          <w:lang w:val="ru-RU"/>
        </w:rPr>
        <w:t xml:space="preserve"> - </w:t>
      </w:r>
      <w:r w:rsidRPr="000C57F9">
        <w:rPr>
          <w:sz w:val="24"/>
        </w:rPr>
        <w:t>най-ниската предложена обща цена в офертите на участниците;</w:t>
      </w:r>
    </w:p>
    <w:p w14:paraId="30E87EE6" w14:textId="77777777" w:rsidR="00160EC7" w:rsidRPr="000C57F9" w:rsidRDefault="00160EC7" w:rsidP="00160EC7">
      <w:pPr>
        <w:tabs>
          <w:tab w:val="left" w:pos="1440"/>
        </w:tabs>
        <w:spacing w:before="120"/>
        <w:ind w:firstLine="708"/>
        <w:jc w:val="both"/>
        <w:rPr>
          <w:sz w:val="24"/>
          <w:szCs w:val="24"/>
          <w:lang w:val="ru-RU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С</w:t>
      </w:r>
      <w:r w:rsidRPr="00D666EB">
        <w:rPr>
          <w:b/>
          <w:sz w:val="24"/>
          <w:szCs w:val="24"/>
          <w:vertAlign w:val="subscript"/>
        </w:rPr>
        <w:t>0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  <w:lang w:val="ru-RU"/>
        </w:rPr>
        <w:t>-</w:t>
      </w:r>
      <w:r w:rsidRPr="000C57F9">
        <w:rPr>
          <w:sz w:val="24"/>
          <w:szCs w:val="24"/>
        </w:rPr>
        <w:t xml:space="preserve"> </w:t>
      </w:r>
      <w:r w:rsidRPr="000C57F9">
        <w:rPr>
          <w:sz w:val="24"/>
        </w:rPr>
        <w:t>предложена обща цена на оценяваната оферта;</w:t>
      </w:r>
    </w:p>
    <w:p w14:paraId="625901AA" w14:textId="0A5E62CF" w:rsidR="00160EC7" w:rsidRDefault="00160EC7" w:rsidP="00160EC7">
      <w:pPr>
        <w:spacing w:before="120"/>
        <w:ind w:firstLine="709"/>
        <w:jc w:val="both"/>
        <w:rPr>
          <w:sz w:val="24"/>
          <w:szCs w:val="24"/>
          <w:lang w:val="en-US"/>
        </w:rPr>
      </w:pPr>
      <w:r w:rsidRPr="000C57F9">
        <w:rPr>
          <w:sz w:val="24"/>
          <w:szCs w:val="24"/>
        </w:rPr>
        <w:t xml:space="preserve">- </w:t>
      </w:r>
      <w:r w:rsidRPr="00D666EB">
        <w:rPr>
          <w:b/>
          <w:sz w:val="24"/>
          <w:szCs w:val="24"/>
        </w:rPr>
        <w:t>Т</w:t>
      </w:r>
      <w:r w:rsidRPr="00D666E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.10</w:t>
      </w:r>
      <w:r w:rsidRPr="00D666EB">
        <w:rPr>
          <w:b/>
          <w:sz w:val="24"/>
          <w:szCs w:val="24"/>
        </w:rPr>
        <w:t xml:space="preserve"> =</w:t>
      </w:r>
      <w:r>
        <w:rPr>
          <w:b/>
          <w:sz w:val="24"/>
          <w:szCs w:val="24"/>
        </w:rPr>
        <w:t xml:space="preserve"> </w:t>
      </w:r>
      <w:r w:rsidR="009929D1">
        <w:rPr>
          <w:b/>
          <w:sz w:val="24"/>
          <w:szCs w:val="24"/>
          <w:lang w:val="en-US"/>
        </w:rPr>
        <w:t>8</w:t>
      </w:r>
      <w:r w:rsidR="009929D1" w:rsidRPr="000C57F9">
        <w:rPr>
          <w:sz w:val="24"/>
          <w:szCs w:val="24"/>
        </w:rPr>
        <w:t xml:space="preserve"> </w:t>
      </w:r>
      <w:r w:rsidRPr="000C57F9">
        <w:rPr>
          <w:sz w:val="24"/>
          <w:szCs w:val="24"/>
        </w:rPr>
        <w:t>- теглови коефициент на показателя.</w:t>
      </w:r>
    </w:p>
    <w:p w14:paraId="0BA1B4DF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  <w:lang w:val="en-US"/>
        </w:rPr>
      </w:pPr>
      <w:r>
        <w:rPr>
          <w:b/>
          <w:sz w:val="24"/>
          <w:szCs w:val="24"/>
          <w:lang w:val="en-US"/>
        </w:rPr>
        <w:t xml:space="preserve">- </w:t>
      </w:r>
      <w:r w:rsidRPr="00C46A05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  <w:lang w:val="en-US"/>
        </w:rPr>
        <w:t>.10</w:t>
      </w:r>
      <w:r w:rsidRPr="00C46A05">
        <w:rPr>
          <w:b/>
          <w:sz w:val="24"/>
          <w:szCs w:val="24"/>
          <w:vertAlign w:val="subscript"/>
        </w:rPr>
        <w:t xml:space="preserve"> </w:t>
      </w:r>
      <w:r w:rsidRPr="00C46A05">
        <w:rPr>
          <w:sz w:val="24"/>
        </w:rPr>
        <w:t>– се закръглява до втория знак след десетичната запетая.</w:t>
      </w:r>
    </w:p>
    <w:p w14:paraId="55A487E2" w14:textId="77777777" w:rsidR="00160EC7" w:rsidRDefault="00160EC7" w:rsidP="00160EC7">
      <w:pPr>
        <w:shd w:val="clear" w:color="auto" w:fill="FFFFFF"/>
        <w:tabs>
          <w:tab w:val="left" w:pos="180"/>
        </w:tabs>
        <w:spacing w:before="120"/>
        <w:ind w:right="281" w:firstLine="720"/>
        <w:jc w:val="both"/>
        <w:rPr>
          <w:sz w:val="24"/>
          <w:lang w:val="en-US"/>
        </w:rPr>
      </w:pPr>
    </w:p>
    <w:p w14:paraId="32B3A8FC" w14:textId="730D296E" w:rsidR="00F657A4" w:rsidRDefault="000827AD" w:rsidP="00F657A4">
      <w:pPr>
        <w:shd w:val="clear" w:color="auto" w:fill="FFFFFF"/>
        <w:tabs>
          <w:tab w:val="left" w:pos="180"/>
        </w:tabs>
        <w:spacing w:before="120"/>
        <w:jc w:val="both"/>
        <w:rPr>
          <w:b/>
          <w:bCs/>
          <w:sz w:val="24"/>
          <w:vertAlign w:val="subscript"/>
          <w:lang w:val="ru-RU"/>
        </w:rPr>
      </w:pPr>
      <w:r>
        <w:rPr>
          <w:sz w:val="24"/>
        </w:rPr>
        <w:tab/>
      </w:r>
      <w:r>
        <w:rPr>
          <w:sz w:val="24"/>
        </w:rPr>
        <w:tab/>
      </w:r>
      <w:r w:rsidR="00F657A4">
        <w:rPr>
          <w:sz w:val="24"/>
        </w:rPr>
        <w:t xml:space="preserve">Сборът от точките </w:t>
      </w:r>
      <w:r w:rsidR="003D0D48">
        <w:rPr>
          <w:sz w:val="24"/>
        </w:rPr>
        <w:t>(</w:t>
      </w:r>
      <w:r w:rsidR="00F657A4">
        <w:rPr>
          <w:b/>
          <w:sz w:val="24"/>
          <w:szCs w:val="24"/>
        </w:rPr>
        <w:t>П</w:t>
      </w:r>
      <w:r w:rsidR="009B6B62">
        <w:rPr>
          <w:b/>
          <w:sz w:val="24"/>
          <w:szCs w:val="24"/>
          <w:vertAlign w:val="subscript"/>
          <w:lang w:val="en-US"/>
        </w:rPr>
        <w:t>1</w:t>
      </w:r>
      <w:r w:rsidR="00F657A4">
        <w:rPr>
          <w:b/>
          <w:sz w:val="24"/>
          <w:szCs w:val="24"/>
          <w:vertAlign w:val="subscript"/>
        </w:rPr>
        <w:t>.1</w:t>
      </w:r>
      <w:r w:rsidR="00F657A4">
        <w:rPr>
          <w:b/>
          <w:sz w:val="24"/>
          <w:szCs w:val="24"/>
        </w:rPr>
        <w:t xml:space="preserve"> + П</w:t>
      </w:r>
      <w:r w:rsidR="009B6B62">
        <w:rPr>
          <w:b/>
          <w:sz w:val="24"/>
          <w:szCs w:val="24"/>
          <w:vertAlign w:val="subscript"/>
          <w:lang w:val="en-US"/>
        </w:rPr>
        <w:t>1</w:t>
      </w:r>
      <w:r w:rsidR="00F657A4">
        <w:rPr>
          <w:b/>
          <w:sz w:val="24"/>
          <w:szCs w:val="24"/>
          <w:vertAlign w:val="subscript"/>
          <w:lang w:val="ru-RU"/>
        </w:rPr>
        <w:t>.</w:t>
      </w:r>
      <w:r w:rsidR="00F657A4">
        <w:rPr>
          <w:b/>
          <w:sz w:val="24"/>
          <w:szCs w:val="24"/>
          <w:vertAlign w:val="subscript"/>
        </w:rPr>
        <w:t>2</w:t>
      </w:r>
      <w:r w:rsidR="00F657A4">
        <w:rPr>
          <w:b/>
          <w:sz w:val="24"/>
          <w:szCs w:val="24"/>
        </w:rPr>
        <w:t xml:space="preserve"> + П</w:t>
      </w:r>
      <w:r w:rsidR="009B6B62">
        <w:rPr>
          <w:b/>
          <w:sz w:val="24"/>
          <w:szCs w:val="24"/>
          <w:vertAlign w:val="subscript"/>
          <w:lang w:val="en-US"/>
        </w:rPr>
        <w:t>1</w:t>
      </w:r>
      <w:r w:rsidR="00F657A4">
        <w:rPr>
          <w:b/>
          <w:sz w:val="24"/>
          <w:szCs w:val="24"/>
          <w:vertAlign w:val="subscript"/>
          <w:lang w:val="ru-RU"/>
        </w:rPr>
        <w:t>.</w:t>
      </w:r>
      <w:r w:rsidR="00F657A4">
        <w:rPr>
          <w:b/>
          <w:sz w:val="24"/>
          <w:szCs w:val="24"/>
          <w:vertAlign w:val="subscript"/>
        </w:rPr>
        <w:t>3</w:t>
      </w:r>
      <w:r w:rsidR="00F657A4">
        <w:rPr>
          <w:b/>
          <w:sz w:val="24"/>
          <w:szCs w:val="24"/>
          <w:vertAlign w:val="subscript"/>
          <w:lang w:val="en-US"/>
        </w:rPr>
        <w:t xml:space="preserve"> </w:t>
      </w:r>
      <w:r w:rsidR="00F657A4">
        <w:rPr>
          <w:b/>
          <w:sz w:val="24"/>
          <w:szCs w:val="24"/>
          <w:lang w:val="en-US"/>
        </w:rPr>
        <w:t>+</w:t>
      </w:r>
      <w:r w:rsidR="00F657A4" w:rsidRPr="00F657A4">
        <w:rPr>
          <w:b/>
          <w:sz w:val="24"/>
          <w:szCs w:val="24"/>
        </w:rPr>
        <w:t xml:space="preserve"> </w:t>
      </w:r>
      <w:r w:rsidR="00F657A4">
        <w:rPr>
          <w:b/>
          <w:sz w:val="24"/>
          <w:szCs w:val="24"/>
        </w:rPr>
        <w:t>П</w:t>
      </w:r>
      <w:r w:rsidR="00F657A4">
        <w:rPr>
          <w:b/>
          <w:sz w:val="24"/>
          <w:szCs w:val="24"/>
          <w:vertAlign w:val="subscript"/>
        </w:rPr>
        <w:t>1</w:t>
      </w:r>
      <w:r w:rsidR="009B6B62">
        <w:rPr>
          <w:b/>
          <w:sz w:val="24"/>
          <w:szCs w:val="24"/>
          <w:vertAlign w:val="subscript"/>
          <w:lang w:val="en-US"/>
        </w:rPr>
        <w:t>.4</w:t>
      </w:r>
      <w:r w:rsidR="00F657A4">
        <w:rPr>
          <w:b/>
          <w:sz w:val="24"/>
          <w:szCs w:val="24"/>
          <w:vertAlign w:val="subscript"/>
          <w:lang w:val="en-US"/>
        </w:rPr>
        <w:t xml:space="preserve"> + </w:t>
      </w:r>
      <w:r w:rsidR="00F657A4">
        <w:rPr>
          <w:b/>
          <w:sz w:val="24"/>
          <w:szCs w:val="24"/>
        </w:rPr>
        <w:t>П</w:t>
      </w:r>
      <w:r w:rsidR="00F657A4">
        <w:rPr>
          <w:b/>
          <w:sz w:val="24"/>
          <w:szCs w:val="24"/>
          <w:vertAlign w:val="subscript"/>
        </w:rPr>
        <w:t>1</w:t>
      </w:r>
      <w:r w:rsidR="009B6B62">
        <w:rPr>
          <w:b/>
          <w:sz w:val="24"/>
          <w:szCs w:val="24"/>
          <w:vertAlign w:val="subscript"/>
          <w:lang w:val="en-US"/>
        </w:rPr>
        <w:t>.5</w:t>
      </w:r>
      <w:r w:rsidR="00F657A4">
        <w:rPr>
          <w:b/>
          <w:sz w:val="24"/>
          <w:szCs w:val="24"/>
          <w:vertAlign w:val="subscript"/>
          <w:lang w:val="en-US"/>
        </w:rPr>
        <w:t xml:space="preserve"> +</w:t>
      </w:r>
      <w:r w:rsidR="00F657A4" w:rsidRPr="00F657A4">
        <w:rPr>
          <w:b/>
          <w:sz w:val="24"/>
          <w:szCs w:val="24"/>
        </w:rPr>
        <w:t xml:space="preserve"> </w:t>
      </w:r>
      <w:r w:rsidR="00F657A4">
        <w:rPr>
          <w:b/>
          <w:sz w:val="24"/>
          <w:szCs w:val="24"/>
        </w:rPr>
        <w:t>П</w:t>
      </w:r>
      <w:r w:rsidR="00F657A4">
        <w:rPr>
          <w:b/>
          <w:sz w:val="24"/>
          <w:szCs w:val="24"/>
          <w:vertAlign w:val="subscript"/>
        </w:rPr>
        <w:t>1</w:t>
      </w:r>
      <w:r w:rsidR="009B6B62">
        <w:rPr>
          <w:b/>
          <w:sz w:val="24"/>
          <w:szCs w:val="24"/>
          <w:vertAlign w:val="subscript"/>
          <w:lang w:val="en-US"/>
        </w:rPr>
        <w:t>.6</w:t>
      </w:r>
      <w:r w:rsidR="00F657A4">
        <w:rPr>
          <w:b/>
          <w:sz w:val="24"/>
          <w:szCs w:val="24"/>
          <w:vertAlign w:val="subscript"/>
          <w:lang w:val="en-US"/>
        </w:rPr>
        <w:t xml:space="preserve"> + </w:t>
      </w:r>
      <w:r w:rsidR="00F657A4">
        <w:rPr>
          <w:b/>
          <w:sz w:val="24"/>
          <w:szCs w:val="24"/>
        </w:rPr>
        <w:t>П</w:t>
      </w:r>
      <w:r w:rsidR="00F657A4">
        <w:rPr>
          <w:b/>
          <w:sz w:val="24"/>
          <w:szCs w:val="24"/>
          <w:vertAlign w:val="subscript"/>
        </w:rPr>
        <w:t>1</w:t>
      </w:r>
      <w:r w:rsidR="009B6B62">
        <w:rPr>
          <w:b/>
          <w:sz w:val="24"/>
          <w:szCs w:val="24"/>
          <w:vertAlign w:val="subscript"/>
          <w:lang w:val="en-US"/>
        </w:rPr>
        <w:t>.7</w:t>
      </w:r>
      <w:r w:rsidR="00F657A4">
        <w:rPr>
          <w:b/>
          <w:sz w:val="24"/>
          <w:szCs w:val="24"/>
          <w:vertAlign w:val="subscript"/>
          <w:lang w:val="en-US"/>
        </w:rPr>
        <w:t xml:space="preserve"> + </w:t>
      </w:r>
      <w:r w:rsidR="00F657A4">
        <w:rPr>
          <w:b/>
          <w:sz w:val="24"/>
          <w:szCs w:val="24"/>
        </w:rPr>
        <w:t>П</w:t>
      </w:r>
      <w:r w:rsidR="00F657A4">
        <w:rPr>
          <w:b/>
          <w:sz w:val="24"/>
          <w:szCs w:val="24"/>
          <w:vertAlign w:val="subscript"/>
        </w:rPr>
        <w:t>1</w:t>
      </w:r>
      <w:r w:rsidR="009B6B62">
        <w:rPr>
          <w:b/>
          <w:sz w:val="24"/>
          <w:szCs w:val="24"/>
          <w:vertAlign w:val="subscript"/>
          <w:lang w:val="en-US"/>
        </w:rPr>
        <w:t>.8</w:t>
      </w:r>
      <w:r w:rsidR="00F657A4">
        <w:rPr>
          <w:b/>
          <w:sz w:val="24"/>
          <w:szCs w:val="24"/>
          <w:vertAlign w:val="subscript"/>
          <w:lang w:val="en-US"/>
        </w:rPr>
        <w:t xml:space="preserve"> + </w:t>
      </w:r>
      <w:r w:rsidR="00F657A4">
        <w:rPr>
          <w:b/>
          <w:sz w:val="24"/>
          <w:szCs w:val="24"/>
        </w:rPr>
        <w:t>П</w:t>
      </w:r>
      <w:r w:rsidR="00F657A4">
        <w:rPr>
          <w:b/>
          <w:sz w:val="24"/>
          <w:szCs w:val="24"/>
          <w:vertAlign w:val="subscript"/>
        </w:rPr>
        <w:t>1</w:t>
      </w:r>
      <w:r w:rsidR="009B6B62">
        <w:rPr>
          <w:b/>
          <w:sz w:val="24"/>
          <w:szCs w:val="24"/>
          <w:vertAlign w:val="subscript"/>
          <w:lang w:val="en-US"/>
        </w:rPr>
        <w:t>.9</w:t>
      </w:r>
      <w:r w:rsidR="00F657A4">
        <w:rPr>
          <w:b/>
          <w:sz w:val="24"/>
          <w:szCs w:val="24"/>
          <w:vertAlign w:val="subscript"/>
          <w:lang w:val="en-US"/>
        </w:rPr>
        <w:t xml:space="preserve"> + </w:t>
      </w:r>
      <w:r w:rsidR="00F657A4">
        <w:rPr>
          <w:b/>
          <w:sz w:val="24"/>
          <w:szCs w:val="24"/>
        </w:rPr>
        <w:t>П</w:t>
      </w:r>
      <w:r w:rsidR="00F657A4">
        <w:rPr>
          <w:b/>
          <w:sz w:val="24"/>
          <w:szCs w:val="24"/>
          <w:vertAlign w:val="subscript"/>
        </w:rPr>
        <w:t>1</w:t>
      </w:r>
      <w:r w:rsidR="009B6B62">
        <w:rPr>
          <w:b/>
          <w:sz w:val="24"/>
          <w:szCs w:val="24"/>
          <w:vertAlign w:val="subscript"/>
          <w:lang w:val="en-US"/>
        </w:rPr>
        <w:t>.10</w:t>
      </w:r>
      <w:r w:rsidR="003D0D48">
        <w:rPr>
          <w:sz w:val="24"/>
        </w:rPr>
        <w:t>)</w:t>
      </w:r>
      <w:r w:rsidR="00F657A4">
        <w:rPr>
          <w:sz w:val="24"/>
        </w:rPr>
        <w:t xml:space="preserve"> дава стойността на показателя </w:t>
      </w:r>
      <w:r w:rsidR="00F657A4">
        <w:rPr>
          <w:b/>
          <w:sz w:val="24"/>
          <w:szCs w:val="24"/>
        </w:rPr>
        <w:t>П</w:t>
      </w:r>
      <w:r w:rsidR="006F0FFD">
        <w:rPr>
          <w:b/>
          <w:sz w:val="24"/>
          <w:szCs w:val="24"/>
          <w:vertAlign w:val="subscript"/>
          <w:lang w:val="en-US"/>
        </w:rPr>
        <w:t>1</w:t>
      </w:r>
      <w:r w:rsidR="00F657A4">
        <w:rPr>
          <w:b/>
          <w:bCs/>
          <w:sz w:val="24"/>
        </w:rPr>
        <w:t>.</w:t>
      </w:r>
    </w:p>
    <w:p w14:paraId="31669235" w14:textId="77777777" w:rsidR="00F657A4" w:rsidRDefault="00F657A4" w:rsidP="00F657A4">
      <w:pPr>
        <w:pStyle w:val="a"/>
        <w:ind w:firstLine="709"/>
        <w:rPr>
          <w:b/>
          <w:szCs w:val="24"/>
        </w:rPr>
      </w:pPr>
    </w:p>
    <w:p w14:paraId="5ED2FEA4" w14:textId="77777777" w:rsidR="00160EC7" w:rsidRDefault="00160EC7" w:rsidP="00160EC7">
      <w:pPr>
        <w:ind w:firstLine="708"/>
        <w:jc w:val="both"/>
        <w:rPr>
          <w:b/>
          <w:sz w:val="24"/>
          <w:szCs w:val="24"/>
        </w:rPr>
      </w:pPr>
    </w:p>
    <w:p w14:paraId="5F7FB451" w14:textId="7E7AF078" w:rsidR="00160EC7" w:rsidRDefault="00160EC7" w:rsidP="00160EC7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  <w:lang w:val="ru-RU"/>
        </w:rPr>
        <w:t>П</w:t>
      </w:r>
      <w:r w:rsidRPr="008F6BD9">
        <w:rPr>
          <w:b/>
          <w:sz w:val="24"/>
          <w:szCs w:val="24"/>
          <w:lang w:val="ru-RU"/>
        </w:rPr>
        <w:t xml:space="preserve">оддръжка тип „Enterprise Support“ на </w:t>
      </w:r>
      <w:r w:rsidRPr="00751CA5">
        <w:rPr>
          <w:b/>
          <w:sz w:val="24"/>
          <w:szCs w:val="24"/>
          <w:lang w:val="ru-RU"/>
        </w:rPr>
        <w:t>новозакупен</w:t>
      </w:r>
      <w:r w:rsidR="00751CA5" w:rsidRPr="00751CA5">
        <w:rPr>
          <w:b/>
          <w:sz w:val="24"/>
          <w:szCs w:val="24"/>
          <w:lang w:val="ru-RU"/>
        </w:rPr>
        <w:t>и</w:t>
      </w:r>
      <w:r w:rsidR="00AB7A98" w:rsidRPr="00751CA5">
        <w:rPr>
          <w:b/>
          <w:sz w:val="24"/>
          <w:szCs w:val="24"/>
          <w:lang w:val="ru-RU"/>
        </w:rPr>
        <w:t xml:space="preserve"> </w:t>
      </w:r>
      <w:r w:rsidR="001A6D2D">
        <w:rPr>
          <w:b/>
          <w:sz w:val="24"/>
          <w:szCs w:val="24"/>
          <w:lang w:val="en-US"/>
        </w:rPr>
        <w:t xml:space="preserve">SAP </w:t>
      </w:r>
      <w:r w:rsidR="00AB7A98" w:rsidRPr="00751CA5">
        <w:rPr>
          <w:b/>
          <w:sz w:val="24"/>
          <w:szCs w:val="24"/>
          <w:lang w:val="ru-RU"/>
        </w:rPr>
        <w:t>лицензи</w:t>
      </w:r>
      <w:r w:rsidRPr="00751CA5">
        <w:rPr>
          <w:b/>
          <w:sz w:val="24"/>
          <w:szCs w:val="24"/>
          <w:lang w:val="ru-RU"/>
        </w:rPr>
        <w:t>, определена</w:t>
      </w:r>
      <w:r>
        <w:rPr>
          <w:b/>
          <w:sz w:val="24"/>
          <w:szCs w:val="24"/>
          <w:lang w:val="ru-RU"/>
        </w:rPr>
        <w:t xml:space="preserve"> в %</w:t>
      </w:r>
      <w:r w:rsidRPr="008F6BD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за 2015 г., 2016 г.</w:t>
      </w:r>
      <w:r w:rsidR="003B43CF">
        <w:rPr>
          <w:b/>
          <w:sz w:val="24"/>
          <w:szCs w:val="24"/>
          <w:lang w:val="ru-RU"/>
        </w:rPr>
        <w:t>,</w:t>
      </w:r>
      <w:r>
        <w:rPr>
          <w:b/>
          <w:sz w:val="24"/>
          <w:szCs w:val="24"/>
          <w:lang w:val="ru-RU"/>
        </w:rPr>
        <w:t xml:space="preserve"> 2017 г.</w:t>
      </w:r>
      <w:r w:rsidR="003B43CF">
        <w:rPr>
          <w:b/>
          <w:sz w:val="24"/>
          <w:szCs w:val="24"/>
          <w:lang w:val="ru-RU"/>
        </w:rPr>
        <w:t xml:space="preserve"> и 2018 г.</w:t>
      </w:r>
      <w:r>
        <w:rPr>
          <w:b/>
          <w:sz w:val="24"/>
          <w:szCs w:val="24"/>
          <w:lang w:val="ru-RU"/>
        </w:rPr>
        <w:t xml:space="preserve"> </w:t>
      </w:r>
      <w:r w:rsidRPr="0086557C">
        <w:rPr>
          <w:b/>
          <w:bCs/>
          <w:i/>
          <w:sz w:val="24"/>
        </w:rPr>
        <w:t>(</w:t>
      </w:r>
      <w:r w:rsidR="009C181F">
        <w:rPr>
          <w:b/>
          <w:bCs/>
          <w:i/>
          <w:sz w:val="24"/>
          <w:lang w:val="en-US"/>
        </w:rPr>
        <w:t>II</w:t>
      </w:r>
      <w:r w:rsidRPr="0086557C">
        <w:rPr>
          <w:b/>
          <w:bCs/>
          <w:i/>
          <w:sz w:val="24"/>
        </w:rPr>
        <w:t xml:space="preserve">. от „Предлагана цена”) </w:t>
      </w:r>
      <w:r>
        <w:rPr>
          <w:b/>
          <w:bCs/>
          <w:sz w:val="24"/>
        </w:rPr>
        <w:t>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-</w:t>
      </w:r>
      <w:r w:rsidRPr="005219BC">
        <w:rPr>
          <w:b/>
          <w:iCs/>
          <w:sz w:val="24"/>
          <w:szCs w:val="24"/>
        </w:rPr>
        <w:t xml:space="preserve"> </w:t>
      </w:r>
      <w:r>
        <w:rPr>
          <w:b/>
          <w:bCs/>
          <w:sz w:val="24"/>
        </w:rPr>
        <w:t xml:space="preserve"> максимална оценка - 20 точки; </w:t>
      </w:r>
    </w:p>
    <w:p w14:paraId="41355FFE" w14:textId="77777777" w:rsidR="00160EC7" w:rsidRDefault="00160EC7" w:rsidP="00160EC7">
      <w:pPr>
        <w:tabs>
          <w:tab w:val="left" w:pos="1080"/>
        </w:tabs>
        <w:jc w:val="both"/>
        <w:rPr>
          <w:bCs/>
          <w:sz w:val="24"/>
        </w:rPr>
      </w:pPr>
    </w:p>
    <w:p w14:paraId="37B06193" w14:textId="588C79FF" w:rsidR="00160EC7" w:rsidRDefault="009D718F" w:rsidP="00DB5DAD">
      <w:pPr>
        <w:tabs>
          <w:tab w:val="left" w:pos="709"/>
        </w:tabs>
        <w:jc w:val="both"/>
        <w:rPr>
          <w:bCs/>
          <w:sz w:val="24"/>
        </w:rPr>
      </w:pPr>
      <w:r>
        <w:rPr>
          <w:bCs/>
          <w:sz w:val="24"/>
        </w:rPr>
        <w:tab/>
      </w:r>
      <w:r w:rsidR="00160EC7">
        <w:rPr>
          <w:bCs/>
          <w:sz w:val="24"/>
        </w:rPr>
        <w:t>Точките по този показател се образуват като сбор от точките на следните подпоказатели:</w:t>
      </w:r>
    </w:p>
    <w:p w14:paraId="543B579B" w14:textId="77777777" w:rsidR="00864CB7" w:rsidRDefault="00864CB7" w:rsidP="00160EC7">
      <w:pPr>
        <w:tabs>
          <w:tab w:val="left" w:pos="1080"/>
        </w:tabs>
        <w:jc w:val="both"/>
        <w:rPr>
          <w:bCs/>
          <w:sz w:val="24"/>
        </w:rPr>
      </w:pPr>
    </w:p>
    <w:p w14:paraId="049C1721" w14:textId="0D3E3DC4" w:rsidR="00160EC7" w:rsidRPr="00176682" w:rsidRDefault="00160EC7" w:rsidP="00DB5DAD">
      <w:pPr>
        <w:tabs>
          <w:tab w:val="left" w:pos="70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176682">
        <w:rPr>
          <w:b/>
          <w:sz w:val="24"/>
          <w:szCs w:val="24"/>
        </w:rPr>
        <w:t xml:space="preserve">2.1. </w:t>
      </w:r>
      <w:r w:rsidRPr="00176682">
        <w:rPr>
          <w:b/>
          <w:sz w:val="24"/>
          <w:szCs w:val="24"/>
          <w:lang w:val="ru-RU"/>
        </w:rPr>
        <w:t>Поддръжка тип „Enterprise Support“ на новозакупен</w:t>
      </w:r>
      <w:r w:rsidR="00541DF4" w:rsidRPr="00176682">
        <w:rPr>
          <w:b/>
          <w:sz w:val="24"/>
          <w:szCs w:val="24"/>
          <w:lang w:val="ru-RU"/>
        </w:rPr>
        <w:t>и</w:t>
      </w:r>
      <w:r w:rsidR="009D718F" w:rsidRPr="00176682">
        <w:rPr>
          <w:b/>
          <w:sz w:val="24"/>
          <w:szCs w:val="24"/>
          <w:lang w:val="ru-RU"/>
        </w:rPr>
        <w:t xml:space="preserve"> </w:t>
      </w:r>
      <w:r w:rsidR="001A6D2D">
        <w:rPr>
          <w:b/>
          <w:sz w:val="24"/>
          <w:szCs w:val="24"/>
          <w:lang w:val="en-US"/>
        </w:rPr>
        <w:t xml:space="preserve">SAP </w:t>
      </w:r>
      <w:r w:rsidR="009D718F" w:rsidRPr="00176682">
        <w:rPr>
          <w:b/>
          <w:sz w:val="24"/>
          <w:szCs w:val="24"/>
          <w:lang w:val="ru-RU"/>
        </w:rPr>
        <w:t>лицензи</w:t>
      </w:r>
      <w:r w:rsidRPr="00176682">
        <w:rPr>
          <w:b/>
          <w:sz w:val="24"/>
          <w:szCs w:val="24"/>
          <w:lang w:val="ru-RU"/>
        </w:rPr>
        <w:t>, определена в %</w:t>
      </w:r>
      <w:r w:rsidRPr="00176682">
        <w:rPr>
          <w:b/>
        </w:rPr>
        <w:t xml:space="preserve"> </w:t>
      </w:r>
      <w:r w:rsidRPr="00176682">
        <w:rPr>
          <w:b/>
          <w:sz w:val="24"/>
          <w:szCs w:val="24"/>
          <w:lang w:val="ru-RU"/>
        </w:rPr>
        <w:t>за първата година (2015 г.)</w:t>
      </w:r>
      <w:r w:rsidRPr="00176682">
        <w:rPr>
          <w:b/>
          <w:sz w:val="24"/>
          <w:szCs w:val="24"/>
        </w:rPr>
        <w:t>– П</w:t>
      </w:r>
      <w:r w:rsidRPr="00176682">
        <w:rPr>
          <w:b/>
          <w:sz w:val="24"/>
          <w:szCs w:val="24"/>
          <w:vertAlign w:val="subscript"/>
        </w:rPr>
        <w:t>2.1</w:t>
      </w:r>
      <w:r w:rsidRPr="00176682">
        <w:rPr>
          <w:b/>
          <w:sz w:val="24"/>
          <w:szCs w:val="24"/>
        </w:rPr>
        <w:t>– максимална оценка -</w:t>
      </w:r>
      <w:r w:rsidR="009D718F" w:rsidRPr="00176682">
        <w:rPr>
          <w:b/>
          <w:sz w:val="24"/>
          <w:szCs w:val="24"/>
        </w:rPr>
        <w:t xml:space="preserve"> </w:t>
      </w:r>
      <w:r w:rsidR="00CF7C51">
        <w:rPr>
          <w:b/>
          <w:sz w:val="24"/>
          <w:szCs w:val="24"/>
          <w:lang w:val="en-US"/>
        </w:rPr>
        <w:t>2</w:t>
      </w:r>
      <w:r w:rsidR="009D718F" w:rsidRPr="00176682">
        <w:rPr>
          <w:b/>
          <w:sz w:val="24"/>
          <w:szCs w:val="24"/>
        </w:rPr>
        <w:t xml:space="preserve"> </w:t>
      </w:r>
      <w:r w:rsidRPr="00176682">
        <w:rPr>
          <w:b/>
          <w:sz w:val="24"/>
          <w:szCs w:val="24"/>
        </w:rPr>
        <w:t>точки</w:t>
      </w:r>
    </w:p>
    <w:p w14:paraId="732FEE7A" w14:textId="77777777" w:rsidR="00160EC7" w:rsidRDefault="00160EC7" w:rsidP="00160EC7">
      <w:pPr>
        <w:tabs>
          <w:tab w:val="left" w:pos="1080"/>
        </w:tabs>
        <w:jc w:val="both"/>
        <w:rPr>
          <w:sz w:val="24"/>
          <w:szCs w:val="24"/>
        </w:rPr>
      </w:pPr>
    </w:p>
    <w:p w14:paraId="395C8E0D" w14:textId="77777777" w:rsidR="00995961" w:rsidRDefault="00160EC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szCs w:val="24"/>
        </w:rPr>
      </w:pPr>
      <w:r w:rsidRPr="00FE65A7">
        <w:rPr>
          <w:sz w:val="24"/>
          <w:szCs w:val="24"/>
        </w:rPr>
        <w:t xml:space="preserve">Числов израз на оценката по този подпоказател </w:t>
      </w:r>
      <w:r w:rsidRPr="008074C2"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2.1</w:t>
      </w:r>
      <w:r w:rsidRPr="008074C2">
        <w:rPr>
          <w:b/>
          <w:sz w:val="24"/>
          <w:szCs w:val="24"/>
        </w:rPr>
        <w:t>)</w:t>
      </w:r>
      <w:r w:rsidRPr="00FE65A7">
        <w:rPr>
          <w:sz w:val="24"/>
          <w:szCs w:val="24"/>
        </w:rPr>
        <w:t xml:space="preserve"> са точките, които се из</w:t>
      </w:r>
      <w:r>
        <w:rPr>
          <w:sz w:val="24"/>
          <w:szCs w:val="24"/>
        </w:rPr>
        <w:t xml:space="preserve">числяват по следната формула:      </w:t>
      </w:r>
    </w:p>
    <w:p w14:paraId="10DCC5F2" w14:textId="664AB2DE" w:rsidR="00160EC7" w:rsidRDefault="00995961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-</w:t>
      </w:r>
      <w:r w:rsidR="00160EC7">
        <w:rPr>
          <w:sz w:val="24"/>
          <w:szCs w:val="24"/>
        </w:rPr>
        <w:t xml:space="preserve"> </w:t>
      </w:r>
      <w:r w:rsidR="00160EC7" w:rsidRPr="008074C2">
        <w:rPr>
          <w:b/>
          <w:sz w:val="24"/>
          <w:szCs w:val="24"/>
        </w:rPr>
        <w:t>П</w:t>
      </w:r>
      <w:r w:rsidR="00160EC7">
        <w:rPr>
          <w:b/>
          <w:sz w:val="24"/>
          <w:szCs w:val="24"/>
          <w:vertAlign w:val="subscript"/>
        </w:rPr>
        <w:t>2.1</w:t>
      </w:r>
      <w:r w:rsidR="00160EC7">
        <w:rPr>
          <w:b/>
          <w:sz w:val="24"/>
          <w:szCs w:val="24"/>
        </w:rPr>
        <w:t xml:space="preserve">= </w:t>
      </w:r>
      <w:r w:rsidR="00CF0DCB" w:rsidRPr="00CF0DCB">
        <w:rPr>
          <w:b/>
          <w:sz w:val="24"/>
          <w:szCs w:val="24"/>
        </w:rPr>
        <w:t xml:space="preserve"> </w:t>
      </w:r>
      <w:r w:rsidR="00CF0DCB">
        <w:rPr>
          <w:b/>
          <w:sz w:val="24"/>
          <w:szCs w:val="24"/>
        </w:rPr>
        <w:t>К</w:t>
      </w:r>
      <w:r w:rsidR="00CF0DCB">
        <w:rPr>
          <w:b/>
          <w:sz w:val="24"/>
          <w:szCs w:val="24"/>
          <w:vertAlign w:val="subscript"/>
        </w:rPr>
        <w:t xml:space="preserve">2.1 </w:t>
      </w:r>
      <w:r w:rsidR="00160EC7">
        <w:rPr>
          <w:b/>
          <w:sz w:val="24"/>
          <w:szCs w:val="24"/>
        </w:rPr>
        <w:t>х Т</w:t>
      </w:r>
      <w:r w:rsidR="00160EC7">
        <w:rPr>
          <w:b/>
          <w:sz w:val="24"/>
          <w:szCs w:val="24"/>
          <w:vertAlign w:val="subscript"/>
        </w:rPr>
        <w:t>2.1</w:t>
      </w:r>
      <w:r w:rsidR="00DB3B91">
        <w:rPr>
          <w:b/>
          <w:sz w:val="24"/>
          <w:szCs w:val="24"/>
          <w:lang w:val="ru-RU"/>
        </w:rPr>
        <w:t>,</w:t>
      </w:r>
      <w:r w:rsidR="00160EC7">
        <w:rPr>
          <w:b/>
          <w:sz w:val="24"/>
          <w:szCs w:val="24"/>
          <w:lang w:val="ru-RU"/>
        </w:rPr>
        <w:t xml:space="preserve"> </w:t>
      </w:r>
      <w:r w:rsidR="00160EC7">
        <w:rPr>
          <w:sz w:val="24"/>
          <w:szCs w:val="24"/>
          <w:lang w:val="ru-RU"/>
        </w:rPr>
        <w:t>където</w:t>
      </w:r>
      <w:r w:rsidR="00160EC7">
        <w:rPr>
          <w:b/>
          <w:sz w:val="24"/>
          <w:szCs w:val="24"/>
          <w:lang w:val="ru-RU"/>
        </w:rPr>
        <w:t xml:space="preserve">: </w:t>
      </w:r>
    </w:p>
    <w:p w14:paraId="4D4697A2" w14:textId="1C131022" w:rsidR="00CF0DCB" w:rsidRPr="00A0490D" w:rsidRDefault="00CF0DCB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</w:rPr>
      </w:pPr>
      <w:r>
        <w:rPr>
          <w:b/>
          <w:sz w:val="24"/>
          <w:szCs w:val="24"/>
          <w:lang w:val="ru-RU"/>
        </w:rPr>
        <w:t xml:space="preserve">- </w:t>
      </w:r>
      <w:r w:rsidRPr="00D666EB">
        <w:rPr>
          <w:b/>
          <w:sz w:val="24"/>
          <w:szCs w:val="24"/>
        </w:rPr>
        <w:t>К</w:t>
      </w:r>
      <w:r w:rsidR="00090B33"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  <w:vertAlign w:val="subscript"/>
          <w:lang w:val="en-US"/>
        </w:rPr>
        <w:t>.1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</w:p>
    <w:p w14:paraId="00A27FB4" w14:textId="3057C9C2" w:rsidR="00160EC7" w:rsidRDefault="00160EC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>–  най-нисък процент за поддръжка в офертите на участниците;</w:t>
      </w:r>
    </w:p>
    <w:p w14:paraId="7509C500" w14:textId="77777777" w:rsidR="00160EC7" w:rsidRDefault="00160EC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 процент за поддръжка на оценяваната оферта;</w:t>
      </w:r>
    </w:p>
    <w:p w14:paraId="2FFAA574" w14:textId="61662606" w:rsidR="009D718F" w:rsidRDefault="00160EC7" w:rsidP="00637940">
      <w:pPr>
        <w:shd w:val="clear" w:color="auto" w:fill="FFFFFF"/>
        <w:tabs>
          <w:tab w:val="left" w:pos="180"/>
        </w:tabs>
        <w:spacing w:before="120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 xml:space="preserve">- </w:t>
      </w:r>
      <w:r w:rsidR="009D718F">
        <w:rPr>
          <w:b/>
          <w:sz w:val="24"/>
          <w:szCs w:val="24"/>
        </w:rPr>
        <w:t>Т</w:t>
      </w:r>
      <w:r w:rsidR="009D718F"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  <w:vertAlign w:val="subscript"/>
        </w:rPr>
        <w:t>.</w:t>
      </w:r>
      <w:r w:rsidRPr="00176682">
        <w:rPr>
          <w:b/>
          <w:sz w:val="24"/>
          <w:szCs w:val="24"/>
          <w:vertAlign w:val="subscript"/>
        </w:rPr>
        <w:t>1</w:t>
      </w:r>
      <w:r w:rsidR="009D718F" w:rsidRPr="00176682">
        <w:rPr>
          <w:b/>
          <w:sz w:val="24"/>
          <w:szCs w:val="24"/>
          <w:vertAlign w:val="subscript"/>
        </w:rPr>
        <w:t xml:space="preserve"> </w:t>
      </w:r>
      <w:r w:rsidR="009D718F" w:rsidRPr="00176682">
        <w:rPr>
          <w:b/>
          <w:sz w:val="24"/>
          <w:szCs w:val="24"/>
        </w:rPr>
        <w:t xml:space="preserve">- </w:t>
      </w:r>
      <w:r w:rsidR="00314DD9">
        <w:rPr>
          <w:b/>
          <w:sz w:val="24"/>
          <w:szCs w:val="24"/>
        </w:rPr>
        <w:t>2</w:t>
      </w:r>
      <w:r w:rsidRPr="00176682">
        <w:rPr>
          <w:b/>
          <w:lang w:val="ru-RU"/>
        </w:rPr>
        <w:t xml:space="preserve"> </w:t>
      </w:r>
      <w:r w:rsidRPr="00176682">
        <w:t>–</w:t>
      </w:r>
      <w:r>
        <w:t xml:space="preserve"> </w:t>
      </w:r>
      <w:r>
        <w:rPr>
          <w:sz w:val="24"/>
          <w:szCs w:val="24"/>
        </w:rPr>
        <w:t>теглови коефициент на подпоказателя.</w:t>
      </w:r>
      <w:r w:rsidR="009D718F">
        <w:rPr>
          <w:b/>
          <w:sz w:val="24"/>
          <w:szCs w:val="24"/>
        </w:rPr>
        <w:tab/>
      </w:r>
      <w:r w:rsidR="009D718F">
        <w:rPr>
          <w:b/>
          <w:sz w:val="24"/>
          <w:szCs w:val="24"/>
        </w:rPr>
        <w:tab/>
      </w:r>
    </w:p>
    <w:p w14:paraId="0490DCD5" w14:textId="212AA670" w:rsidR="009D718F" w:rsidRPr="00637940" w:rsidRDefault="009D718F" w:rsidP="008E4DE9">
      <w:pPr>
        <w:pStyle w:val="ListParagraph"/>
        <w:numPr>
          <w:ilvl w:val="0"/>
          <w:numId w:val="3"/>
        </w:numPr>
        <w:shd w:val="clear" w:color="auto" w:fill="FFFFFF"/>
        <w:tabs>
          <w:tab w:val="left" w:pos="180"/>
          <w:tab w:val="left" w:pos="709"/>
        </w:tabs>
        <w:spacing w:before="120"/>
        <w:ind w:left="851"/>
        <w:jc w:val="both"/>
        <w:rPr>
          <w:sz w:val="24"/>
          <w:lang w:val="en-US"/>
        </w:rPr>
      </w:pPr>
      <w:r w:rsidRPr="008E4DE9">
        <w:rPr>
          <w:b/>
          <w:sz w:val="24"/>
          <w:szCs w:val="24"/>
        </w:rPr>
        <w:t>П</w:t>
      </w:r>
      <w:r w:rsidRPr="008E4DE9">
        <w:rPr>
          <w:b/>
          <w:sz w:val="24"/>
          <w:szCs w:val="24"/>
          <w:vertAlign w:val="subscript"/>
        </w:rPr>
        <w:t>2</w:t>
      </w:r>
      <w:r w:rsidRPr="008E4DE9">
        <w:rPr>
          <w:b/>
          <w:sz w:val="24"/>
          <w:szCs w:val="24"/>
          <w:vertAlign w:val="subscript"/>
          <w:lang w:val="en-US"/>
        </w:rPr>
        <w:t>.1</w:t>
      </w:r>
      <w:r w:rsidRPr="00637940">
        <w:rPr>
          <w:b/>
          <w:sz w:val="24"/>
          <w:szCs w:val="24"/>
          <w:vertAlign w:val="subscript"/>
        </w:rPr>
        <w:t xml:space="preserve"> </w:t>
      </w:r>
      <w:r w:rsidRPr="00637940">
        <w:rPr>
          <w:sz w:val="24"/>
        </w:rPr>
        <w:t>– се закръглява до втория знак след десетичната запетая.</w:t>
      </w:r>
    </w:p>
    <w:p w14:paraId="6FBFB9A5" w14:textId="77777777" w:rsidR="00160EC7" w:rsidRDefault="00160EC7" w:rsidP="00DB5DAD">
      <w:pPr>
        <w:tabs>
          <w:tab w:val="left" w:pos="1080"/>
        </w:tabs>
        <w:spacing w:before="120"/>
        <w:jc w:val="both"/>
        <w:rPr>
          <w:sz w:val="24"/>
          <w:szCs w:val="24"/>
        </w:rPr>
      </w:pPr>
    </w:p>
    <w:p w14:paraId="2941D97E" w14:textId="15E53E29" w:rsidR="00160EC7" w:rsidRPr="00637940" w:rsidRDefault="00160EC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b/>
          <w:sz w:val="24"/>
          <w:lang w:val="en-US"/>
        </w:rPr>
      </w:pPr>
      <w:r w:rsidRPr="005D3051">
        <w:rPr>
          <w:b/>
          <w:sz w:val="24"/>
          <w:szCs w:val="24"/>
        </w:rPr>
        <w:t>2.2.</w:t>
      </w:r>
      <w:r w:rsidRPr="00961E08">
        <w:rPr>
          <w:sz w:val="24"/>
          <w:szCs w:val="24"/>
        </w:rPr>
        <w:t xml:space="preserve"> </w:t>
      </w:r>
      <w:r w:rsidRPr="00637940">
        <w:rPr>
          <w:b/>
          <w:sz w:val="24"/>
          <w:szCs w:val="24"/>
          <w:lang w:val="ru-RU"/>
        </w:rPr>
        <w:t xml:space="preserve">Поддръжка тип „Enterprise Support“ на </w:t>
      </w:r>
      <w:r w:rsidR="009D718F" w:rsidRPr="00176682">
        <w:rPr>
          <w:b/>
          <w:sz w:val="24"/>
          <w:szCs w:val="24"/>
          <w:lang w:val="ru-RU"/>
        </w:rPr>
        <w:t>новозакупен</w:t>
      </w:r>
      <w:r w:rsidR="00176682" w:rsidRPr="00176682">
        <w:rPr>
          <w:b/>
          <w:sz w:val="24"/>
          <w:szCs w:val="24"/>
          <w:lang w:val="ru-RU"/>
        </w:rPr>
        <w:t>и</w:t>
      </w:r>
      <w:r w:rsidR="001A6D2D">
        <w:rPr>
          <w:b/>
          <w:sz w:val="24"/>
          <w:szCs w:val="24"/>
          <w:lang w:val="en-US"/>
        </w:rPr>
        <w:t xml:space="preserve"> SAP</w:t>
      </w:r>
      <w:r w:rsidR="00176682" w:rsidRPr="00176682">
        <w:rPr>
          <w:b/>
          <w:sz w:val="24"/>
          <w:szCs w:val="24"/>
          <w:lang w:val="ru-RU"/>
        </w:rPr>
        <w:t xml:space="preserve"> </w:t>
      </w:r>
      <w:r w:rsidR="009D718F" w:rsidRPr="00176682">
        <w:rPr>
          <w:b/>
          <w:sz w:val="24"/>
          <w:lang w:val="en-US"/>
        </w:rPr>
        <w:t>лицензи</w:t>
      </w:r>
      <w:r w:rsidRPr="00176682">
        <w:rPr>
          <w:b/>
          <w:sz w:val="24"/>
          <w:lang w:val="en-US"/>
        </w:rPr>
        <w:t>,</w:t>
      </w:r>
      <w:r w:rsidRPr="00637940">
        <w:rPr>
          <w:b/>
          <w:sz w:val="24"/>
          <w:lang w:val="en-US"/>
        </w:rPr>
        <w:t xml:space="preserve"> определена в % за втората година (2016 г.)– П</w:t>
      </w:r>
      <w:r w:rsidR="009D718F">
        <w:rPr>
          <w:b/>
          <w:sz w:val="24"/>
        </w:rPr>
        <w:t xml:space="preserve"> </w:t>
      </w:r>
      <w:r w:rsidRPr="00637940">
        <w:rPr>
          <w:b/>
          <w:sz w:val="24"/>
          <w:vertAlign w:val="subscript"/>
          <w:lang w:val="en-US"/>
        </w:rPr>
        <w:t>2.2</w:t>
      </w:r>
      <w:r w:rsidRPr="00637940">
        <w:rPr>
          <w:b/>
          <w:sz w:val="24"/>
          <w:lang w:val="en-US"/>
        </w:rPr>
        <w:t>– максимална оценка -</w:t>
      </w:r>
      <w:r w:rsidR="005D40EA">
        <w:rPr>
          <w:b/>
          <w:sz w:val="24"/>
        </w:rPr>
        <w:t xml:space="preserve"> </w:t>
      </w:r>
      <w:r w:rsidR="00CF7C51">
        <w:rPr>
          <w:b/>
          <w:sz w:val="24"/>
          <w:lang w:val="en-US"/>
        </w:rPr>
        <w:t>4</w:t>
      </w:r>
      <w:r w:rsidR="009D718F" w:rsidRPr="00637940">
        <w:rPr>
          <w:b/>
          <w:sz w:val="24"/>
          <w:lang w:val="en-US"/>
        </w:rPr>
        <w:t xml:space="preserve"> </w:t>
      </w:r>
      <w:r w:rsidRPr="00637940">
        <w:rPr>
          <w:b/>
          <w:sz w:val="24"/>
          <w:lang w:val="en-US"/>
        </w:rPr>
        <w:t>точки;</w:t>
      </w:r>
    </w:p>
    <w:p w14:paraId="5E4175A3" w14:textId="77777777" w:rsidR="00160EC7" w:rsidRPr="00637940" w:rsidRDefault="00160EC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b/>
          <w:sz w:val="24"/>
          <w:lang w:val="en-US"/>
        </w:rPr>
      </w:pPr>
    </w:p>
    <w:p w14:paraId="08423788" w14:textId="1B50DD83" w:rsidR="00C87551" w:rsidRPr="00637940" w:rsidRDefault="00160EC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lang w:val="en-US"/>
        </w:rPr>
      </w:pPr>
      <w:r w:rsidRPr="00637940">
        <w:rPr>
          <w:sz w:val="24"/>
          <w:lang w:val="en-US"/>
        </w:rPr>
        <w:t xml:space="preserve">Числов израз на оценката по този подпоказател </w:t>
      </w:r>
      <w:r w:rsidR="00B06726">
        <w:rPr>
          <w:b/>
          <w:sz w:val="24"/>
        </w:rPr>
        <w:t>(</w:t>
      </w:r>
      <w:bookmarkStart w:id="0" w:name="_GoBack"/>
      <w:bookmarkEnd w:id="0"/>
      <w:r w:rsidRPr="00637940">
        <w:rPr>
          <w:sz w:val="24"/>
          <w:lang w:val="en-US"/>
        </w:rPr>
        <w:t xml:space="preserve"> са точките, които се изчисляват по следната формула:     </w:t>
      </w:r>
    </w:p>
    <w:p w14:paraId="5980F091" w14:textId="4510FF79" w:rsidR="00572887" w:rsidRPr="00637940" w:rsidRDefault="0057288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lang w:val="en-US"/>
        </w:rPr>
      </w:pPr>
      <w:r w:rsidRPr="009D718F">
        <w:rPr>
          <w:sz w:val="24"/>
          <w:lang w:val="en-US"/>
        </w:rPr>
        <w:t>-</w:t>
      </w:r>
      <w:r w:rsidRPr="00637940">
        <w:rPr>
          <w:sz w:val="24"/>
          <w:lang w:val="en-US"/>
        </w:rPr>
        <w:t xml:space="preserve"> </w:t>
      </w:r>
      <w:r w:rsidRPr="00637940">
        <w:rPr>
          <w:b/>
          <w:sz w:val="24"/>
          <w:lang w:val="en-US"/>
        </w:rPr>
        <w:t>П</w:t>
      </w:r>
      <w:r w:rsidRPr="00637940">
        <w:rPr>
          <w:b/>
          <w:sz w:val="24"/>
          <w:vertAlign w:val="subscript"/>
          <w:lang w:val="en-US"/>
        </w:rPr>
        <w:t>2.</w:t>
      </w:r>
      <w:r w:rsidR="00105642" w:rsidRPr="00637940">
        <w:rPr>
          <w:b/>
          <w:sz w:val="24"/>
          <w:vertAlign w:val="subscript"/>
          <w:lang w:val="en-US"/>
        </w:rPr>
        <w:t>2</w:t>
      </w:r>
      <w:r w:rsidRPr="00637940">
        <w:rPr>
          <w:b/>
          <w:sz w:val="24"/>
          <w:lang w:val="en-US"/>
        </w:rPr>
        <w:t>=  К</w:t>
      </w:r>
      <w:r w:rsidRPr="00637940">
        <w:rPr>
          <w:b/>
          <w:sz w:val="24"/>
          <w:vertAlign w:val="subscript"/>
          <w:lang w:val="en-US"/>
        </w:rPr>
        <w:t>2.</w:t>
      </w:r>
      <w:r w:rsidR="00105642" w:rsidRPr="00637940">
        <w:rPr>
          <w:b/>
          <w:sz w:val="24"/>
          <w:vertAlign w:val="subscript"/>
          <w:lang w:val="en-US"/>
        </w:rPr>
        <w:t>2</w:t>
      </w:r>
      <w:r w:rsidRPr="00637940">
        <w:rPr>
          <w:b/>
          <w:sz w:val="24"/>
          <w:lang w:val="en-US"/>
        </w:rPr>
        <w:t xml:space="preserve"> х Т</w:t>
      </w:r>
      <w:r w:rsidRPr="00637940">
        <w:rPr>
          <w:b/>
          <w:sz w:val="24"/>
          <w:vertAlign w:val="subscript"/>
          <w:lang w:val="en-US"/>
        </w:rPr>
        <w:t>2.</w:t>
      </w:r>
      <w:r w:rsidR="00105642" w:rsidRPr="00637940">
        <w:rPr>
          <w:b/>
          <w:sz w:val="24"/>
          <w:vertAlign w:val="subscript"/>
          <w:lang w:val="en-US"/>
        </w:rPr>
        <w:t>2</w:t>
      </w:r>
      <w:r w:rsidRPr="00637940">
        <w:rPr>
          <w:b/>
          <w:sz w:val="24"/>
          <w:lang w:val="en-US"/>
        </w:rPr>
        <w:t>,</w:t>
      </w:r>
      <w:r w:rsidRPr="00637940">
        <w:rPr>
          <w:sz w:val="24"/>
          <w:lang w:val="en-US"/>
        </w:rPr>
        <w:t xml:space="preserve"> където: </w:t>
      </w:r>
    </w:p>
    <w:p w14:paraId="4299E290" w14:textId="179CFA86" w:rsidR="00572887" w:rsidRPr="00637940" w:rsidRDefault="0057288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b/>
          <w:sz w:val="24"/>
          <w:lang w:val="en-US"/>
        </w:rPr>
      </w:pPr>
      <w:r w:rsidRPr="00637940">
        <w:rPr>
          <w:b/>
          <w:sz w:val="24"/>
          <w:lang w:val="en-US"/>
        </w:rPr>
        <w:t>- К</w:t>
      </w:r>
      <w:r w:rsidRPr="00637940">
        <w:rPr>
          <w:b/>
          <w:sz w:val="24"/>
          <w:vertAlign w:val="subscript"/>
          <w:lang w:val="en-US"/>
        </w:rPr>
        <w:t>2</w:t>
      </w:r>
      <w:r w:rsidRPr="009D718F">
        <w:rPr>
          <w:b/>
          <w:sz w:val="24"/>
          <w:vertAlign w:val="subscript"/>
          <w:lang w:val="en-US"/>
        </w:rPr>
        <w:t>.</w:t>
      </w:r>
      <w:r w:rsidR="00105642" w:rsidRPr="00637940">
        <w:rPr>
          <w:b/>
          <w:sz w:val="24"/>
          <w:vertAlign w:val="subscript"/>
          <w:lang w:val="en-US"/>
        </w:rPr>
        <w:t>2</w:t>
      </w:r>
      <w:r w:rsidRPr="00637940">
        <w:rPr>
          <w:b/>
          <w:sz w:val="24"/>
          <w:lang w:val="en-US"/>
        </w:rPr>
        <w:t xml:space="preserve"> = </w:t>
      </w:r>
      <w:r w:rsidRPr="009D718F">
        <w:rPr>
          <w:b/>
          <w:sz w:val="24"/>
          <w:lang w:val="en-US"/>
        </w:rPr>
        <w:t>Cmin</w:t>
      </w:r>
      <w:r w:rsidRPr="00637940">
        <w:rPr>
          <w:b/>
          <w:sz w:val="24"/>
          <w:lang w:val="en-US"/>
        </w:rPr>
        <w:t>/</w:t>
      </w:r>
      <w:r w:rsidRPr="009D718F">
        <w:rPr>
          <w:b/>
          <w:sz w:val="24"/>
          <w:lang w:val="en-US"/>
        </w:rPr>
        <w:t>C</w:t>
      </w:r>
      <w:r w:rsidRPr="00637940">
        <w:rPr>
          <w:b/>
          <w:sz w:val="24"/>
          <w:vertAlign w:val="subscript"/>
          <w:lang w:val="en-US"/>
        </w:rPr>
        <w:t>0</w:t>
      </w:r>
    </w:p>
    <w:p w14:paraId="22311882" w14:textId="77777777" w:rsidR="00160EC7" w:rsidRPr="00637940" w:rsidRDefault="00160EC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lang w:val="en-US"/>
        </w:rPr>
      </w:pPr>
      <w:r w:rsidRPr="00637940">
        <w:rPr>
          <w:b/>
          <w:sz w:val="24"/>
          <w:lang w:val="en-US"/>
        </w:rPr>
        <w:t xml:space="preserve">- </w:t>
      </w:r>
      <w:r w:rsidRPr="009D718F">
        <w:rPr>
          <w:b/>
          <w:sz w:val="24"/>
          <w:lang w:val="en-US"/>
        </w:rPr>
        <w:t>Cmin</w:t>
      </w:r>
      <w:r w:rsidRPr="00637940">
        <w:rPr>
          <w:sz w:val="24"/>
          <w:lang w:val="en-US"/>
        </w:rPr>
        <w:t xml:space="preserve"> –  най-нисък процент за поддръжка в офертите на участниците;</w:t>
      </w:r>
    </w:p>
    <w:p w14:paraId="5085EDAC" w14:textId="77777777" w:rsidR="00160EC7" w:rsidRPr="00637940" w:rsidRDefault="00160EC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lang w:val="en-US"/>
        </w:rPr>
      </w:pPr>
      <w:r w:rsidRPr="00637940">
        <w:rPr>
          <w:b/>
          <w:sz w:val="24"/>
          <w:lang w:val="en-US"/>
        </w:rPr>
        <w:t xml:space="preserve">- </w:t>
      </w:r>
      <w:r w:rsidRPr="009D718F">
        <w:rPr>
          <w:b/>
          <w:sz w:val="24"/>
          <w:lang w:val="en-US"/>
        </w:rPr>
        <w:t>Co</w:t>
      </w:r>
      <w:r w:rsidRPr="00637940">
        <w:rPr>
          <w:sz w:val="24"/>
          <w:lang w:val="en-US"/>
        </w:rPr>
        <w:t xml:space="preserve"> –  предложен процент за поддръжка на оценяваната оферта;</w:t>
      </w:r>
    </w:p>
    <w:p w14:paraId="3CFBAD09" w14:textId="3C238A0F" w:rsidR="00160EC7" w:rsidRPr="00637940" w:rsidRDefault="00160EC7" w:rsidP="00637940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lang w:val="en-US"/>
        </w:rPr>
      </w:pPr>
      <w:r w:rsidRPr="00637940">
        <w:rPr>
          <w:sz w:val="24"/>
          <w:lang w:val="en-US"/>
        </w:rPr>
        <w:t xml:space="preserve">- </w:t>
      </w:r>
      <w:r w:rsidRPr="00637940">
        <w:rPr>
          <w:b/>
          <w:sz w:val="24"/>
          <w:lang w:val="en-US"/>
        </w:rPr>
        <w:t>Т</w:t>
      </w:r>
      <w:r w:rsidR="009D718F" w:rsidRPr="00637940">
        <w:rPr>
          <w:b/>
          <w:sz w:val="24"/>
        </w:rPr>
        <w:t xml:space="preserve"> </w:t>
      </w:r>
      <w:r w:rsidRPr="00637940">
        <w:rPr>
          <w:b/>
          <w:sz w:val="24"/>
          <w:vertAlign w:val="subscript"/>
          <w:lang w:val="en-US"/>
        </w:rPr>
        <w:t>2.</w:t>
      </w:r>
      <w:r w:rsidRPr="00D751AA">
        <w:rPr>
          <w:b/>
          <w:sz w:val="24"/>
          <w:vertAlign w:val="subscript"/>
          <w:lang w:val="en-US"/>
        </w:rPr>
        <w:t>2</w:t>
      </w:r>
      <w:r w:rsidRPr="00D751AA">
        <w:rPr>
          <w:sz w:val="24"/>
          <w:lang w:val="en-US"/>
        </w:rPr>
        <w:t xml:space="preserve"> </w:t>
      </w:r>
      <w:r w:rsidR="009D718F" w:rsidRPr="00D751AA">
        <w:rPr>
          <w:sz w:val="24"/>
        </w:rPr>
        <w:t xml:space="preserve">- </w:t>
      </w:r>
      <w:r w:rsidR="00314DD9" w:rsidRPr="00314DD9">
        <w:rPr>
          <w:b/>
          <w:sz w:val="24"/>
        </w:rPr>
        <w:t>4</w:t>
      </w:r>
      <w:r w:rsidRPr="00637940">
        <w:rPr>
          <w:sz w:val="24"/>
          <w:lang w:val="en-US"/>
        </w:rPr>
        <w:t xml:space="preserve"> – теглови коефициент на подпоказателя.</w:t>
      </w:r>
    </w:p>
    <w:p w14:paraId="1BA382F2" w14:textId="34524E53" w:rsidR="009D718F" w:rsidRPr="009C3EEE" w:rsidRDefault="009D718F" w:rsidP="009D718F">
      <w:pPr>
        <w:pStyle w:val="ListParagraph"/>
        <w:numPr>
          <w:ilvl w:val="0"/>
          <w:numId w:val="3"/>
        </w:numPr>
        <w:shd w:val="clear" w:color="auto" w:fill="FFFFFF"/>
        <w:tabs>
          <w:tab w:val="left" w:pos="180"/>
          <w:tab w:val="left" w:pos="709"/>
        </w:tabs>
        <w:spacing w:before="120"/>
        <w:ind w:left="851"/>
        <w:jc w:val="both"/>
        <w:rPr>
          <w:sz w:val="24"/>
          <w:lang w:val="en-US"/>
        </w:rPr>
      </w:pPr>
      <w:r w:rsidRPr="009C3EEE">
        <w:rPr>
          <w:b/>
          <w:sz w:val="24"/>
          <w:szCs w:val="24"/>
        </w:rPr>
        <w:t>П</w:t>
      </w:r>
      <w:r w:rsidRPr="009C3EEE"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  <w:vertAlign w:val="subscript"/>
          <w:lang w:val="en-US"/>
        </w:rPr>
        <w:t>.</w:t>
      </w:r>
      <w:r>
        <w:rPr>
          <w:b/>
          <w:sz w:val="24"/>
          <w:szCs w:val="24"/>
          <w:vertAlign w:val="subscript"/>
        </w:rPr>
        <w:t>2</w:t>
      </w:r>
      <w:r w:rsidRPr="009C3EEE">
        <w:rPr>
          <w:b/>
          <w:sz w:val="24"/>
          <w:szCs w:val="24"/>
          <w:vertAlign w:val="subscript"/>
        </w:rPr>
        <w:t xml:space="preserve"> </w:t>
      </w:r>
      <w:r w:rsidRPr="009C3EEE">
        <w:rPr>
          <w:sz w:val="24"/>
        </w:rPr>
        <w:t>– се закръглява до втория знак след десетичната запетая.</w:t>
      </w:r>
    </w:p>
    <w:p w14:paraId="6AE33822" w14:textId="77777777" w:rsidR="009D718F" w:rsidRDefault="009D718F" w:rsidP="009D718F">
      <w:pPr>
        <w:tabs>
          <w:tab w:val="left" w:pos="1080"/>
        </w:tabs>
        <w:spacing w:before="120"/>
        <w:jc w:val="both"/>
        <w:rPr>
          <w:sz w:val="24"/>
          <w:szCs w:val="24"/>
        </w:rPr>
      </w:pPr>
    </w:p>
    <w:p w14:paraId="366650F8" w14:textId="7EE95FBE" w:rsidR="00160EC7" w:rsidRPr="005D40EA" w:rsidRDefault="00160EC7" w:rsidP="00DB5DAD">
      <w:pPr>
        <w:shd w:val="clear" w:color="auto" w:fill="FFFFFF"/>
        <w:tabs>
          <w:tab w:val="left" w:pos="370"/>
          <w:tab w:val="left" w:pos="709"/>
          <w:tab w:val="left" w:pos="1560"/>
        </w:tabs>
        <w:spacing w:before="120"/>
        <w:ind w:firstLine="720"/>
        <w:jc w:val="both"/>
        <w:rPr>
          <w:b/>
          <w:sz w:val="24"/>
          <w:szCs w:val="24"/>
        </w:rPr>
      </w:pPr>
      <w:r w:rsidRPr="005D40EA">
        <w:rPr>
          <w:b/>
          <w:sz w:val="24"/>
          <w:szCs w:val="24"/>
        </w:rPr>
        <w:lastRenderedPageBreak/>
        <w:t xml:space="preserve">     2.3</w:t>
      </w:r>
      <w:r w:rsidR="009D718F" w:rsidRPr="005D40EA">
        <w:rPr>
          <w:b/>
          <w:sz w:val="24"/>
          <w:szCs w:val="24"/>
        </w:rPr>
        <w:t>.</w:t>
      </w:r>
      <w:r w:rsidRPr="005D40EA">
        <w:rPr>
          <w:b/>
          <w:sz w:val="24"/>
          <w:szCs w:val="24"/>
          <w:lang w:val="ru-RU"/>
        </w:rPr>
        <w:t xml:space="preserve"> Поддръжка тип „Enterprise Support“ на новозакупен</w:t>
      </w:r>
      <w:r w:rsidR="003903D5">
        <w:rPr>
          <w:b/>
          <w:sz w:val="24"/>
          <w:szCs w:val="24"/>
          <w:lang w:val="ru-RU"/>
        </w:rPr>
        <w:t xml:space="preserve">и </w:t>
      </w:r>
      <w:r w:rsidR="001A6D2D">
        <w:rPr>
          <w:b/>
          <w:sz w:val="24"/>
          <w:szCs w:val="24"/>
          <w:lang w:val="en-US"/>
        </w:rPr>
        <w:t xml:space="preserve">SAP </w:t>
      </w:r>
      <w:r w:rsidR="009D718F" w:rsidRPr="003903D5">
        <w:rPr>
          <w:b/>
          <w:sz w:val="24"/>
          <w:szCs w:val="24"/>
          <w:lang w:val="ru-RU"/>
        </w:rPr>
        <w:t>лицен</w:t>
      </w:r>
      <w:r w:rsidR="00DB5DAD" w:rsidRPr="003903D5">
        <w:rPr>
          <w:b/>
          <w:sz w:val="24"/>
          <w:szCs w:val="24"/>
          <w:lang w:val="ru-RU"/>
        </w:rPr>
        <w:t>з</w:t>
      </w:r>
      <w:r w:rsidR="009D718F" w:rsidRPr="003903D5">
        <w:rPr>
          <w:b/>
          <w:sz w:val="24"/>
          <w:szCs w:val="24"/>
          <w:lang w:val="ru-RU"/>
        </w:rPr>
        <w:t>и</w:t>
      </w:r>
      <w:r w:rsidRPr="005D40EA">
        <w:rPr>
          <w:b/>
          <w:sz w:val="24"/>
          <w:szCs w:val="24"/>
          <w:lang w:val="ru-RU"/>
        </w:rPr>
        <w:t>, определена в %</w:t>
      </w:r>
      <w:r w:rsidRPr="005D40EA">
        <w:rPr>
          <w:b/>
        </w:rPr>
        <w:t xml:space="preserve"> </w:t>
      </w:r>
      <w:r w:rsidRPr="005D40EA">
        <w:rPr>
          <w:b/>
          <w:sz w:val="24"/>
          <w:szCs w:val="24"/>
          <w:lang w:val="ru-RU"/>
        </w:rPr>
        <w:t>за третата година (2017 г.)</w:t>
      </w:r>
      <w:r w:rsidRPr="005D40EA">
        <w:rPr>
          <w:b/>
          <w:sz w:val="24"/>
          <w:szCs w:val="24"/>
        </w:rPr>
        <w:t>– П</w:t>
      </w:r>
      <w:r w:rsidRPr="005D40EA">
        <w:rPr>
          <w:b/>
          <w:sz w:val="24"/>
          <w:szCs w:val="24"/>
          <w:vertAlign w:val="subscript"/>
        </w:rPr>
        <w:t>2.3</w:t>
      </w:r>
      <w:r w:rsidRPr="005D40EA">
        <w:rPr>
          <w:b/>
          <w:sz w:val="24"/>
          <w:szCs w:val="24"/>
        </w:rPr>
        <w:t xml:space="preserve">– максимална оценка </w:t>
      </w:r>
      <w:r w:rsidRPr="003903D5">
        <w:rPr>
          <w:b/>
          <w:sz w:val="24"/>
          <w:szCs w:val="24"/>
        </w:rPr>
        <w:t xml:space="preserve">– </w:t>
      </w:r>
      <w:r w:rsidR="00CF7C51">
        <w:rPr>
          <w:b/>
          <w:sz w:val="24"/>
          <w:szCs w:val="24"/>
          <w:lang w:val="en-US"/>
        </w:rPr>
        <w:t>6</w:t>
      </w:r>
      <w:r w:rsidR="009D718F" w:rsidRPr="005D40EA">
        <w:rPr>
          <w:b/>
          <w:sz w:val="24"/>
          <w:szCs w:val="24"/>
        </w:rPr>
        <w:t xml:space="preserve"> </w:t>
      </w:r>
      <w:r w:rsidRPr="005D40EA">
        <w:rPr>
          <w:b/>
          <w:sz w:val="24"/>
          <w:szCs w:val="24"/>
        </w:rPr>
        <w:t>точки;</w:t>
      </w:r>
    </w:p>
    <w:p w14:paraId="0E3D07F3" w14:textId="77777777" w:rsidR="00160EC7" w:rsidRPr="005D40EA" w:rsidRDefault="00160EC7" w:rsidP="00160EC7">
      <w:pPr>
        <w:tabs>
          <w:tab w:val="left" w:pos="1080"/>
        </w:tabs>
        <w:jc w:val="both"/>
        <w:rPr>
          <w:b/>
          <w:sz w:val="24"/>
          <w:szCs w:val="24"/>
        </w:rPr>
      </w:pPr>
    </w:p>
    <w:p w14:paraId="4B578BC4" w14:textId="77777777" w:rsidR="009351B0" w:rsidRDefault="00160EC7" w:rsidP="00160EC7">
      <w:pPr>
        <w:shd w:val="clear" w:color="auto" w:fill="FFFFFF"/>
        <w:tabs>
          <w:tab w:val="left" w:pos="370"/>
        </w:tabs>
        <w:ind w:firstLine="720"/>
        <w:jc w:val="both"/>
        <w:rPr>
          <w:sz w:val="24"/>
          <w:szCs w:val="24"/>
        </w:rPr>
      </w:pPr>
      <w:r w:rsidRPr="00FE65A7">
        <w:rPr>
          <w:sz w:val="24"/>
          <w:szCs w:val="24"/>
        </w:rPr>
        <w:t xml:space="preserve">Числов израз на оценката по този подпоказател </w:t>
      </w:r>
      <w:r w:rsidRPr="008074C2"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2.3</w:t>
      </w:r>
      <w:r w:rsidRPr="008074C2">
        <w:rPr>
          <w:b/>
          <w:sz w:val="24"/>
          <w:szCs w:val="24"/>
        </w:rPr>
        <w:t>)</w:t>
      </w:r>
      <w:r w:rsidRPr="00FE65A7">
        <w:rPr>
          <w:sz w:val="24"/>
          <w:szCs w:val="24"/>
        </w:rPr>
        <w:t xml:space="preserve"> са точките, които се из</w:t>
      </w:r>
      <w:r>
        <w:rPr>
          <w:sz w:val="24"/>
          <w:szCs w:val="24"/>
        </w:rPr>
        <w:t xml:space="preserve">числяват по следната формула:        </w:t>
      </w:r>
    </w:p>
    <w:p w14:paraId="43081A22" w14:textId="65775F68" w:rsidR="009351B0" w:rsidRDefault="009351B0" w:rsidP="009351B0">
      <w:pPr>
        <w:shd w:val="clear" w:color="auto" w:fill="FFFFFF"/>
        <w:tabs>
          <w:tab w:val="left" w:pos="370"/>
        </w:tabs>
        <w:ind w:firstLine="72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-</w:t>
      </w:r>
      <w:r>
        <w:rPr>
          <w:sz w:val="24"/>
          <w:szCs w:val="24"/>
        </w:rPr>
        <w:t xml:space="preserve"> </w:t>
      </w:r>
      <w:r w:rsidRPr="008074C2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2.3</w:t>
      </w:r>
      <w:r>
        <w:rPr>
          <w:b/>
          <w:sz w:val="24"/>
          <w:szCs w:val="24"/>
        </w:rPr>
        <w:t xml:space="preserve">= </w:t>
      </w:r>
      <w:r w:rsidRPr="00CF0D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</w:t>
      </w:r>
      <w:r>
        <w:rPr>
          <w:b/>
          <w:sz w:val="24"/>
          <w:szCs w:val="24"/>
          <w:vertAlign w:val="subscript"/>
        </w:rPr>
        <w:t xml:space="preserve">2.3 </w:t>
      </w:r>
      <w:r>
        <w:rPr>
          <w:b/>
          <w:sz w:val="24"/>
          <w:szCs w:val="24"/>
        </w:rPr>
        <w:t>х Т</w:t>
      </w:r>
      <w:r>
        <w:rPr>
          <w:b/>
          <w:sz w:val="24"/>
          <w:szCs w:val="24"/>
          <w:vertAlign w:val="subscript"/>
        </w:rPr>
        <w:t>2.3</w:t>
      </w:r>
      <w:r>
        <w:rPr>
          <w:b/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14:paraId="28DF501D" w14:textId="2F940E92" w:rsidR="009351B0" w:rsidRPr="00A0490D" w:rsidRDefault="009351B0" w:rsidP="009351B0">
      <w:pPr>
        <w:shd w:val="clear" w:color="auto" w:fill="FFFFFF"/>
        <w:tabs>
          <w:tab w:val="left" w:pos="370"/>
        </w:tabs>
        <w:ind w:firstLine="720"/>
        <w:jc w:val="both"/>
        <w:rPr>
          <w:sz w:val="24"/>
        </w:rPr>
      </w:pPr>
      <w:r>
        <w:rPr>
          <w:b/>
          <w:sz w:val="24"/>
          <w:szCs w:val="24"/>
          <w:lang w:val="ru-RU"/>
        </w:rPr>
        <w:t xml:space="preserve">- </w:t>
      </w:r>
      <w:r w:rsidRPr="00D666EB">
        <w:rPr>
          <w:b/>
          <w:sz w:val="24"/>
          <w:szCs w:val="24"/>
        </w:rPr>
        <w:t>К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  <w:vertAlign w:val="subscript"/>
          <w:lang w:val="en-US"/>
        </w:rPr>
        <w:t>.</w:t>
      </w:r>
      <w:r>
        <w:rPr>
          <w:b/>
          <w:sz w:val="24"/>
          <w:szCs w:val="24"/>
          <w:vertAlign w:val="subscript"/>
        </w:rPr>
        <w:t>3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</w:p>
    <w:p w14:paraId="39CF7805" w14:textId="77777777" w:rsidR="00160EC7" w:rsidRDefault="00160EC7" w:rsidP="00160EC7">
      <w:pPr>
        <w:shd w:val="clear" w:color="auto" w:fill="FFFFFF"/>
        <w:tabs>
          <w:tab w:val="left" w:pos="370"/>
        </w:tabs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>–  най-нисък процент за поддръжка в офертите на участниците;</w:t>
      </w:r>
    </w:p>
    <w:p w14:paraId="673C36D3" w14:textId="77777777" w:rsidR="00160EC7" w:rsidRDefault="00160EC7" w:rsidP="00160EC7">
      <w:pPr>
        <w:shd w:val="clear" w:color="auto" w:fill="FFFFFF"/>
        <w:tabs>
          <w:tab w:val="left" w:pos="370"/>
        </w:tabs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 процент за поддръжка на оценяваната оферта;</w:t>
      </w:r>
    </w:p>
    <w:p w14:paraId="0C1022C8" w14:textId="7440AF89" w:rsidR="00160EC7" w:rsidRDefault="00160EC7" w:rsidP="00160EC7">
      <w:pPr>
        <w:shd w:val="clear" w:color="auto" w:fill="FFFFFF"/>
        <w:tabs>
          <w:tab w:val="left" w:pos="180"/>
        </w:tabs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>- Т</w:t>
      </w:r>
      <w:r>
        <w:rPr>
          <w:b/>
          <w:sz w:val="24"/>
          <w:szCs w:val="24"/>
          <w:vertAlign w:val="subscript"/>
        </w:rPr>
        <w:t xml:space="preserve">2.3 </w:t>
      </w:r>
      <w:r w:rsidR="009D718F">
        <w:rPr>
          <w:b/>
          <w:sz w:val="24"/>
          <w:szCs w:val="24"/>
        </w:rPr>
        <w:t>-</w:t>
      </w:r>
      <w:r w:rsidR="00D86017">
        <w:rPr>
          <w:b/>
          <w:sz w:val="24"/>
          <w:szCs w:val="24"/>
        </w:rPr>
        <w:t>6</w:t>
      </w:r>
      <w:r>
        <w:t xml:space="preserve"> </w:t>
      </w:r>
      <w:r>
        <w:rPr>
          <w:sz w:val="24"/>
          <w:szCs w:val="24"/>
        </w:rPr>
        <w:t>теглови коефициент на подпоказателя.</w:t>
      </w:r>
    </w:p>
    <w:p w14:paraId="55DCB059" w14:textId="0000FD3F" w:rsidR="007349FF" w:rsidRPr="009C3EEE" w:rsidRDefault="007349FF" w:rsidP="007349FF">
      <w:pPr>
        <w:pStyle w:val="ListParagraph"/>
        <w:numPr>
          <w:ilvl w:val="0"/>
          <w:numId w:val="3"/>
        </w:numPr>
        <w:shd w:val="clear" w:color="auto" w:fill="FFFFFF"/>
        <w:tabs>
          <w:tab w:val="left" w:pos="180"/>
          <w:tab w:val="left" w:pos="709"/>
        </w:tabs>
        <w:spacing w:before="120"/>
        <w:ind w:left="851"/>
        <w:jc w:val="both"/>
        <w:rPr>
          <w:sz w:val="24"/>
          <w:lang w:val="en-US"/>
        </w:rPr>
      </w:pPr>
      <w:r w:rsidRPr="009C3EEE">
        <w:rPr>
          <w:b/>
          <w:sz w:val="24"/>
          <w:szCs w:val="24"/>
        </w:rPr>
        <w:t>П</w:t>
      </w:r>
      <w:r w:rsidRPr="009C3EEE"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  <w:vertAlign w:val="subscript"/>
          <w:lang w:val="en-US"/>
        </w:rPr>
        <w:t>.</w:t>
      </w:r>
      <w:r>
        <w:rPr>
          <w:b/>
          <w:sz w:val="24"/>
          <w:szCs w:val="24"/>
          <w:vertAlign w:val="subscript"/>
        </w:rPr>
        <w:t>3</w:t>
      </w:r>
      <w:r w:rsidRPr="009C3EEE">
        <w:rPr>
          <w:b/>
          <w:sz w:val="24"/>
          <w:szCs w:val="24"/>
          <w:vertAlign w:val="subscript"/>
        </w:rPr>
        <w:t xml:space="preserve"> </w:t>
      </w:r>
      <w:r w:rsidRPr="009C3EEE">
        <w:rPr>
          <w:sz w:val="24"/>
        </w:rPr>
        <w:t>– се закръглява до втория знак след десетичната запетая.</w:t>
      </w:r>
    </w:p>
    <w:p w14:paraId="4B0CF94E" w14:textId="77777777" w:rsidR="00CF7C51" w:rsidRDefault="00CF7C51" w:rsidP="00CF7C51">
      <w:pPr>
        <w:tabs>
          <w:tab w:val="left" w:pos="709"/>
        </w:tabs>
        <w:jc w:val="both"/>
        <w:rPr>
          <w:b/>
          <w:sz w:val="24"/>
          <w:szCs w:val="24"/>
        </w:rPr>
      </w:pPr>
    </w:p>
    <w:p w14:paraId="462D1271" w14:textId="77777777" w:rsidR="00CF7C51" w:rsidRDefault="00CF7C51" w:rsidP="00CF7C51">
      <w:pPr>
        <w:tabs>
          <w:tab w:val="left" w:pos="709"/>
        </w:tabs>
        <w:jc w:val="both"/>
        <w:rPr>
          <w:b/>
          <w:sz w:val="24"/>
          <w:szCs w:val="24"/>
        </w:rPr>
      </w:pPr>
    </w:p>
    <w:p w14:paraId="02568987" w14:textId="541124EC" w:rsidR="00CF7C51" w:rsidRPr="00176682" w:rsidRDefault="00CF7C51" w:rsidP="00CF7C51">
      <w:pPr>
        <w:tabs>
          <w:tab w:val="left" w:pos="70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</w:t>
      </w:r>
      <w:r w:rsidRPr="00176682">
        <w:rPr>
          <w:b/>
          <w:sz w:val="24"/>
          <w:szCs w:val="24"/>
        </w:rPr>
        <w:t>2.</w:t>
      </w:r>
      <w:r w:rsidR="00337765">
        <w:rPr>
          <w:b/>
          <w:sz w:val="24"/>
          <w:szCs w:val="24"/>
          <w:lang w:val="en-US"/>
        </w:rPr>
        <w:t>4</w:t>
      </w:r>
      <w:r w:rsidRPr="00176682">
        <w:rPr>
          <w:b/>
          <w:sz w:val="24"/>
          <w:szCs w:val="24"/>
        </w:rPr>
        <w:t xml:space="preserve">. </w:t>
      </w:r>
      <w:r w:rsidRPr="00176682">
        <w:rPr>
          <w:b/>
          <w:sz w:val="24"/>
          <w:szCs w:val="24"/>
          <w:lang w:val="ru-RU"/>
        </w:rPr>
        <w:t xml:space="preserve">Поддръжка тип „Enterprise Support“ на новозакупени </w:t>
      </w:r>
      <w:r>
        <w:rPr>
          <w:b/>
          <w:sz w:val="24"/>
          <w:szCs w:val="24"/>
          <w:lang w:val="en-US"/>
        </w:rPr>
        <w:t xml:space="preserve">SAP </w:t>
      </w:r>
      <w:r w:rsidRPr="00176682">
        <w:rPr>
          <w:b/>
          <w:sz w:val="24"/>
          <w:szCs w:val="24"/>
          <w:lang w:val="ru-RU"/>
        </w:rPr>
        <w:t>лицензи, определена в %</w:t>
      </w:r>
      <w:r w:rsidRPr="00176682">
        <w:rPr>
          <w:b/>
        </w:rPr>
        <w:t xml:space="preserve"> </w:t>
      </w:r>
      <w:r w:rsidRPr="00176682">
        <w:rPr>
          <w:b/>
          <w:sz w:val="24"/>
          <w:szCs w:val="24"/>
          <w:lang w:val="ru-RU"/>
        </w:rPr>
        <w:t xml:space="preserve">за </w:t>
      </w:r>
      <w:r w:rsidR="00337765">
        <w:rPr>
          <w:b/>
          <w:sz w:val="24"/>
          <w:szCs w:val="24"/>
        </w:rPr>
        <w:t>четвъртата</w:t>
      </w:r>
      <w:r w:rsidR="00337765">
        <w:rPr>
          <w:b/>
          <w:sz w:val="24"/>
          <w:szCs w:val="24"/>
          <w:lang w:val="ru-RU"/>
        </w:rPr>
        <w:t xml:space="preserve"> година (2018</w:t>
      </w:r>
      <w:r w:rsidRPr="00176682">
        <w:rPr>
          <w:b/>
          <w:sz w:val="24"/>
          <w:szCs w:val="24"/>
          <w:lang w:val="ru-RU"/>
        </w:rPr>
        <w:t xml:space="preserve"> г.)</w:t>
      </w:r>
      <w:r w:rsidRPr="00176682">
        <w:rPr>
          <w:b/>
          <w:sz w:val="24"/>
          <w:szCs w:val="24"/>
        </w:rPr>
        <w:t>– П</w:t>
      </w:r>
      <w:r w:rsidRPr="00176682">
        <w:rPr>
          <w:b/>
          <w:sz w:val="24"/>
          <w:szCs w:val="24"/>
          <w:vertAlign w:val="subscript"/>
        </w:rPr>
        <w:t>2.</w:t>
      </w:r>
      <w:r w:rsidR="00337765">
        <w:rPr>
          <w:b/>
          <w:sz w:val="24"/>
          <w:szCs w:val="24"/>
          <w:vertAlign w:val="subscript"/>
        </w:rPr>
        <w:t>4</w:t>
      </w:r>
      <w:r w:rsidRPr="00176682">
        <w:rPr>
          <w:b/>
          <w:sz w:val="24"/>
          <w:szCs w:val="24"/>
        </w:rPr>
        <w:t xml:space="preserve">– максимална оценка </w:t>
      </w:r>
      <w:r w:rsidR="00337765">
        <w:rPr>
          <w:b/>
          <w:sz w:val="24"/>
          <w:szCs w:val="24"/>
        </w:rPr>
        <w:t xml:space="preserve">– 8 </w:t>
      </w:r>
      <w:r w:rsidRPr="00176682">
        <w:rPr>
          <w:b/>
          <w:sz w:val="24"/>
          <w:szCs w:val="24"/>
        </w:rPr>
        <w:t>точки</w:t>
      </w:r>
    </w:p>
    <w:p w14:paraId="4CE6A522" w14:textId="77777777" w:rsidR="00CF7C51" w:rsidRDefault="00CF7C51" w:rsidP="00CF7C51">
      <w:pPr>
        <w:tabs>
          <w:tab w:val="left" w:pos="1080"/>
        </w:tabs>
        <w:jc w:val="both"/>
        <w:rPr>
          <w:sz w:val="24"/>
          <w:szCs w:val="24"/>
        </w:rPr>
      </w:pPr>
    </w:p>
    <w:p w14:paraId="4759DFD2" w14:textId="5681A633" w:rsidR="00CF7C51" w:rsidRDefault="00CF7C51" w:rsidP="00CF7C51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  <w:szCs w:val="24"/>
        </w:rPr>
      </w:pPr>
      <w:r w:rsidRPr="00FE65A7">
        <w:rPr>
          <w:sz w:val="24"/>
          <w:szCs w:val="24"/>
        </w:rPr>
        <w:t xml:space="preserve">Числов израз на оценката по този подпоказател </w:t>
      </w:r>
      <w:r w:rsidRPr="008074C2"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2.</w:t>
      </w:r>
      <w:r w:rsidR="00255EF9">
        <w:rPr>
          <w:b/>
          <w:sz w:val="24"/>
          <w:szCs w:val="24"/>
          <w:vertAlign w:val="subscript"/>
        </w:rPr>
        <w:t>4</w:t>
      </w:r>
      <w:r w:rsidRPr="008074C2">
        <w:rPr>
          <w:b/>
          <w:sz w:val="24"/>
          <w:szCs w:val="24"/>
        </w:rPr>
        <w:t>)</w:t>
      </w:r>
      <w:r w:rsidRPr="00FE65A7">
        <w:rPr>
          <w:sz w:val="24"/>
          <w:szCs w:val="24"/>
        </w:rPr>
        <w:t xml:space="preserve"> са точките, които се из</w:t>
      </w:r>
      <w:r>
        <w:rPr>
          <w:sz w:val="24"/>
          <w:szCs w:val="24"/>
        </w:rPr>
        <w:t xml:space="preserve">числяват по следната формула:      </w:t>
      </w:r>
    </w:p>
    <w:p w14:paraId="5DEC5D4B" w14:textId="31759439" w:rsidR="00CF7C51" w:rsidRDefault="00CF7C51" w:rsidP="00CF7C51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-</w:t>
      </w:r>
      <w:r>
        <w:rPr>
          <w:sz w:val="24"/>
          <w:szCs w:val="24"/>
        </w:rPr>
        <w:t xml:space="preserve"> </w:t>
      </w:r>
      <w:r w:rsidRPr="008074C2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2.</w:t>
      </w:r>
      <w:r w:rsidR="00255EF9">
        <w:rPr>
          <w:b/>
          <w:sz w:val="24"/>
          <w:szCs w:val="24"/>
          <w:vertAlign w:val="subscript"/>
        </w:rPr>
        <w:t>4</w:t>
      </w:r>
      <w:r>
        <w:rPr>
          <w:b/>
          <w:sz w:val="24"/>
          <w:szCs w:val="24"/>
        </w:rPr>
        <w:t xml:space="preserve">= </w:t>
      </w:r>
      <w:r w:rsidRPr="00CF0D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</w:t>
      </w:r>
      <w:r>
        <w:rPr>
          <w:b/>
          <w:sz w:val="24"/>
          <w:szCs w:val="24"/>
          <w:vertAlign w:val="subscript"/>
        </w:rPr>
        <w:t>2.</w:t>
      </w:r>
      <w:r w:rsidR="00255EF9">
        <w:rPr>
          <w:b/>
          <w:sz w:val="24"/>
          <w:szCs w:val="24"/>
          <w:vertAlign w:val="subscript"/>
        </w:rPr>
        <w:t>4</w:t>
      </w:r>
      <w:r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</w:rPr>
        <w:t>х Т</w:t>
      </w:r>
      <w:r>
        <w:rPr>
          <w:b/>
          <w:sz w:val="24"/>
          <w:szCs w:val="24"/>
          <w:vertAlign w:val="subscript"/>
        </w:rPr>
        <w:t>2.</w:t>
      </w:r>
      <w:r w:rsidR="00255EF9">
        <w:rPr>
          <w:b/>
          <w:sz w:val="24"/>
          <w:szCs w:val="24"/>
          <w:vertAlign w:val="subscript"/>
        </w:rPr>
        <w:t>4</w:t>
      </w:r>
      <w:r>
        <w:rPr>
          <w:b/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14:paraId="4FC3F690" w14:textId="2E06B806" w:rsidR="00CF7C51" w:rsidRPr="00A0490D" w:rsidRDefault="00CF7C51" w:rsidP="00CF7C51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</w:rPr>
      </w:pPr>
      <w:r>
        <w:rPr>
          <w:b/>
          <w:sz w:val="24"/>
          <w:szCs w:val="24"/>
          <w:lang w:val="ru-RU"/>
        </w:rPr>
        <w:t xml:space="preserve">- </w:t>
      </w:r>
      <w:r w:rsidRPr="00D666EB">
        <w:rPr>
          <w:b/>
          <w:sz w:val="24"/>
          <w:szCs w:val="24"/>
        </w:rPr>
        <w:t>К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  <w:vertAlign w:val="subscript"/>
          <w:lang w:val="en-US"/>
        </w:rPr>
        <w:t>.</w:t>
      </w:r>
      <w:r w:rsidR="00255EF9">
        <w:rPr>
          <w:b/>
          <w:sz w:val="24"/>
          <w:szCs w:val="24"/>
          <w:vertAlign w:val="subscript"/>
        </w:rPr>
        <w:t>4</w:t>
      </w:r>
      <w:r w:rsidRPr="00D666EB">
        <w:rPr>
          <w:b/>
          <w:sz w:val="24"/>
          <w:szCs w:val="24"/>
        </w:rPr>
        <w:t xml:space="preserve"> = 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lang w:val="en-US"/>
        </w:rPr>
        <w:t>min</w:t>
      </w:r>
      <w:r w:rsidRPr="00D666EB">
        <w:rPr>
          <w:b/>
          <w:sz w:val="24"/>
          <w:szCs w:val="24"/>
        </w:rPr>
        <w:t>/</w:t>
      </w:r>
      <w:r w:rsidRPr="00D666EB">
        <w:rPr>
          <w:b/>
          <w:sz w:val="24"/>
          <w:szCs w:val="24"/>
          <w:lang w:val="en-US"/>
        </w:rPr>
        <w:t>C</w:t>
      </w:r>
      <w:r w:rsidRPr="00D666EB">
        <w:rPr>
          <w:b/>
          <w:sz w:val="24"/>
          <w:szCs w:val="24"/>
          <w:vertAlign w:val="subscript"/>
        </w:rPr>
        <w:t>0</w:t>
      </w:r>
    </w:p>
    <w:p w14:paraId="2BD6D6DE" w14:textId="77777777" w:rsidR="00CF7C51" w:rsidRDefault="00CF7C51" w:rsidP="00CF7C51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>–  най-нисък процент за поддръжка в офертите на участниците;</w:t>
      </w:r>
    </w:p>
    <w:p w14:paraId="6BFDD358" w14:textId="77777777" w:rsidR="00CF7C51" w:rsidRDefault="00CF7C51" w:rsidP="00CF7C51">
      <w:pPr>
        <w:shd w:val="clear" w:color="auto" w:fill="FFFFFF"/>
        <w:tabs>
          <w:tab w:val="left" w:pos="370"/>
        </w:tabs>
        <w:spacing w:before="120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 процент за поддръжка на оценяваната оферта;</w:t>
      </w:r>
    </w:p>
    <w:p w14:paraId="03A1C8DD" w14:textId="1772031F" w:rsidR="00CF7C51" w:rsidRDefault="00CF7C51" w:rsidP="00CF7C51">
      <w:pPr>
        <w:shd w:val="clear" w:color="auto" w:fill="FFFFFF"/>
        <w:tabs>
          <w:tab w:val="left" w:pos="180"/>
        </w:tabs>
        <w:spacing w:before="120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>- Т</w:t>
      </w:r>
      <w:r>
        <w:rPr>
          <w:b/>
          <w:sz w:val="24"/>
          <w:szCs w:val="24"/>
          <w:vertAlign w:val="subscript"/>
        </w:rPr>
        <w:t>2.</w:t>
      </w:r>
      <w:r w:rsidR="0052271A">
        <w:rPr>
          <w:b/>
          <w:sz w:val="24"/>
          <w:szCs w:val="24"/>
          <w:vertAlign w:val="subscript"/>
        </w:rPr>
        <w:t>4</w:t>
      </w:r>
      <w:r w:rsidRPr="00176682">
        <w:rPr>
          <w:b/>
          <w:sz w:val="24"/>
          <w:szCs w:val="24"/>
          <w:vertAlign w:val="subscript"/>
        </w:rPr>
        <w:t xml:space="preserve"> </w:t>
      </w:r>
      <w:r w:rsidR="007349FF">
        <w:rPr>
          <w:b/>
          <w:sz w:val="24"/>
          <w:szCs w:val="24"/>
        </w:rPr>
        <w:t>- 8</w:t>
      </w:r>
      <w:r w:rsidRPr="00176682">
        <w:rPr>
          <w:b/>
          <w:lang w:val="ru-RU"/>
        </w:rPr>
        <w:t xml:space="preserve"> </w:t>
      </w:r>
      <w:r w:rsidRPr="00176682">
        <w:t>–</w:t>
      </w:r>
      <w:r>
        <w:t xml:space="preserve"> </w:t>
      </w:r>
      <w:r>
        <w:rPr>
          <w:sz w:val="24"/>
          <w:szCs w:val="24"/>
        </w:rPr>
        <w:t>теглови коефициент на подпоказателя.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70A37D5B" w14:textId="7ECEB032" w:rsidR="00CF7C51" w:rsidRPr="00637940" w:rsidRDefault="00CF7C51" w:rsidP="00CF7C51">
      <w:pPr>
        <w:pStyle w:val="ListParagraph"/>
        <w:numPr>
          <w:ilvl w:val="0"/>
          <w:numId w:val="3"/>
        </w:numPr>
        <w:shd w:val="clear" w:color="auto" w:fill="FFFFFF"/>
        <w:tabs>
          <w:tab w:val="left" w:pos="180"/>
          <w:tab w:val="left" w:pos="709"/>
        </w:tabs>
        <w:spacing w:before="120"/>
        <w:ind w:left="851"/>
        <w:jc w:val="both"/>
        <w:rPr>
          <w:sz w:val="24"/>
          <w:lang w:val="en-US"/>
        </w:rPr>
      </w:pPr>
      <w:r w:rsidRPr="008E4DE9">
        <w:rPr>
          <w:b/>
          <w:sz w:val="24"/>
          <w:szCs w:val="24"/>
        </w:rPr>
        <w:t>П</w:t>
      </w:r>
      <w:r w:rsidRPr="008E4DE9">
        <w:rPr>
          <w:b/>
          <w:sz w:val="24"/>
          <w:szCs w:val="24"/>
          <w:vertAlign w:val="subscript"/>
        </w:rPr>
        <w:t>2</w:t>
      </w:r>
      <w:r w:rsidRPr="008E4DE9">
        <w:rPr>
          <w:b/>
          <w:sz w:val="24"/>
          <w:szCs w:val="24"/>
          <w:vertAlign w:val="subscript"/>
          <w:lang w:val="en-US"/>
        </w:rPr>
        <w:t>.</w:t>
      </w:r>
      <w:r w:rsidR="0052271A">
        <w:rPr>
          <w:b/>
          <w:sz w:val="24"/>
          <w:szCs w:val="24"/>
          <w:vertAlign w:val="subscript"/>
        </w:rPr>
        <w:t>4</w:t>
      </w:r>
      <w:r w:rsidRPr="00637940">
        <w:rPr>
          <w:b/>
          <w:sz w:val="24"/>
          <w:szCs w:val="24"/>
          <w:vertAlign w:val="subscript"/>
        </w:rPr>
        <w:t xml:space="preserve"> </w:t>
      </w:r>
      <w:r w:rsidRPr="00637940">
        <w:rPr>
          <w:sz w:val="24"/>
        </w:rPr>
        <w:t>– се закръглява до втория знак след десетичната запетая.</w:t>
      </w:r>
    </w:p>
    <w:p w14:paraId="5A0AE572" w14:textId="77777777" w:rsidR="00CF7C51" w:rsidRDefault="00CF7C51" w:rsidP="00160EC7">
      <w:pPr>
        <w:shd w:val="clear" w:color="auto" w:fill="FFFFFF"/>
        <w:tabs>
          <w:tab w:val="left" w:pos="180"/>
        </w:tabs>
        <w:jc w:val="both"/>
        <w:rPr>
          <w:sz w:val="24"/>
          <w:szCs w:val="24"/>
        </w:rPr>
      </w:pPr>
    </w:p>
    <w:p w14:paraId="62131C3C" w14:textId="77777777" w:rsidR="00160EC7" w:rsidRDefault="00160EC7" w:rsidP="00160EC7">
      <w:pPr>
        <w:tabs>
          <w:tab w:val="left" w:pos="1080"/>
        </w:tabs>
        <w:jc w:val="both"/>
        <w:rPr>
          <w:sz w:val="24"/>
          <w:szCs w:val="24"/>
        </w:rPr>
      </w:pPr>
      <w:r w:rsidRPr="00FE65A7">
        <w:rPr>
          <w:sz w:val="24"/>
          <w:szCs w:val="24"/>
        </w:rPr>
        <w:tab/>
      </w:r>
    </w:p>
    <w:p w14:paraId="122F11E0" w14:textId="3EA07318" w:rsidR="00160EC7" w:rsidRDefault="00160EC7" w:rsidP="00160EC7">
      <w:pPr>
        <w:shd w:val="clear" w:color="auto" w:fill="FFFFFF"/>
        <w:tabs>
          <w:tab w:val="left" w:pos="180"/>
        </w:tabs>
        <w:spacing w:before="120"/>
        <w:jc w:val="both"/>
        <w:rPr>
          <w:b/>
          <w:bCs/>
          <w:sz w:val="24"/>
          <w:vertAlign w:val="subscript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</w:rPr>
        <w:t>Сборът от точките (</w:t>
      </w:r>
      <w:r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  <w:lang w:val="ru-RU"/>
        </w:rPr>
        <w:t>2</w:t>
      </w:r>
      <w:r>
        <w:rPr>
          <w:b/>
          <w:sz w:val="24"/>
          <w:szCs w:val="24"/>
          <w:vertAlign w:val="subscript"/>
        </w:rPr>
        <w:t>.1</w:t>
      </w:r>
      <w:r>
        <w:rPr>
          <w:b/>
          <w:sz w:val="24"/>
          <w:szCs w:val="24"/>
        </w:rPr>
        <w:t xml:space="preserve"> + П</w:t>
      </w:r>
      <w:r>
        <w:rPr>
          <w:b/>
          <w:sz w:val="24"/>
          <w:szCs w:val="24"/>
          <w:vertAlign w:val="subscript"/>
          <w:lang w:val="ru-RU"/>
        </w:rPr>
        <w:t>2.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+ П</w:t>
      </w:r>
      <w:r>
        <w:rPr>
          <w:b/>
          <w:sz w:val="24"/>
          <w:szCs w:val="24"/>
          <w:vertAlign w:val="subscript"/>
          <w:lang w:val="ru-RU"/>
        </w:rPr>
        <w:t>2.</w:t>
      </w:r>
      <w:r>
        <w:rPr>
          <w:b/>
          <w:sz w:val="24"/>
          <w:szCs w:val="24"/>
          <w:vertAlign w:val="subscript"/>
        </w:rPr>
        <w:t>3</w:t>
      </w:r>
      <w:r w:rsidR="007663DC">
        <w:rPr>
          <w:b/>
          <w:sz w:val="24"/>
          <w:szCs w:val="24"/>
          <w:vertAlign w:val="subscript"/>
        </w:rPr>
        <w:t xml:space="preserve"> </w:t>
      </w:r>
      <w:r w:rsidR="007663DC">
        <w:rPr>
          <w:sz w:val="24"/>
        </w:rPr>
        <w:t xml:space="preserve">+ </w:t>
      </w:r>
      <w:r w:rsidR="007663DC">
        <w:rPr>
          <w:b/>
          <w:sz w:val="24"/>
          <w:szCs w:val="24"/>
        </w:rPr>
        <w:t>П</w:t>
      </w:r>
      <w:r w:rsidR="007663DC">
        <w:rPr>
          <w:b/>
          <w:sz w:val="24"/>
          <w:szCs w:val="24"/>
          <w:vertAlign w:val="subscript"/>
          <w:lang w:val="ru-RU"/>
        </w:rPr>
        <w:t>2.</w:t>
      </w:r>
      <w:r w:rsidR="007663DC">
        <w:rPr>
          <w:b/>
          <w:sz w:val="24"/>
          <w:szCs w:val="24"/>
          <w:vertAlign w:val="subscript"/>
        </w:rPr>
        <w:t>4</w:t>
      </w:r>
      <w:r>
        <w:rPr>
          <w:sz w:val="24"/>
        </w:rPr>
        <w:t xml:space="preserve">) дава стойността на показателя </w:t>
      </w:r>
      <w:r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  <w:lang w:val="ru-RU"/>
        </w:rPr>
        <w:t>2</w:t>
      </w:r>
      <w:r>
        <w:rPr>
          <w:b/>
          <w:bCs/>
          <w:sz w:val="24"/>
        </w:rPr>
        <w:t>.</w:t>
      </w:r>
    </w:p>
    <w:p w14:paraId="104D5615" w14:textId="77777777" w:rsidR="00160EC7" w:rsidRDefault="00160EC7" w:rsidP="00160EC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>
        <w:rPr>
          <w:b/>
          <w:bCs/>
          <w:sz w:val="24"/>
        </w:rPr>
        <w:t>(Ккомпл.)</w:t>
      </w:r>
      <w:r>
        <w:rPr>
          <w:sz w:val="24"/>
        </w:rPr>
        <w:t xml:space="preserve"> за всяка оферта се образува като сума от точките по двата  показателя.</w:t>
      </w:r>
    </w:p>
    <w:p w14:paraId="01EC2C50" w14:textId="77777777" w:rsidR="00160EC7" w:rsidRDefault="00160EC7" w:rsidP="00160EC7">
      <w:pPr>
        <w:tabs>
          <w:tab w:val="left" w:pos="1080"/>
        </w:tabs>
        <w:spacing w:before="120"/>
        <w:ind w:firstLine="737"/>
        <w:jc w:val="both"/>
        <w:rPr>
          <w:b/>
          <w:bCs/>
          <w:sz w:val="24"/>
        </w:rPr>
      </w:pPr>
      <w:r>
        <w:rPr>
          <w:b/>
          <w:bCs/>
          <w:sz w:val="24"/>
        </w:rPr>
        <w:t>Ккомпл. = П</w:t>
      </w:r>
      <w:r>
        <w:rPr>
          <w:b/>
          <w:bCs/>
          <w:sz w:val="24"/>
          <w:vertAlign w:val="subscript"/>
        </w:rPr>
        <w:t>1</w:t>
      </w:r>
      <w:r>
        <w:rPr>
          <w:b/>
          <w:bCs/>
          <w:sz w:val="24"/>
        </w:rPr>
        <w:t>+ П</w:t>
      </w:r>
      <w:r>
        <w:rPr>
          <w:b/>
          <w:bCs/>
          <w:sz w:val="24"/>
          <w:vertAlign w:val="subscript"/>
        </w:rPr>
        <w:t xml:space="preserve">2 </w:t>
      </w:r>
      <w:r>
        <w:rPr>
          <w:b/>
          <w:bCs/>
          <w:sz w:val="24"/>
        </w:rPr>
        <w:t xml:space="preserve"> </w:t>
      </w:r>
    </w:p>
    <w:p w14:paraId="5C6CB3E1" w14:textId="77777777" w:rsidR="00160EC7" w:rsidRPr="000C57F9" w:rsidRDefault="00160EC7" w:rsidP="00160EC7">
      <w:pPr>
        <w:tabs>
          <w:tab w:val="left" w:pos="1080"/>
        </w:tabs>
        <w:spacing w:before="120"/>
        <w:ind w:firstLine="709"/>
        <w:jc w:val="both"/>
        <w:rPr>
          <w:lang w:val="ru-RU"/>
        </w:rPr>
      </w:pPr>
      <w:r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Ккомпл. </w:t>
      </w:r>
      <w:r>
        <w:rPr>
          <w:sz w:val="24"/>
          <w:szCs w:val="24"/>
        </w:rPr>
        <w:t>е 100 т.). Останалите оферти заемат места в класирането по низходящ ред на стойностите на комплексните оценки.</w:t>
      </w:r>
    </w:p>
    <w:p w14:paraId="19EC9F9D" w14:textId="780733D0" w:rsidR="00160EC7" w:rsidRDefault="00160EC7" w:rsidP="00160EC7"/>
    <w:p w14:paraId="65D7FF00" w14:textId="77777777" w:rsidR="00160EC7" w:rsidRPr="00160EC7" w:rsidRDefault="00160EC7" w:rsidP="00160EC7"/>
    <w:p w14:paraId="475BA62D" w14:textId="2A5EA141" w:rsidR="00160EC7" w:rsidRDefault="00160EC7" w:rsidP="00160EC7"/>
    <w:p w14:paraId="0B5D16EE" w14:textId="77777777" w:rsidR="00E33D03" w:rsidRPr="00160EC7" w:rsidRDefault="00E33D03" w:rsidP="00E8496D">
      <w:pPr>
        <w:ind w:firstLine="708"/>
        <w:jc w:val="both"/>
      </w:pPr>
    </w:p>
    <w:sectPr w:rsidR="00E33D03" w:rsidRPr="00160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47567"/>
    <w:multiLevelType w:val="hybridMultilevel"/>
    <w:tmpl w:val="74F422BE"/>
    <w:lvl w:ilvl="0" w:tplc="8E72549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A4D704F"/>
    <w:multiLevelType w:val="multilevel"/>
    <w:tmpl w:val="5A968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5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96" w:hanging="1800"/>
      </w:pPr>
      <w:rPr>
        <w:rFonts w:hint="default"/>
      </w:rPr>
    </w:lvl>
  </w:abstractNum>
  <w:abstractNum w:abstractNumId="2">
    <w:nsid w:val="2D234CBB"/>
    <w:multiLevelType w:val="multilevel"/>
    <w:tmpl w:val="D054E1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0"/>
      <w:numFmt w:val="decimal"/>
      <w:lvlText w:val="%1.%2."/>
      <w:lvlJc w:val="left"/>
      <w:pPr>
        <w:ind w:left="1755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  <w:b/>
        <w:i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321"/>
    <w:rsid w:val="00000885"/>
    <w:rsid w:val="00002E15"/>
    <w:rsid w:val="000233C1"/>
    <w:rsid w:val="00063B0F"/>
    <w:rsid w:val="000827AD"/>
    <w:rsid w:val="00090B33"/>
    <w:rsid w:val="000933AB"/>
    <w:rsid w:val="000C231F"/>
    <w:rsid w:val="000C71AF"/>
    <w:rsid w:val="000D7F83"/>
    <w:rsid w:val="000E3D33"/>
    <w:rsid w:val="000F55C0"/>
    <w:rsid w:val="00105642"/>
    <w:rsid w:val="00136A44"/>
    <w:rsid w:val="001509D7"/>
    <w:rsid w:val="00160EC7"/>
    <w:rsid w:val="00175D11"/>
    <w:rsid w:val="00176682"/>
    <w:rsid w:val="00181617"/>
    <w:rsid w:val="00191010"/>
    <w:rsid w:val="00193EDC"/>
    <w:rsid w:val="001A6D2D"/>
    <w:rsid w:val="001C173B"/>
    <w:rsid w:val="001C55FB"/>
    <w:rsid w:val="001C7CBA"/>
    <w:rsid w:val="001D7502"/>
    <w:rsid w:val="001E2D55"/>
    <w:rsid w:val="001E37AE"/>
    <w:rsid w:val="00217050"/>
    <w:rsid w:val="00255EF9"/>
    <w:rsid w:val="002B04AC"/>
    <w:rsid w:val="002D0304"/>
    <w:rsid w:val="002D227F"/>
    <w:rsid w:val="002D25D1"/>
    <w:rsid w:val="00314DD9"/>
    <w:rsid w:val="003338C2"/>
    <w:rsid w:val="00337765"/>
    <w:rsid w:val="00340534"/>
    <w:rsid w:val="0034386E"/>
    <w:rsid w:val="00345D2B"/>
    <w:rsid w:val="00354BC1"/>
    <w:rsid w:val="00365C95"/>
    <w:rsid w:val="003903D5"/>
    <w:rsid w:val="00390890"/>
    <w:rsid w:val="0039699B"/>
    <w:rsid w:val="00396F48"/>
    <w:rsid w:val="003A5B56"/>
    <w:rsid w:val="003B2FA1"/>
    <w:rsid w:val="003B43CF"/>
    <w:rsid w:val="003D0D48"/>
    <w:rsid w:val="003E444F"/>
    <w:rsid w:val="00402FCF"/>
    <w:rsid w:val="00407DB8"/>
    <w:rsid w:val="004262E8"/>
    <w:rsid w:val="00436046"/>
    <w:rsid w:val="00441404"/>
    <w:rsid w:val="00463953"/>
    <w:rsid w:val="00480076"/>
    <w:rsid w:val="00483ACF"/>
    <w:rsid w:val="00486E71"/>
    <w:rsid w:val="00487E7A"/>
    <w:rsid w:val="00491A24"/>
    <w:rsid w:val="004A0207"/>
    <w:rsid w:val="004A1F46"/>
    <w:rsid w:val="004A25BC"/>
    <w:rsid w:val="004A2FFC"/>
    <w:rsid w:val="004B779A"/>
    <w:rsid w:val="004C7E3A"/>
    <w:rsid w:val="004E1267"/>
    <w:rsid w:val="004E7995"/>
    <w:rsid w:val="004F46AA"/>
    <w:rsid w:val="005219BC"/>
    <w:rsid w:val="0052271A"/>
    <w:rsid w:val="00524C0B"/>
    <w:rsid w:val="00540C3C"/>
    <w:rsid w:val="00541DF4"/>
    <w:rsid w:val="00572887"/>
    <w:rsid w:val="0058663A"/>
    <w:rsid w:val="005B1575"/>
    <w:rsid w:val="005C122C"/>
    <w:rsid w:val="005D3051"/>
    <w:rsid w:val="005D40EA"/>
    <w:rsid w:val="005E71E1"/>
    <w:rsid w:val="005F659A"/>
    <w:rsid w:val="005F6FED"/>
    <w:rsid w:val="006024FF"/>
    <w:rsid w:val="006037DB"/>
    <w:rsid w:val="0062004C"/>
    <w:rsid w:val="00631843"/>
    <w:rsid w:val="00637940"/>
    <w:rsid w:val="00637B9C"/>
    <w:rsid w:val="0065176D"/>
    <w:rsid w:val="00652AB6"/>
    <w:rsid w:val="006807A8"/>
    <w:rsid w:val="00692AAD"/>
    <w:rsid w:val="00695A7F"/>
    <w:rsid w:val="006B1EF9"/>
    <w:rsid w:val="006B4E89"/>
    <w:rsid w:val="006B715F"/>
    <w:rsid w:val="006D3F00"/>
    <w:rsid w:val="006F0FFD"/>
    <w:rsid w:val="0070155C"/>
    <w:rsid w:val="00711B84"/>
    <w:rsid w:val="007349FF"/>
    <w:rsid w:val="00734EE0"/>
    <w:rsid w:val="00745391"/>
    <w:rsid w:val="00751CA5"/>
    <w:rsid w:val="00760954"/>
    <w:rsid w:val="00763505"/>
    <w:rsid w:val="007663DC"/>
    <w:rsid w:val="007769C3"/>
    <w:rsid w:val="007A3D07"/>
    <w:rsid w:val="007B7F09"/>
    <w:rsid w:val="007C2DC4"/>
    <w:rsid w:val="007D4A6D"/>
    <w:rsid w:val="007E0F20"/>
    <w:rsid w:val="007E4B69"/>
    <w:rsid w:val="008074C2"/>
    <w:rsid w:val="00822BC5"/>
    <w:rsid w:val="00833C1C"/>
    <w:rsid w:val="00844951"/>
    <w:rsid w:val="00864CB7"/>
    <w:rsid w:val="0086557C"/>
    <w:rsid w:val="00884295"/>
    <w:rsid w:val="0088510E"/>
    <w:rsid w:val="00885BC2"/>
    <w:rsid w:val="00890C98"/>
    <w:rsid w:val="00894B64"/>
    <w:rsid w:val="008A4715"/>
    <w:rsid w:val="008A4C60"/>
    <w:rsid w:val="008A5940"/>
    <w:rsid w:val="008A5CF6"/>
    <w:rsid w:val="008A65FE"/>
    <w:rsid w:val="008B57E2"/>
    <w:rsid w:val="008D65EF"/>
    <w:rsid w:val="008E4DE9"/>
    <w:rsid w:val="008F6BD9"/>
    <w:rsid w:val="00907D02"/>
    <w:rsid w:val="009203C2"/>
    <w:rsid w:val="009351B0"/>
    <w:rsid w:val="00941E9B"/>
    <w:rsid w:val="00945CF9"/>
    <w:rsid w:val="00951B0F"/>
    <w:rsid w:val="009575B0"/>
    <w:rsid w:val="00961E08"/>
    <w:rsid w:val="009675E9"/>
    <w:rsid w:val="00967BEC"/>
    <w:rsid w:val="009758C8"/>
    <w:rsid w:val="009773E0"/>
    <w:rsid w:val="009929D1"/>
    <w:rsid w:val="00995961"/>
    <w:rsid w:val="009A0472"/>
    <w:rsid w:val="009B5061"/>
    <w:rsid w:val="009B6B62"/>
    <w:rsid w:val="009C181F"/>
    <w:rsid w:val="009D6949"/>
    <w:rsid w:val="009D718F"/>
    <w:rsid w:val="009F4DBB"/>
    <w:rsid w:val="00A0490D"/>
    <w:rsid w:val="00A11950"/>
    <w:rsid w:val="00A47D16"/>
    <w:rsid w:val="00A5527B"/>
    <w:rsid w:val="00A66321"/>
    <w:rsid w:val="00A80BB5"/>
    <w:rsid w:val="00A81B13"/>
    <w:rsid w:val="00A8241D"/>
    <w:rsid w:val="00A91D80"/>
    <w:rsid w:val="00AA4FCF"/>
    <w:rsid w:val="00AB7A98"/>
    <w:rsid w:val="00AE1D6A"/>
    <w:rsid w:val="00AE2643"/>
    <w:rsid w:val="00B05404"/>
    <w:rsid w:val="00B06726"/>
    <w:rsid w:val="00B1218B"/>
    <w:rsid w:val="00B17C17"/>
    <w:rsid w:val="00B2500F"/>
    <w:rsid w:val="00B41DC7"/>
    <w:rsid w:val="00B460F8"/>
    <w:rsid w:val="00B5314A"/>
    <w:rsid w:val="00B62641"/>
    <w:rsid w:val="00B72123"/>
    <w:rsid w:val="00B917DF"/>
    <w:rsid w:val="00BA52B7"/>
    <w:rsid w:val="00BB5196"/>
    <w:rsid w:val="00BB7A76"/>
    <w:rsid w:val="00BC75BE"/>
    <w:rsid w:val="00BD13D8"/>
    <w:rsid w:val="00BE4ABA"/>
    <w:rsid w:val="00BE7EDC"/>
    <w:rsid w:val="00BF04B2"/>
    <w:rsid w:val="00C14B95"/>
    <w:rsid w:val="00C3444E"/>
    <w:rsid w:val="00C414D2"/>
    <w:rsid w:val="00C444C9"/>
    <w:rsid w:val="00C6100C"/>
    <w:rsid w:val="00C6551C"/>
    <w:rsid w:val="00C665C4"/>
    <w:rsid w:val="00C83F4D"/>
    <w:rsid w:val="00C87551"/>
    <w:rsid w:val="00C96969"/>
    <w:rsid w:val="00C96AB5"/>
    <w:rsid w:val="00CD212B"/>
    <w:rsid w:val="00CE215A"/>
    <w:rsid w:val="00CF0DCB"/>
    <w:rsid w:val="00CF7C51"/>
    <w:rsid w:val="00D20CD5"/>
    <w:rsid w:val="00D2621E"/>
    <w:rsid w:val="00D4547F"/>
    <w:rsid w:val="00D50709"/>
    <w:rsid w:val="00D751AA"/>
    <w:rsid w:val="00D858FB"/>
    <w:rsid w:val="00D86017"/>
    <w:rsid w:val="00DA0864"/>
    <w:rsid w:val="00DA3D31"/>
    <w:rsid w:val="00DB1E12"/>
    <w:rsid w:val="00DB3B91"/>
    <w:rsid w:val="00DB5DAD"/>
    <w:rsid w:val="00DD5A48"/>
    <w:rsid w:val="00E12350"/>
    <w:rsid w:val="00E20589"/>
    <w:rsid w:val="00E33D03"/>
    <w:rsid w:val="00E671A5"/>
    <w:rsid w:val="00E8496D"/>
    <w:rsid w:val="00EA02E0"/>
    <w:rsid w:val="00ED6B42"/>
    <w:rsid w:val="00EE35CF"/>
    <w:rsid w:val="00F0091D"/>
    <w:rsid w:val="00F25CDE"/>
    <w:rsid w:val="00F27599"/>
    <w:rsid w:val="00F50666"/>
    <w:rsid w:val="00F657A4"/>
    <w:rsid w:val="00F66F41"/>
    <w:rsid w:val="00F671AD"/>
    <w:rsid w:val="00F67AEC"/>
    <w:rsid w:val="00F73F87"/>
    <w:rsid w:val="00F751ED"/>
    <w:rsid w:val="00F82DFB"/>
    <w:rsid w:val="00F90D04"/>
    <w:rsid w:val="00FB351D"/>
    <w:rsid w:val="00FB3873"/>
    <w:rsid w:val="00FC22C0"/>
    <w:rsid w:val="00FD03FC"/>
    <w:rsid w:val="00FE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349D"/>
  <w15:docId w15:val="{FB9E7237-C128-4091-8484-E6F61746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5C122C"/>
  </w:style>
  <w:style w:type="paragraph" w:styleId="BalloonText">
    <w:name w:val="Balloon Text"/>
    <w:basedOn w:val="Normal"/>
    <w:link w:val="BalloonTextChar"/>
    <w:uiPriority w:val="99"/>
    <w:semiHidden/>
    <w:unhideWhenUsed/>
    <w:rsid w:val="00AE1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D6A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B2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F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FA1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F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FA1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0008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941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6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Магдалена Георгиева</dc:creator>
  <cp:lastModifiedBy>Магдалена Георгиева</cp:lastModifiedBy>
  <cp:revision>101</cp:revision>
  <cp:lastPrinted>2015-02-09T09:23:00Z</cp:lastPrinted>
  <dcterms:created xsi:type="dcterms:W3CDTF">2015-01-14T13:03:00Z</dcterms:created>
  <dcterms:modified xsi:type="dcterms:W3CDTF">2015-02-09T09:25:00Z</dcterms:modified>
</cp:coreProperties>
</file>