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3A4" w:rsidRPr="005203AB" w:rsidRDefault="005453A4" w:rsidP="005203AB">
      <w:pPr>
        <w:tabs>
          <w:tab w:val="left" w:pos="9180"/>
        </w:tabs>
        <w:snapToGrid w:val="0"/>
        <w:spacing w:before="120" w:after="0" w:line="240" w:lineRule="auto"/>
        <w:jc w:val="right"/>
        <w:rPr>
          <w:rFonts w:ascii="Times New Roman" w:hAnsi="Times New Roman"/>
          <w:i/>
          <w:color w:val="000000"/>
          <w:sz w:val="24"/>
          <w:szCs w:val="24"/>
        </w:rPr>
      </w:pPr>
      <w:r w:rsidRPr="005203AB">
        <w:rPr>
          <w:rFonts w:ascii="Times New Roman" w:hAnsi="Times New Roman"/>
          <w:i/>
          <w:color w:val="000000"/>
          <w:sz w:val="24"/>
          <w:szCs w:val="24"/>
        </w:rPr>
        <w:t>Образец</w:t>
      </w:r>
    </w:p>
    <w:p w:rsidR="005453A4" w:rsidRPr="005203AB" w:rsidRDefault="005453A4" w:rsidP="00FF5AA4">
      <w:pPr>
        <w:tabs>
          <w:tab w:val="left" w:pos="9180"/>
        </w:tabs>
        <w:snapToGrid w:val="0"/>
        <w:spacing w:before="120" w:after="0" w:line="240" w:lineRule="auto"/>
        <w:jc w:val="center"/>
        <w:rPr>
          <w:rFonts w:ascii="Times New Roman" w:hAnsi="Times New Roman"/>
          <w:b/>
          <w:color w:val="000000"/>
          <w:sz w:val="24"/>
          <w:szCs w:val="24"/>
          <w:lang w:val="en-US"/>
        </w:rPr>
      </w:pPr>
    </w:p>
    <w:p w:rsidR="005453A4" w:rsidRPr="005203AB" w:rsidRDefault="005453A4" w:rsidP="00FF5AA4">
      <w:pPr>
        <w:tabs>
          <w:tab w:val="left" w:pos="9180"/>
        </w:tabs>
        <w:snapToGrid w:val="0"/>
        <w:spacing w:before="120" w:after="0" w:line="240" w:lineRule="auto"/>
        <w:jc w:val="center"/>
        <w:rPr>
          <w:rFonts w:ascii="Times New Roman" w:hAnsi="Times New Roman"/>
          <w:b/>
          <w:color w:val="000000"/>
          <w:sz w:val="24"/>
          <w:szCs w:val="24"/>
        </w:rPr>
      </w:pPr>
      <w:r w:rsidRPr="005203AB">
        <w:rPr>
          <w:rFonts w:ascii="Times New Roman" w:hAnsi="Times New Roman"/>
          <w:b/>
          <w:color w:val="000000"/>
          <w:sz w:val="24"/>
          <w:szCs w:val="24"/>
        </w:rPr>
        <w:t>ТЕХНИЧЕСКО ПРЕДЛОЖЕНИЕ</w:t>
      </w:r>
    </w:p>
    <w:p w:rsidR="005453A4" w:rsidRPr="005203AB" w:rsidRDefault="005453A4" w:rsidP="00FF5AA4">
      <w:pPr>
        <w:tabs>
          <w:tab w:val="left" w:pos="9180"/>
        </w:tabs>
        <w:snapToGrid w:val="0"/>
        <w:spacing w:before="120" w:after="0" w:line="240" w:lineRule="auto"/>
        <w:jc w:val="center"/>
        <w:rPr>
          <w:rFonts w:ascii="Times New Roman" w:hAnsi="Times New Roman"/>
          <w:b/>
          <w:color w:val="000000"/>
          <w:sz w:val="24"/>
          <w:szCs w:val="24"/>
          <w:lang w:val="en-US"/>
        </w:rPr>
      </w:pPr>
      <w:r w:rsidRPr="005203AB">
        <w:rPr>
          <w:rFonts w:ascii="Times New Roman" w:hAnsi="Times New Roman"/>
          <w:b/>
          <w:color w:val="000000"/>
          <w:sz w:val="24"/>
          <w:szCs w:val="24"/>
        </w:rPr>
        <w:t xml:space="preserve">участие в открита процедура за възлагане на обществена поръчка                                           </w:t>
      </w:r>
      <w:r w:rsidRPr="005203AB">
        <w:rPr>
          <w:rFonts w:ascii="Times New Roman" w:hAnsi="Times New Roman"/>
          <w:b/>
          <w:color w:val="000000"/>
          <w:sz w:val="24"/>
          <w:szCs w:val="24"/>
          <w:lang w:val="en-US"/>
        </w:rPr>
        <w:t xml:space="preserve"> </w:t>
      </w:r>
      <w:r w:rsidRPr="005203AB">
        <w:rPr>
          <w:rFonts w:ascii="Times New Roman" w:hAnsi="Times New Roman"/>
          <w:b/>
          <w:color w:val="000000"/>
          <w:sz w:val="24"/>
          <w:szCs w:val="24"/>
        </w:rPr>
        <w:t>по чл. 16, ал. 8 от ЗОП с предмет:</w:t>
      </w:r>
    </w:p>
    <w:p w:rsidR="005453A4" w:rsidRPr="005203AB" w:rsidRDefault="005453A4" w:rsidP="00FF5AA4">
      <w:pPr>
        <w:tabs>
          <w:tab w:val="left" w:pos="9180"/>
        </w:tabs>
        <w:snapToGrid w:val="0"/>
        <w:spacing w:before="120" w:after="0" w:line="240" w:lineRule="auto"/>
        <w:jc w:val="center"/>
        <w:rPr>
          <w:rFonts w:ascii="Times New Roman" w:hAnsi="Times New Roman"/>
          <w:b/>
          <w:sz w:val="24"/>
          <w:szCs w:val="24"/>
          <w:lang w:val="ru-RU"/>
        </w:rPr>
      </w:pPr>
      <w:r w:rsidRPr="005203AB">
        <w:rPr>
          <w:rFonts w:ascii="Times New Roman" w:hAnsi="Times New Roman"/>
          <w:b/>
          <w:color w:val="000000"/>
          <w:sz w:val="24"/>
          <w:szCs w:val="24"/>
        </w:rPr>
        <w:t>…………………………………………………………………………….</w:t>
      </w:r>
    </w:p>
    <w:p w:rsidR="005453A4" w:rsidRPr="005203AB" w:rsidRDefault="005453A4" w:rsidP="00FF5AA4">
      <w:pPr>
        <w:shd w:val="clear" w:color="auto" w:fill="FFFFFF"/>
        <w:spacing w:before="120" w:after="0" w:line="240" w:lineRule="auto"/>
        <w:jc w:val="center"/>
        <w:rPr>
          <w:rFonts w:ascii="Times New Roman" w:hAnsi="Times New Roman"/>
          <w:sz w:val="24"/>
          <w:szCs w:val="24"/>
          <w:lang w:eastAsia="bg-BG"/>
        </w:rPr>
      </w:pPr>
    </w:p>
    <w:p w:rsidR="005453A4" w:rsidRPr="005203AB" w:rsidRDefault="005453A4" w:rsidP="00FF5AA4">
      <w:pPr>
        <w:shd w:val="clear" w:color="auto" w:fill="FFFFFF"/>
        <w:spacing w:before="120" w:after="0" w:line="240" w:lineRule="auto"/>
        <w:jc w:val="center"/>
        <w:rPr>
          <w:rFonts w:ascii="Times New Roman" w:hAnsi="Times New Roman"/>
          <w:color w:val="000000"/>
          <w:sz w:val="24"/>
          <w:szCs w:val="24"/>
          <w:lang w:val="ru-RU" w:eastAsia="bg-BG"/>
        </w:rPr>
      </w:pPr>
      <w:r w:rsidRPr="005203AB">
        <w:rPr>
          <w:rFonts w:ascii="Times New Roman" w:hAnsi="Times New Roman"/>
          <w:color w:val="000000"/>
          <w:sz w:val="24"/>
          <w:szCs w:val="24"/>
          <w:lang w:eastAsia="bg-BG"/>
        </w:rPr>
        <w:t xml:space="preserve">От: </w:t>
      </w:r>
      <w:r w:rsidRPr="005203AB">
        <w:rPr>
          <w:rFonts w:ascii="Times New Roman" w:hAnsi="Times New Roman"/>
          <w:color w:val="000000"/>
          <w:sz w:val="24"/>
          <w:szCs w:val="24"/>
          <w:lang w:val="ru-RU" w:eastAsia="bg-BG"/>
        </w:rPr>
        <w:t>…………………………………………………………………………………..</w:t>
      </w:r>
    </w:p>
    <w:p w:rsidR="005453A4" w:rsidRPr="005203AB" w:rsidRDefault="005453A4" w:rsidP="00FF5AA4">
      <w:pPr>
        <w:shd w:val="clear" w:color="auto" w:fill="FFFFFF"/>
        <w:tabs>
          <w:tab w:val="left" w:pos="720"/>
        </w:tabs>
        <w:spacing w:before="120" w:after="0" w:line="240" w:lineRule="auto"/>
        <w:jc w:val="center"/>
        <w:rPr>
          <w:rFonts w:ascii="Times New Roman" w:hAnsi="Times New Roman"/>
          <w:color w:val="000000"/>
          <w:sz w:val="24"/>
          <w:szCs w:val="24"/>
          <w:lang w:eastAsia="bg-BG"/>
        </w:rPr>
      </w:pPr>
      <w:r w:rsidRPr="005203AB">
        <w:rPr>
          <w:rFonts w:ascii="Times New Roman" w:hAnsi="Times New Roman"/>
          <w:color w:val="000000"/>
          <w:sz w:val="24"/>
          <w:szCs w:val="24"/>
          <w:lang w:eastAsia="bg-BG"/>
        </w:rPr>
        <w:t xml:space="preserve">(наименование на </w:t>
      </w:r>
      <w:r w:rsidRPr="005203AB">
        <w:rPr>
          <w:rFonts w:ascii="Times New Roman" w:hAnsi="Times New Roman"/>
          <w:sz w:val="24"/>
          <w:szCs w:val="24"/>
          <w:lang w:eastAsia="bg-BG"/>
        </w:rPr>
        <w:t>участника</w:t>
      </w:r>
      <w:r w:rsidRPr="005203AB">
        <w:rPr>
          <w:rFonts w:ascii="Times New Roman" w:hAnsi="Times New Roman"/>
          <w:color w:val="000000"/>
          <w:sz w:val="24"/>
          <w:szCs w:val="24"/>
          <w:lang w:eastAsia="bg-BG"/>
        </w:rPr>
        <w:t>)</w:t>
      </w:r>
    </w:p>
    <w:p w:rsidR="005453A4" w:rsidRPr="005203AB" w:rsidRDefault="005453A4" w:rsidP="00FF5AA4">
      <w:pPr>
        <w:tabs>
          <w:tab w:val="left" w:pos="720"/>
        </w:tabs>
        <w:spacing w:before="120" w:after="0" w:line="240" w:lineRule="auto"/>
        <w:jc w:val="center"/>
        <w:rPr>
          <w:rFonts w:ascii="Times New Roman" w:hAnsi="Times New Roman"/>
          <w:sz w:val="24"/>
          <w:szCs w:val="24"/>
          <w:lang w:val="en-US"/>
        </w:rPr>
      </w:pPr>
    </w:p>
    <w:p w:rsidR="005453A4" w:rsidRPr="005203AB" w:rsidRDefault="005453A4" w:rsidP="005203AB">
      <w:pPr>
        <w:shd w:val="clear" w:color="auto" w:fill="FFFFFF"/>
        <w:spacing w:before="120" w:after="0" w:line="240" w:lineRule="auto"/>
        <w:ind w:firstLine="737"/>
        <w:jc w:val="both"/>
        <w:rPr>
          <w:rFonts w:ascii="Times New Roman" w:hAnsi="Times New Roman"/>
          <w:b/>
          <w:color w:val="000000"/>
          <w:sz w:val="24"/>
          <w:szCs w:val="24"/>
          <w:lang w:eastAsia="bg-BG"/>
        </w:rPr>
      </w:pPr>
      <w:r w:rsidRPr="005203AB">
        <w:rPr>
          <w:rFonts w:ascii="Times New Roman" w:hAnsi="Times New Roman"/>
          <w:b/>
          <w:color w:val="000000"/>
          <w:sz w:val="24"/>
          <w:szCs w:val="24"/>
          <w:lang w:eastAsia="bg-BG"/>
        </w:rPr>
        <w:t>УВАЖАЕМИ ГОСПОЖИ И ГОСПОДА,</w:t>
      </w:r>
    </w:p>
    <w:p w:rsidR="005453A4" w:rsidRPr="005203AB" w:rsidRDefault="005453A4" w:rsidP="005203AB">
      <w:pPr>
        <w:shd w:val="clear" w:color="auto" w:fill="FFFFFF"/>
        <w:spacing w:before="120" w:after="0" w:line="240" w:lineRule="auto"/>
        <w:ind w:firstLine="737"/>
        <w:jc w:val="both"/>
        <w:rPr>
          <w:rFonts w:ascii="Times New Roman" w:hAnsi="Times New Roman"/>
          <w:b/>
          <w:color w:val="000000"/>
          <w:sz w:val="24"/>
          <w:szCs w:val="24"/>
          <w:lang w:eastAsia="bg-BG"/>
        </w:rPr>
      </w:pPr>
    </w:p>
    <w:p w:rsidR="005453A4" w:rsidRPr="005203AB" w:rsidRDefault="005453A4" w:rsidP="005203AB">
      <w:pPr>
        <w:spacing w:before="120" w:after="0" w:line="240" w:lineRule="auto"/>
        <w:ind w:firstLine="709"/>
        <w:jc w:val="both"/>
        <w:rPr>
          <w:rFonts w:ascii="Times New Roman" w:hAnsi="Times New Roman"/>
          <w:color w:val="000000"/>
          <w:sz w:val="24"/>
          <w:szCs w:val="24"/>
          <w:lang w:eastAsia="bg-BG"/>
        </w:rPr>
      </w:pPr>
      <w:r w:rsidRPr="005203AB">
        <w:rPr>
          <w:rFonts w:ascii="Times New Roman" w:hAnsi="Times New Roman"/>
          <w:color w:val="000000"/>
          <w:sz w:val="24"/>
          <w:szCs w:val="24"/>
          <w:lang w:eastAsia="bg-BG"/>
        </w:rPr>
        <w:t>1. С настоящото Ви представяме нашето техническо предложение за участие в обявената от Вас открита процедура по чл. 16, ал. 8 от Закона за обществените поръчки (ЗОП)</w:t>
      </w:r>
      <w:r w:rsidRPr="005203AB">
        <w:rPr>
          <w:rFonts w:ascii="Times New Roman" w:hAnsi="Times New Roman"/>
          <w:color w:val="000000"/>
          <w:sz w:val="24"/>
          <w:szCs w:val="24"/>
          <w:lang w:val="en-US" w:eastAsia="bg-BG"/>
        </w:rPr>
        <w:t>,</w:t>
      </w:r>
      <w:r w:rsidRPr="005203AB">
        <w:rPr>
          <w:rFonts w:ascii="Times New Roman" w:hAnsi="Times New Roman"/>
          <w:color w:val="000000"/>
          <w:sz w:val="24"/>
          <w:szCs w:val="24"/>
          <w:lang w:eastAsia="bg-BG"/>
        </w:rPr>
        <w:t xml:space="preserve"> за възлагане на обществена поръчка с предмет: </w:t>
      </w:r>
      <w:r w:rsidRPr="005203AB">
        <w:rPr>
          <w:rFonts w:ascii="Times New Roman" w:hAnsi="Times New Roman"/>
          <w:b/>
          <w:color w:val="000000"/>
          <w:sz w:val="24"/>
          <w:szCs w:val="24"/>
          <w:lang w:eastAsia="bg-BG"/>
        </w:rPr>
        <w:t>„Застраховане на служебните автомобили на БНБ със застраховки „</w:t>
      </w:r>
      <w:r w:rsidRPr="005203AB">
        <w:rPr>
          <w:rFonts w:ascii="Times New Roman" w:hAnsi="Times New Roman"/>
          <w:b/>
          <w:sz w:val="24"/>
          <w:szCs w:val="24"/>
          <w:lang w:eastAsia="bg-BG"/>
        </w:rPr>
        <w:t>Гражданска отговорност</w:t>
      </w:r>
      <w:r w:rsidRPr="005203AB">
        <w:rPr>
          <w:rFonts w:ascii="Times New Roman" w:hAnsi="Times New Roman"/>
          <w:b/>
          <w:sz w:val="24"/>
          <w:szCs w:val="24"/>
          <w:lang w:val="ru-RU" w:eastAsia="bg-BG"/>
        </w:rPr>
        <w:t xml:space="preserve">”, </w:t>
      </w:r>
      <w:r w:rsidRPr="005203AB">
        <w:rPr>
          <w:rFonts w:ascii="Times New Roman" w:hAnsi="Times New Roman"/>
          <w:b/>
          <w:color w:val="000000"/>
          <w:sz w:val="24"/>
          <w:szCs w:val="24"/>
          <w:lang w:eastAsia="bg-BG"/>
        </w:rPr>
        <w:t>„Автокаско” и „Злополука на местата в МПС”</w:t>
      </w:r>
      <w:r w:rsidRPr="005203AB">
        <w:rPr>
          <w:rFonts w:ascii="Times New Roman" w:hAnsi="Times New Roman"/>
          <w:color w:val="000000"/>
          <w:sz w:val="24"/>
          <w:szCs w:val="24"/>
          <w:lang w:eastAsia="bg-BG"/>
        </w:rPr>
        <w:t>.</w:t>
      </w:r>
    </w:p>
    <w:p w:rsidR="005453A4" w:rsidRPr="005203AB" w:rsidRDefault="005453A4" w:rsidP="005203AB">
      <w:pPr>
        <w:spacing w:before="120" w:after="0" w:line="240" w:lineRule="auto"/>
        <w:ind w:firstLine="709"/>
        <w:jc w:val="both"/>
        <w:rPr>
          <w:rFonts w:ascii="Times New Roman" w:hAnsi="Times New Roman"/>
          <w:sz w:val="24"/>
          <w:szCs w:val="24"/>
          <w:lang w:eastAsia="bg-BG"/>
        </w:rPr>
      </w:pPr>
      <w:r w:rsidRPr="005203AB">
        <w:rPr>
          <w:rFonts w:ascii="Times New Roman" w:hAnsi="Times New Roman"/>
          <w:sz w:val="24"/>
          <w:szCs w:val="24"/>
          <w:lang w:eastAsia="bg-BG"/>
        </w:rPr>
        <w:t>2. Направените от нас предложения и поети ангажименти са валидни за срок от</w:t>
      </w:r>
      <w:r w:rsidRPr="005203AB">
        <w:rPr>
          <w:rFonts w:ascii="Times New Roman" w:hAnsi="Times New Roman"/>
          <w:sz w:val="24"/>
          <w:szCs w:val="24"/>
          <w:lang w:val="en-US" w:eastAsia="bg-BG"/>
        </w:rPr>
        <w:t xml:space="preserve">             </w:t>
      </w:r>
      <w:r w:rsidRPr="005203AB">
        <w:rPr>
          <w:rFonts w:ascii="Times New Roman" w:hAnsi="Times New Roman"/>
          <w:sz w:val="24"/>
          <w:szCs w:val="24"/>
          <w:lang w:eastAsia="bg-BG"/>
        </w:rPr>
        <w:t xml:space="preserve"> </w:t>
      </w:r>
      <w:r w:rsidRPr="005203AB">
        <w:rPr>
          <w:rFonts w:ascii="Times New Roman" w:hAnsi="Times New Roman"/>
          <w:b/>
          <w:sz w:val="24"/>
          <w:szCs w:val="24"/>
          <w:lang w:eastAsia="bg-BG"/>
        </w:rPr>
        <w:t>90 (деветдесет) календарни дни</w:t>
      </w:r>
      <w:r w:rsidRPr="005203AB">
        <w:rPr>
          <w:rFonts w:ascii="Times New Roman" w:hAnsi="Times New Roman"/>
          <w:sz w:val="24"/>
          <w:szCs w:val="24"/>
          <w:lang w:eastAsia="bg-BG"/>
        </w:rPr>
        <w:t>, считано от крайния срок за получаване на офертите.</w:t>
      </w:r>
    </w:p>
    <w:p w:rsidR="005453A4" w:rsidRPr="005203AB" w:rsidRDefault="005453A4" w:rsidP="005203AB">
      <w:pPr>
        <w:shd w:val="clear" w:color="auto" w:fill="FFFFFF"/>
        <w:tabs>
          <w:tab w:val="left" w:leader="underscore" w:pos="7032"/>
        </w:tabs>
        <w:spacing w:before="120" w:after="0" w:line="240" w:lineRule="auto"/>
        <w:ind w:firstLine="720"/>
        <w:jc w:val="both"/>
        <w:rPr>
          <w:rFonts w:ascii="Times New Roman" w:hAnsi="Times New Roman"/>
          <w:color w:val="000000"/>
          <w:sz w:val="24"/>
          <w:szCs w:val="24"/>
          <w:lang w:eastAsia="bg-BG"/>
        </w:rPr>
      </w:pPr>
      <w:r w:rsidRPr="005203AB">
        <w:rPr>
          <w:rFonts w:ascii="Times New Roman" w:hAnsi="Times New Roman"/>
          <w:color w:val="000000"/>
          <w:sz w:val="24"/>
          <w:szCs w:val="24"/>
          <w:lang w:eastAsia="bg-BG"/>
        </w:rPr>
        <w:t>3. Съгласни сме с предложения от Вас срок и начин на плащане</w:t>
      </w:r>
      <w:r w:rsidRPr="005203AB">
        <w:rPr>
          <w:rFonts w:ascii="Times New Roman" w:hAnsi="Times New Roman"/>
          <w:sz w:val="24"/>
          <w:szCs w:val="24"/>
          <w:lang w:eastAsia="bg-BG"/>
        </w:rPr>
        <w:t xml:space="preserve"> на застрахователните премии.</w:t>
      </w:r>
    </w:p>
    <w:p w:rsidR="005453A4" w:rsidRPr="005203AB" w:rsidRDefault="005453A4" w:rsidP="005203AB">
      <w:pPr>
        <w:pStyle w:val="BodyText3"/>
        <w:widowControl w:val="0"/>
        <w:spacing w:after="0" w:line="240" w:lineRule="auto"/>
        <w:rPr>
          <w:snapToGrid w:val="0"/>
          <w:sz w:val="24"/>
          <w:szCs w:val="24"/>
        </w:rPr>
      </w:pPr>
      <w:r w:rsidRPr="005203AB">
        <w:rPr>
          <w:sz w:val="24"/>
          <w:szCs w:val="24"/>
        </w:rPr>
        <w:t>4. В случай, че бъдем определени за изпълнител на поръчката ще застраховаме МПС на възложителя, посочени в Техническата спецификация, неразделна част от документацията със следните застраховки: „Гражданска отговорност”, „Автокаско” и „Злополука на местата в МПС”. При същите тарифи и условия, посочени в Техническото ни предложение се задължаваме да застраховаме със застраховки „Автокаско” и „Злополука на местата в МПС”</w:t>
      </w:r>
      <w:r w:rsidRPr="005203AB">
        <w:rPr>
          <w:sz w:val="24"/>
          <w:szCs w:val="24"/>
          <w:lang w:val="ru-RU"/>
        </w:rPr>
        <w:t xml:space="preserve">, </w:t>
      </w:r>
      <w:r w:rsidRPr="005203AB">
        <w:rPr>
          <w:sz w:val="24"/>
          <w:szCs w:val="24"/>
        </w:rPr>
        <w:t xml:space="preserve">и МПС на възложителя, придобити през съответните срокове на действие на застраховките, посочени в т. </w:t>
      </w:r>
      <w:r w:rsidRPr="005203AB">
        <w:rPr>
          <w:sz w:val="24"/>
          <w:szCs w:val="24"/>
          <w:lang w:val="ru-RU"/>
        </w:rPr>
        <w:t>5</w:t>
      </w:r>
      <w:r w:rsidRPr="005203AB">
        <w:rPr>
          <w:sz w:val="24"/>
          <w:szCs w:val="24"/>
        </w:rPr>
        <w:t xml:space="preserve">. Застрахователните премии за застраховките „Автокаско” и „Злополука на местата в МПС” за новопридобитите МПС ще се определят съгласно тарифите, предложени в Техническото ни предложение, пропорционално на оставащия срок, за съответния вид застраховка. Задължаваме се </w:t>
      </w:r>
      <w:r w:rsidRPr="005203AB">
        <w:rPr>
          <w:snapToGrid w:val="0"/>
          <w:sz w:val="24"/>
          <w:szCs w:val="24"/>
        </w:rPr>
        <w:t xml:space="preserve">да застраховаме със застраховката </w:t>
      </w:r>
      <w:r w:rsidRPr="005203AB">
        <w:rPr>
          <w:sz w:val="24"/>
          <w:szCs w:val="24"/>
        </w:rPr>
        <w:t>„Гражданска отговорност”</w:t>
      </w:r>
      <w:r w:rsidRPr="005203AB">
        <w:rPr>
          <w:snapToGrid w:val="0"/>
          <w:sz w:val="24"/>
          <w:szCs w:val="24"/>
        </w:rPr>
        <w:t xml:space="preserve"> и МПС на възложителя, придобити през съответните срокове на застраховане, посочени по-горе, при същите тарифи и условия, съгласно сключения договор.</w:t>
      </w:r>
      <w:r w:rsidRPr="005203AB">
        <w:rPr>
          <w:sz w:val="24"/>
          <w:szCs w:val="24"/>
        </w:rPr>
        <w:t xml:space="preserve"> Срокът на действие на застраховката „Гражданска отговорност” е 1 (една) година, считано от датата на сключването й.</w:t>
      </w:r>
    </w:p>
    <w:p w:rsidR="005453A4" w:rsidRPr="005203AB" w:rsidRDefault="005453A4" w:rsidP="005203AB">
      <w:pPr>
        <w:spacing w:before="120" w:after="0" w:line="240" w:lineRule="auto"/>
        <w:ind w:firstLine="720"/>
        <w:jc w:val="both"/>
        <w:rPr>
          <w:rFonts w:ascii="Times New Roman" w:hAnsi="Times New Roman"/>
          <w:sz w:val="24"/>
          <w:szCs w:val="24"/>
        </w:rPr>
      </w:pPr>
      <w:r w:rsidRPr="005203AB">
        <w:rPr>
          <w:rFonts w:ascii="Times New Roman" w:hAnsi="Times New Roman"/>
          <w:sz w:val="24"/>
          <w:szCs w:val="24"/>
        </w:rPr>
        <w:t xml:space="preserve">5. Срокът на действие на застраховките е както следва: за застраховка „Гражданска отговорност” </w:t>
      </w:r>
      <w:r w:rsidRPr="005203AB">
        <w:rPr>
          <w:rFonts w:ascii="Times New Roman" w:hAnsi="Times New Roman"/>
          <w:sz w:val="24"/>
          <w:szCs w:val="24"/>
          <w:lang w:val="ru-RU"/>
        </w:rPr>
        <w:t xml:space="preserve">- една година, считано от 00.00 часа на 01.01.2015 г. до 24.00 часа на 31.12.2015 г.; за застраховките </w:t>
      </w:r>
      <w:r w:rsidRPr="005203AB">
        <w:rPr>
          <w:rFonts w:ascii="Times New Roman" w:hAnsi="Times New Roman"/>
          <w:sz w:val="24"/>
          <w:szCs w:val="24"/>
        </w:rPr>
        <w:t>„Автокаско” и „Злополука на местата в МПС”</w:t>
      </w:r>
      <w:r w:rsidRPr="005203AB">
        <w:rPr>
          <w:rFonts w:ascii="Times New Roman" w:hAnsi="Times New Roman"/>
          <w:sz w:val="24"/>
          <w:szCs w:val="24"/>
          <w:lang w:val="ru-RU"/>
        </w:rPr>
        <w:t xml:space="preserve"> - една година, считано от 00.00 часа на 07.01.2015 г. до 24.00 часа на 06.01.2016 г.; за новопридобити автомобили - считано от датата на придобиването им до 24.00 часа на 06.01.2016 г. за застраховките ,,Автокаско” и ,,Злополука на местата в МПС”; за новопридобити автомобили за застраховката </w:t>
      </w:r>
      <w:r w:rsidRPr="005203AB">
        <w:rPr>
          <w:rFonts w:ascii="Times New Roman" w:hAnsi="Times New Roman"/>
          <w:sz w:val="24"/>
          <w:szCs w:val="24"/>
        </w:rPr>
        <w:t>„Гражданска отговорност” срокът е 1 (една) година, считано от датата на сключването й.</w:t>
      </w:r>
    </w:p>
    <w:p w:rsidR="005453A4" w:rsidRPr="005203AB" w:rsidRDefault="005453A4" w:rsidP="005203AB">
      <w:pPr>
        <w:tabs>
          <w:tab w:val="left" w:pos="9072"/>
        </w:tabs>
        <w:spacing w:before="120" w:after="0" w:line="240" w:lineRule="auto"/>
        <w:ind w:firstLine="720"/>
        <w:jc w:val="both"/>
        <w:rPr>
          <w:rFonts w:ascii="Times New Roman" w:hAnsi="Times New Roman"/>
          <w:color w:val="000000"/>
          <w:sz w:val="24"/>
          <w:szCs w:val="24"/>
          <w:lang w:val="en-US" w:eastAsia="bg-BG"/>
        </w:rPr>
      </w:pPr>
      <w:r w:rsidRPr="005203AB">
        <w:rPr>
          <w:rFonts w:ascii="Times New Roman" w:hAnsi="Times New Roman"/>
          <w:color w:val="000000"/>
          <w:sz w:val="24"/>
          <w:szCs w:val="24"/>
          <w:lang w:eastAsia="bg-BG"/>
        </w:rPr>
        <w:t>6. Предлаганите от нас покрити рискове за застраховка „Автокаско” са посочени в Приложение № ....., което е неразделна част от нашето Техническо предложение.</w:t>
      </w:r>
    </w:p>
    <w:p w:rsidR="005453A4" w:rsidRPr="005203AB" w:rsidRDefault="005453A4" w:rsidP="005203AB">
      <w:pPr>
        <w:tabs>
          <w:tab w:val="left" w:pos="9072"/>
        </w:tabs>
        <w:spacing w:before="120" w:after="0" w:line="240" w:lineRule="auto"/>
        <w:ind w:firstLine="720"/>
        <w:jc w:val="both"/>
        <w:rPr>
          <w:rFonts w:ascii="Times New Roman" w:hAnsi="Times New Roman"/>
          <w:b/>
          <w:i/>
          <w:lang w:val="en-US" w:eastAsia="bg-BG"/>
        </w:rPr>
      </w:pPr>
      <w:r w:rsidRPr="005203AB">
        <w:rPr>
          <w:rFonts w:ascii="Times New Roman" w:hAnsi="Times New Roman"/>
          <w:b/>
          <w:i/>
          <w:u w:val="single"/>
          <w:lang w:eastAsia="bg-BG"/>
        </w:rPr>
        <w:t>Забележка:</w:t>
      </w:r>
      <w:r w:rsidRPr="005203AB">
        <w:rPr>
          <w:rFonts w:ascii="Times New Roman" w:hAnsi="Times New Roman"/>
          <w:b/>
          <w:i/>
          <w:lang w:eastAsia="bg-BG"/>
        </w:rPr>
        <w:t xml:space="preserve"> Участникът посочва предлаганите от него покрити рискове по тази застраховка, като същите следва да покриват задължително рисковете, посочени от възложителя в Приложение № 5, независимо от предлаганите Общи и специални условия</w:t>
      </w:r>
      <w:r w:rsidRPr="005203AB">
        <w:rPr>
          <w:rFonts w:ascii="Times New Roman" w:hAnsi="Times New Roman"/>
          <w:b/>
          <w:i/>
          <w:lang w:val="en-US" w:eastAsia="bg-BG"/>
        </w:rPr>
        <w:t>.</w:t>
      </w:r>
      <w:bookmarkStart w:id="0" w:name="_GoBack"/>
      <w:bookmarkEnd w:id="0"/>
    </w:p>
    <w:p w:rsidR="005453A4" w:rsidRPr="005203AB" w:rsidRDefault="005453A4" w:rsidP="005203AB">
      <w:pPr>
        <w:widowControl w:val="0"/>
        <w:spacing w:before="120" w:after="0" w:line="240" w:lineRule="auto"/>
        <w:ind w:firstLine="709"/>
        <w:jc w:val="both"/>
        <w:rPr>
          <w:rFonts w:ascii="Times New Roman" w:hAnsi="Times New Roman"/>
          <w:snapToGrid w:val="0"/>
          <w:sz w:val="24"/>
          <w:szCs w:val="24"/>
          <w:lang w:eastAsia="bg-BG"/>
        </w:rPr>
      </w:pPr>
      <w:r w:rsidRPr="005203AB">
        <w:rPr>
          <w:rFonts w:ascii="Times New Roman" w:hAnsi="Times New Roman"/>
          <w:sz w:val="24"/>
          <w:szCs w:val="24"/>
          <w:lang w:eastAsia="bg-BG"/>
        </w:rPr>
        <w:t xml:space="preserve">7. В случай, че бъдем определени за изпълнител на поръчката </w:t>
      </w:r>
      <w:r w:rsidRPr="005203AB">
        <w:rPr>
          <w:rFonts w:ascii="Times New Roman" w:hAnsi="Times New Roman"/>
          <w:snapToGrid w:val="0"/>
          <w:sz w:val="24"/>
          <w:szCs w:val="24"/>
          <w:lang w:eastAsia="bg-BG"/>
        </w:rPr>
        <w:t>ще издадем и предадем на възложителя:</w:t>
      </w:r>
    </w:p>
    <w:p w:rsidR="005453A4" w:rsidRPr="005203AB" w:rsidRDefault="005453A4" w:rsidP="005203AB">
      <w:pPr>
        <w:widowControl w:val="0"/>
        <w:spacing w:before="120" w:after="0" w:line="240" w:lineRule="auto"/>
        <w:ind w:firstLine="709"/>
        <w:jc w:val="both"/>
        <w:rPr>
          <w:rFonts w:ascii="Times New Roman" w:hAnsi="Times New Roman"/>
          <w:snapToGrid w:val="0"/>
          <w:sz w:val="24"/>
          <w:szCs w:val="24"/>
          <w:lang w:eastAsia="bg-BG"/>
        </w:rPr>
      </w:pPr>
      <w:r w:rsidRPr="005203AB">
        <w:rPr>
          <w:rFonts w:ascii="Times New Roman" w:hAnsi="Times New Roman"/>
          <w:snapToGrid w:val="0"/>
          <w:sz w:val="24"/>
          <w:szCs w:val="24"/>
          <w:lang w:eastAsia="bg-BG"/>
        </w:rPr>
        <w:t>7.1. Отделни застрахователни полици за застраховка „Гражданска отговорност” за всички МПС на възложителя до 31.12.201</w:t>
      </w:r>
      <w:r w:rsidRPr="005203AB">
        <w:rPr>
          <w:rFonts w:ascii="Times New Roman" w:hAnsi="Times New Roman"/>
          <w:snapToGrid w:val="0"/>
          <w:sz w:val="24"/>
          <w:szCs w:val="24"/>
          <w:lang w:val="ru-RU" w:eastAsia="bg-BG"/>
        </w:rPr>
        <w:t>4</w:t>
      </w:r>
      <w:r w:rsidRPr="005203AB">
        <w:rPr>
          <w:rFonts w:ascii="Times New Roman" w:hAnsi="Times New Roman"/>
          <w:snapToGrid w:val="0"/>
          <w:sz w:val="24"/>
          <w:szCs w:val="24"/>
          <w:lang w:eastAsia="bg-BG"/>
        </w:rPr>
        <w:t xml:space="preserve"> г., в които ще се включват всички направени от нас предложения;</w:t>
      </w:r>
    </w:p>
    <w:p w:rsidR="005453A4" w:rsidRPr="005203AB" w:rsidRDefault="005453A4" w:rsidP="005203AB">
      <w:pPr>
        <w:widowControl w:val="0"/>
        <w:spacing w:before="120" w:after="0" w:line="240" w:lineRule="auto"/>
        <w:ind w:firstLine="709"/>
        <w:jc w:val="both"/>
        <w:rPr>
          <w:rFonts w:ascii="Times New Roman" w:hAnsi="Times New Roman"/>
          <w:snapToGrid w:val="0"/>
          <w:sz w:val="24"/>
          <w:szCs w:val="24"/>
          <w:lang w:eastAsia="bg-BG"/>
        </w:rPr>
      </w:pPr>
      <w:r w:rsidRPr="005203AB">
        <w:rPr>
          <w:rFonts w:ascii="Times New Roman" w:hAnsi="Times New Roman"/>
          <w:snapToGrid w:val="0"/>
          <w:sz w:val="24"/>
          <w:szCs w:val="24"/>
          <w:lang w:eastAsia="bg-BG"/>
        </w:rPr>
        <w:t>7.2. Отделни застрахователни полици или друг документ за покритите рискове за застраховките „Автокаско” и „Злополука на местата в МПС” за всички МПС на възложителя до 06.01.201</w:t>
      </w:r>
      <w:r w:rsidRPr="005203AB">
        <w:rPr>
          <w:rFonts w:ascii="Times New Roman" w:hAnsi="Times New Roman"/>
          <w:snapToGrid w:val="0"/>
          <w:sz w:val="24"/>
          <w:szCs w:val="24"/>
          <w:lang w:val="ru-RU" w:eastAsia="bg-BG"/>
        </w:rPr>
        <w:t>5</w:t>
      </w:r>
      <w:r w:rsidRPr="005203AB">
        <w:rPr>
          <w:rFonts w:ascii="Times New Roman" w:hAnsi="Times New Roman"/>
          <w:snapToGrid w:val="0"/>
          <w:sz w:val="24"/>
          <w:szCs w:val="24"/>
          <w:lang w:eastAsia="bg-BG"/>
        </w:rPr>
        <w:t xml:space="preserve"> г., в които ще се включват всички направени от нас предложения.</w:t>
      </w:r>
    </w:p>
    <w:p w:rsidR="005453A4" w:rsidRPr="005203AB" w:rsidRDefault="005453A4" w:rsidP="005203AB">
      <w:pPr>
        <w:tabs>
          <w:tab w:val="left" w:pos="9072"/>
        </w:tabs>
        <w:spacing w:before="120" w:after="0" w:line="240" w:lineRule="auto"/>
        <w:ind w:firstLine="720"/>
        <w:jc w:val="both"/>
        <w:rPr>
          <w:rFonts w:ascii="Times New Roman" w:hAnsi="Times New Roman"/>
          <w:sz w:val="24"/>
          <w:szCs w:val="24"/>
          <w:lang w:eastAsia="bg-BG"/>
        </w:rPr>
      </w:pPr>
      <w:r w:rsidRPr="005203AB">
        <w:rPr>
          <w:rFonts w:ascii="Times New Roman" w:hAnsi="Times New Roman"/>
          <w:sz w:val="24"/>
          <w:szCs w:val="24"/>
          <w:lang w:eastAsia="bg-BG"/>
        </w:rPr>
        <w:t xml:space="preserve">8. При определяне на </w:t>
      </w:r>
      <w:r w:rsidRPr="005203AB">
        <w:rPr>
          <w:rFonts w:ascii="Times New Roman" w:hAnsi="Times New Roman"/>
          <w:snapToGrid w:val="0"/>
          <w:sz w:val="24"/>
          <w:szCs w:val="24"/>
          <w:lang w:eastAsia="bg-BG"/>
        </w:rPr>
        <w:t xml:space="preserve">обезщетенията за застраховката „Автокаско” </w:t>
      </w:r>
      <w:r w:rsidRPr="005203AB">
        <w:rPr>
          <w:rFonts w:ascii="Times New Roman" w:hAnsi="Times New Roman"/>
          <w:sz w:val="24"/>
          <w:szCs w:val="24"/>
          <w:lang w:eastAsia="bg-BG"/>
        </w:rPr>
        <w:t xml:space="preserve">няма да се прилага </w:t>
      </w:r>
      <w:r w:rsidRPr="005203AB">
        <w:rPr>
          <w:rFonts w:ascii="Times New Roman" w:hAnsi="Times New Roman"/>
          <w:sz w:val="24"/>
          <w:szCs w:val="24"/>
          <w:lang w:val="ru-RU" w:eastAsia="bg-BG"/>
        </w:rPr>
        <w:t xml:space="preserve">самоучастие и дозастраховане, като се запазва застрахователната сума за всяко МПС независимо от броя на настъпилите застрахователни събития по време на действие на застрахователната полица. При посочените условия, размерът на обезщетението не може да надвишава застрахователната сума за всяко МПС </w:t>
      </w:r>
      <w:r w:rsidRPr="005203AB">
        <w:rPr>
          <w:rFonts w:ascii="Times New Roman" w:hAnsi="Times New Roman"/>
          <w:sz w:val="24"/>
          <w:szCs w:val="24"/>
          <w:lang w:eastAsia="bg-BG"/>
        </w:rPr>
        <w:t>на възложителя.</w:t>
      </w:r>
    </w:p>
    <w:p w:rsidR="005453A4" w:rsidRPr="005203AB" w:rsidRDefault="005453A4" w:rsidP="005203AB">
      <w:pPr>
        <w:tabs>
          <w:tab w:val="left" w:pos="9072"/>
        </w:tabs>
        <w:spacing w:before="120" w:after="0" w:line="240" w:lineRule="auto"/>
        <w:ind w:firstLine="720"/>
        <w:jc w:val="both"/>
        <w:rPr>
          <w:rFonts w:ascii="Times New Roman" w:hAnsi="Times New Roman"/>
          <w:b/>
          <w:i/>
          <w:lang w:eastAsia="bg-BG"/>
        </w:rPr>
      </w:pPr>
      <w:r w:rsidRPr="005203AB">
        <w:rPr>
          <w:rFonts w:ascii="Times New Roman" w:hAnsi="Times New Roman"/>
          <w:b/>
          <w:i/>
          <w:color w:val="000000"/>
          <w:u w:val="single"/>
          <w:lang w:eastAsia="bg-BG"/>
        </w:rPr>
        <w:t>Забележка</w:t>
      </w:r>
      <w:r w:rsidRPr="005203AB">
        <w:rPr>
          <w:rFonts w:ascii="Times New Roman" w:hAnsi="Times New Roman"/>
          <w:b/>
          <w:i/>
          <w:color w:val="000000"/>
          <w:lang w:eastAsia="bg-BG"/>
        </w:rPr>
        <w:t>: Участникът прилага декларация, че няма да се прилага самоучастие и дозастраховане, неразделна част от Техническото предложение.</w:t>
      </w:r>
    </w:p>
    <w:p w:rsidR="005453A4" w:rsidRPr="005203AB" w:rsidRDefault="005453A4" w:rsidP="005203AB">
      <w:pPr>
        <w:shd w:val="clear" w:color="auto" w:fill="FFFFFF"/>
        <w:tabs>
          <w:tab w:val="left" w:pos="9072"/>
        </w:tabs>
        <w:spacing w:before="120" w:after="0" w:line="240" w:lineRule="auto"/>
        <w:ind w:firstLine="737"/>
        <w:jc w:val="both"/>
        <w:rPr>
          <w:rFonts w:ascii="Times New Roman" w:hAnsi="Times New Roman"/>
          <w:sz w:val="24"/>
          <w:szCs w:val="24"/>
          <w:lang w:val="ru-RU" w:eastAsia="bg-BG"/>
        </w:rPr>
      </w:pPr>
      <w:r w:rsidRPr="005203AB">
        <w:rPr>
          <w:rFonts w:ascii="Times New Roman" w:hAnsi="Times New Roman"/>
          <w:sz w:val="24"/>
          <w:szCs w:val="24"/>
          <w:lang w:eastAsia="bg-BG"/>
        </w:rPr>
        <w:t>9. Предлагаме при застраховане на служителите на възложителя на личните им автомобили за застраховка „Автокаско” следното тарифно число (процент от стойността на автомобила) ...</w:t>
      </w:r>
    </w:p>
    <w:p w:rsidR="005453A4" w:rsidRPr="005203AB" w:rsidRDefault="005453A4" w:rsidP="005203AB">
      <w:pPr>
        <w:shd w:val="clear" w:color="auto" w:fill="FFFFFF"/>
        <w:tabs>
          <w:tab w:val="left" w:pos="9072"/>
        </w:tabs>
        <w:spacing w:before="120" w:after="0" w:line="240" w:lineRule="auto"/>
        <w:ind w:firstLine="720"/>
        <w:jc w:val="both"/>
        <w:rPr>
          <w:rFonts w:ascii="Times New Roman" w:hAnsi="Times New Roman"/>
          <w:b/>
          <w:i/>
          <w:lang w:eastAsia="bg-BG"/>
        </w:rPr>
      </w:pPr>
      <w:r w:rsidRPr="005203AB">
        <w:rPr>
          <w:rFonts w:ascii="Times New Roman" w:hAnsi="Times New Roman"/>
          <w:b/>
          <w:i/>
          <w:u w:val="single"/>
          <w:lang w:eastAsia="bg-BG"/>
        </w:rPr>
        <w:t>Забележка:</w:t>
      </w:r>
      <w:r w:rsidRPr="005203AB">
        <w:rPr>
          <w:rFonts w:ascii="Times New Roman" w:hAnsi="Times New Roman"/>
          <w:b/>
          <w:i/>
          <w:lang w:eastAsia="bg-BG"/>
        </w:rPr>
        <w:t xml:space="preserve"> Задължително се посочва едно тарифно число, независимо от годината на производство и задължение за сключване на друг вид застраховка</w:t>
      </w:r>
      <w:r w:rsidRPr="005203AB">
        <w:rPr>
          <w:rFonts w:ascii="Times New Roman" w:hAnsi="Times New Roman"/>
          <w:b/>
          <w:i/>
          <w:lang w:val="ru-RU" w:eastAsia="bg-BG"/>
        </w:rPr>
        <w:t>,</w:t>
      </w:r>
      <w:r w:rsidRPr="005203AB">
        <w:rPr>
          <w:rFonts w:ascii="Times New Roman" w:hAnsi="Times New Roman"/>
          <w:b/>
          <w:i/>
          <w:lang w:eastAsia="bg-BG"/>
        </w:rPr>
        <w:t xml:space="preserve"> и без посочване на минимален размер.</w:t>
      </w:r>
    </w:p>
    <w:p w:rsidR="005453A4" w:rsidRPr="005203AB" w:rsidRDefault="005453A4" w:rsidP="005203AB">
      <w:pPr>
        <w:shd w:val="clear" w:color="auto" w:fill="FFFFFF"/>
        <w:spacing w:before="120" w:after="0" w:line="240" w:lineRule="auto"/>
        <w:ind w:firstLine="720"/>
        <w:jc w:val="both"/>
        <w:rPr>
          <w:rFonts w:ascii="Times New Roman" w:hAnsi="Times New Roman"/>
          <w:sz w:val="24"/>
          <w:szCs w:val="24"/>
          <w:lang w:eastAsia="bg-BG"/>
        </w:rPr>
      </w:pPr>
      <w:r w:rsidRPr="005203AB">
        <w:rPr>
          <w:rFonts w:ascii="Times New Roman" w:hAnsi="Times New Roman"/>
          <w:sz w:val="24"/>
          <w:szCs w:val="24"/>
          <w:lang w:eastAsia="bg-BG"/>
        </w:rPr>
        <w:t>10. Без условия за продължаване на договора, в срок от ........</w:t>
      </w:r>
      <w:r w:rsidRPr="005203AB">
        <w:rPr>
          <w:rFonts w:ascii="Times New Roman" w:hAnsi="Times New Roman"/>
          <w:sz w:val="24"/>
          <w:szCs w:val="24"/>
          <w:lang w:val="ru-RU" w:eastAsia="bg-BG"/>
        </w:rPr>
        <w:t xml:space="preserve"> (……………..)</w:t>
      </w:r>
      <w:r w:rsidRPr="005203AB">
        <w:rPr>
          <w:rFonts w:ascii="Times New Roman" w:hAnsi="Times New Roman"/>
          <w:sz w:val="24"/>
          <w:szCs w:val="24"/>
          <w:lang w:eastAsia="bg-BG"/>
        </w:rPr>
        <w:t xml:space="preserve"> </w:t>
      </w:r>
      <w:r w:rsidRPr="005203AB">
        <w:rPr>
          <w:rFonts w:ascii="Times New Roman" w:hAnsi="Times New Roman"/>
          <w:snapToGrid w:val="0"/>
          <w:sz w:val="24"/>
          <w:szCs w:val="24"/>
          <w:lang w:eastAsia="bg-BG"/>
        </w:rPr>
        <w:t>календарни дни</w:t>
      </w:r>
      <w:r w:rsidRPr="005203AB">
        <w:rPr>
          <w:rFonts w:ascii="Times New Roman" w:hAnsi="Times New Roman"/>
          <w:sz w:val="24"/>
          <w:szCs w:val="24"/>
          <w:lang w:eastAsia="bg-BG"/>
        </w:rPr>
        <w:t xml:space="preserve"> след изтичане на срока на договора, ще направим разчет на квотата на щетата, представляваща съотношението в процент между изплатените и висящи (заявени, но още неизплатени) щети към постъпилите застрахователни премии. </w:t>
      </w:r>
      <w:r w:rsidRPr="005203AB">
        <w:rPr>
          <w:rFonts w:ascii="Times New Roman" w:hAnsi="Times New Roman"/>
          <w:snapToGrid w:val="0"/>
          <w:sz w:val="24"/>
          <w:szCs w:val="24"/>
          <w:lang w:eastAsia="bg-BG"/>
        </w:rPr>
        <w:t>На база изчислената квота на щета,</w:t>
      </w:r>
      <w:r w:rsidRPr="005203AB">
        <w:rPr>
          <w:rFonts w:ascii="Times New Roman" w:hAnsi="Times New Roman"/>
          <w:sz w:val="24"/>
          <w:szCs w:val="24"/>
          <w:lang w:eastAsia="bg-BG"/>
        </w:rPr>
        <w:t xml:space="preserve"> ще платим на възложителя бонус, изразен в процент от постъпилата застрахователна премия (без включен данък върху застрахователната премия) по чл. 7, ал. 2 от проекта на договор, в размер на:</w:t>
      </w:r>
    </w:p>
    <w:p w:rsidR="005453A4" w:rsidRPr="005203AB" w:rsidRDefault="005453A4" w:rsidP="005203AB">
      <w:pPr>
        <w:shd w:val="clear" w:color="auto" w:fill="FFFFFF"/>
        <w:spacing w:before="120" w:after="0" w:line="240" w:lineRule="auto"/>
        <w:ind w:firstLine="720"/>
        <w:jc w:val="both"/>
        <w:outlineLvl w:val="0"/>
        <w:rPr>
          <w:rFonts w:ascii="Times New Roman" w:hAnsi="Times New Roman"/>
          <w:sz w:val="24"/>
          <w:szCs w:val="24"/>
          <w:lang w:eastAsia="bg-BG"/>
        </w:rPr>
      </w:pPr>
      <w:r w:rsidRPr="005203AB">
        <w:rPr>
          <w:rFonts w:ascii="Times New Roman" w:hAnsi="Times New Roman"/>
          <w:b/>
          <w:sz w:val="24"/>
          <w:szCs w:val="24"/>
          <w:lang w:eastAsia="bg-BG"/>
        </w:rPr>
        <w:t>Квота на щетата</w:t>
      </w:r>
      <w:r w:rsidRPr="005203AB">
        <w:rPr>
          <w:rFonts w:ascii="Times New Roman" w:hAnsi="Times New Roman"/>
          <w:sz w:val="24"/>
          <w:szCs w:val="24"/>
          <w:lang w:eastAsia="bg-BG"/>
        </w:rPr>
        <w:t>:</w:t>
      </w:r>
      <w:r w:rsidRPr="005203AB">
        <w:rPr>
          <w:rFonts w:ascii="Times New Roman" w:hAnsi="Times New Roman"/>
          <w:sz w:val="24"/>
          <w:szCs w:val="24"/>
          <w:lang w:eastAsia="bg-BG"/>
        </w:rPr>
        <w:tab/>
        <w:t xml:space="preserve">                       </w:t>
      </w:r>
      <w:r w:rsidRPr="005203AB">
        <w:rPr>
          <w:rFonts w:ascii="Times New Roman" w:hAnsi="Times New Roman"/>
          <w:b/>
          <w:sz w:val="24"/>
          <w:szCs w:val="24"/>
          <w:lang w:eastAsia="bg-BG"/>
        </w:rPr>
        <w:t>Бонус в %</w:t>
      </w:r>
    </w:p>
    <w:p w:rsidR="005453A4" w:rsidRPr="005203AB" w:rsidRDefault="005453A4" w:rsidP="005203AB">
      <w:pPr>
        <w:shd w:val="clear" w:color="auto" w:fill="FFFFFF"/>
        <w:spacing w:before="120" w:after="0" w:line="240" w:lineRule="auto"/>
        <w:ind w:firstLine="720"/>
        <w:jc w:val="both"/>
        <w:rPr>
          <w:rFonts w:ascii="Times New Roman" w:hAnsi="Times New Roman"/>
          <w:sz w:val="24"/>
          <w:szCs w:val="24"/>
          <w:lang w:eastAsia="bg-BG"/>
        </w:rPr>
      </w:pPr>
      <w:r w:rsidRPr="005203AB">
        <w:rPr>
          <w:rFonts w:ascii="Times New Roman" w:hAnsi="Times New Roman"/>
          <w:sz w:val="24"/>
          <w:szCs w:val="24"/>
          <w:lang w:eastAsia="bg-BG"/>
        </w:rPr>
        <w:t>Под 10% - .................... от платената от възложителя премия, без включен данък върху застрахователната премия.</w:t>
      </w:r>
    </w:p>
    <w:p w:rsidR="005453A4" w:rsidRPr="005203AB" w:rsidRDefault="005453A4" w:rsidP="005203AB">
      <w:pPr>
        <w:shd w:val="clear" w:color="auto" w:fill="FFFFFF"/>
        <w:spacing w:before="120" w:after="0" w:line="240" w:lineRule="auto"/>
        <w:ind w:firstLine="720"/>
        <w:jc w:val="both"/>
        <w:rPr>
          <w:rFonts w:ascii="Times New Roman" w:hAnsi="Times New Roman"/>
          <w:sz w:val="24"/>
          <w:szCs w:val="24"/>
          <w:lang w:eastAsia="bg-BG"/>
        </w:rPr>
      </w:pPr>
      <w:r w:rsidRPr="005203AB">
        <w:rPr>
          <w:rFonts w:ascii="Times New Roman" w:hAnsi="Times New Roman"/>
          <w:sz w:val="24"/>
          <w:szCs w:val="24"/>
          <w:lang w:eastAsia="bg-BG"/>
        </w:rPr>
        <w:t>Под 20% - .................... от платената от възложителя премия, без включен данък върху застрахователната премия.</w:t>
      </w:r>
    </w:p>
    <w:p w:rsidR="005453A4" w:rsidRPr="005203AB" w:rsidRDefault="005453A4" w:rsidP="005203AB">
      <w:pPr>
        <w:shd w:val="clear" w:color="auto" w:fill="FFFFFF"/>
        <w:spacing w:before="120" w:after="0" w:line="240" w:lineRule="auto"/>
        <w:ind w:firstLine="720"/>
        <w:jc w:val="both"/>
        <w:rPr>
          <w:rFonts w:ascii="Times New Roman" w:hAnsi="Times New Roman"/>
          <w:sz w:val="24"/>
          <w:szCs w:val="24"/>
          <w:lang w:eastAsia="bg-BG"/>
        </w:rPr>
      </w:pPr>
      <w:r w:rsidRPr="005203AB">
        <w:rPr>
          <w:rFonts w:ascii="Times New Roman" w:hAnsi="Times New Roman"/>
          <w:sz w:val="24"/>
          <w:szCs w:val="24"/>
          <w:lang w:eastAsia="bg-BG"/>
        </w:rPr>
        <w:t>Под 30% - .................... от платената от възложителя премия, без включен данък върху застрахователната премия.</w:t>
      </w:r>
    </w:p>
    <w:p w:rsidR="005453A4" w:rsidRPr="005203AB" w:rsidRDefault="005453A4" w:rsidP="005203AB">
      <w:pPr>
        <w:shd w:val="clear" w:color="auto" w:fill="FFFFFF"/>
        <w:spacing w:before="120" w:after="0" w:line="240" w:lineRule="auto"/>
        <w:ind w:firstLine="720"/>
        <w:jc w:val="both"/>
        <w:rPr>
          <w:rFonts w:ascii="Times New Roman" w:hAnsi="Times New Roman"/>
          <w:sz w:val="24"/>
          <w:szCs w:val="24"/>
          <w:lang w:eastAsia="bg-BG"/>
        </w:rPr>
      </w:pPr>
      <w:r w:rsidRPr="005203AB">
        <w:rPr>
          <w:rFonts w:ascii="Times New Roman" w:hAnsi="Times New Roman"/>
          <w:sz w:val="24"/>
          <w:szCs w:val="24"/>
          <w:lang w:eastAsia="bg-BG"/>
        </w:rPr>
        <w:t>Под 40% - ....................от платената от възложителя премия, без включен данък  върху застрахователната премия.</w:t>
      </w:r>
    </w:p>
    <w:p w:rsidR="005453A4" w:rsidRPr="005203AB" w:rsidRDefault="005453A4" w:rsidP="005203AB">
      <w:pPr>
        <w:shd w:val="clear" w:color="auto" w:fill="FFFFFF"/>
        <w:spacing w:before="120" w:after="0" w:line="240" w:lineRule="auto"/>
        <w:ind w:firstLine="720"/>
        <w:jc w:val="both"/>
        <w:rPr>
          <w:rFonts w:ascii="Times New Roman" w:hAnsi="Times New Roman"/>
          <w:sz w:val="24"/>
          <w:szCs w:val="24"/>
          <w:lang w:val="en-US" w:eastAsia="bg-BG"/>
        </w:rPr>
      </w:pPr>
      <w:r w:rsidRPr="005203AB">
        <w:rPr>
          <w:rFonts w:ascii="Times New Roman" w:hAnsi="Times New Roman"/>
          <w:sz w:val="24"/>
          <w:szCs w:val="24"/>
          <w:lang w:eastAsia="bg-BG"/>
        </w:rPr>
        <w:t>Под 50% - .................... от платената от възложителя премия, без включен данък върху застрахователната премия.</w:t>
      </w:r>
    </w:p>
    <w:p w:rsidR="005453A4" w:rsidRPr="005203AB" w:rsidRDefault="005453A4" w:rsidP="005203AB">
      <w:pPr>
        <w:shd w:val="clear" w:color="auto" w:fill="FFFFFF"/>
        <w:spacing w:before="120" w:after="0" w:line="240" w:lineRule="auto"/>
        <w:ind w:firstLine="720"/>
        <w:jc w:val="both"/>
        <w:rPr>
          <w:rFonts w:ascii="Times New Roman" w:hAnsi="Times New Roman"/>
          <w:sz w:val="24"/>
          <w:szCs w:val="24"/>
          <w:lang w:val="en-US" w:eastAsia="bg-BG"/>
        </w:rPr>
      </w:pPr>
    </w:p>
    <w:p w:rsidR="005453A4" w:rsidRPr="005203AB" w:rsidRDefault="005453A4" w:rsidP="005203AB">
      <w:pPr>
        <w:tabs>
          <w:tab w:val="left" w:pos="300"/>
          <w:tab w:val="left" w:pos="720"/>
        </w:tabs>
        <w:spacing w:before="120" w:after="0" w:line="240" w:lineRule="auto"/>
        <w:ind w:firstLine="720"/>
        <w:jc w:val="both"/>
        <w:rPr>
          <w:rFonts w:ascii="Times New Roman" w:hAnsi="Times New Roman"/>
          <w:b/>
          <w:i/>
          <w:lang w:eastAsia="bg-BG"/>
        </w:rPr>
      </w:pPr>
      <w:r w:rsidRPr="005203AB">
        <w:rPr>
          <w:rFonts w:ascii="Times New Roman" w:hAnsi="Times New Roman"/>
          <w:b/>
          <w:i/>
          <w:u w:val="single"/>
          <w:lang w:eastAsia="bg-BG"/>
        </w:rPr>
        <w:t>Забележка:</w:t>
      </w:r>
      <w:r w:rsidRPr="005203AB">
        <w:rPr>
          <w:rFonts w:ascii="Times New Roman" w:hAnsi="Times New Roman"/>
          <w:b/>
          <w:i/>
          <w:color w:val="000000"/>
          <w:lang w:eastAsia="bg-BG"/>
        </w:rPr>
        <w:t xml:space="preserve"> Отнася се за застраховката „Автокаско”. Участникът посочва реален % от премията (</w:t>
      </w:r>
      <w:r w:rsidRPr="005203AB">
        <w:rPr>
          <w:rFonts w:ascii="Times New Roman" w:hAnsi="Times New Roman"/>
          <w:b/>
          <w:i/>
          <w:lang w:eastAsia="bg-BG"/>
        </w:rPr>
        <w:t xml:space="preserve">без включен данък върху застрахователната премия), </w:t>
      </w:r>
      <w:r w:rsidRPr="005203AB">
        <w:rPr>
          <w:rFonts w:ascii="Times New Roman" w:hAnsi="Times New Roman"/>
          <w:b/>
          <w:i/>
          <w:color w:val="000000"/>
          <w:lang w:eastAsia="bg-BG"/>
        </w:rPr>
        <w:t>платена от възложителя по</w:t>
      </w:r>
      <w:r w:rsidRPr="005203AB">
        <w:rPr>
          <w:rFonts w:ascii="Times New Roman" w:hAnsi="Times New Roman"/>
          <w:b/>
          <w:i/>
          <w:color w:val="000000"/>
          <w:lang w:val="ru-RU" w:eastAsia="bg-BG"/>
        </w:rPr>
        <w:t xml:space="preserve"> </w:t>
      </w:r>
      <w:r w:rsidRPr="005203AB">
        <w:rPr>
          <w:rFonts w:ascii="Times New Roman" w:hAnsi="Times New Roman"/>
          <w:b/>
          <w:i/>
          <w:color w:val="000000"/>
          <w:lang w:eastAsia="bg-BG"/>
        </w:rPr>
        <w:t>чл. 7, ал. 2 от проекта на договор, без оглед на това какви разходи (присъщи и неприсъщи) е направил или ще направи преди, или след неговото формиране.</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sz w:val="24"/>
          <w:szCs w:val="24"/>
          <w:lang w:eastAsia="bg-BG"/>
        </w:rPr>
      </w:pPr>
      <w:r w:rsidRPr="005203AB">
        <w:rPr>
          <w:rFonts w:ascii="Times New Roman" w:hAnsi="Times New Roman"/>
          <w:color w:val="000000"/>
          <w:sz w:val="24"/>
          <w:szCs w:val="24"/>
          <w:lang w:eastAsia="bg-BG"/>
        </w:rPr>
        <w:t xml:space="preserve">11. </w:t>
      </w:r>
      <w:r w:rsidRPr="005203AB">
        <w:rPr>
          <w:rFonts w:ascii="Times New Roman" w:hAnsi="Times New Roman"/>
          <w:sz w:val="24"/>
          <w:szCs w:val="24"/>
          <w:lang w:eastAsia="bg-BG"/>
        </w:rPr>
        <w:t>Определяме следните представители, които да следят за изпълнение на задълженията ни по договора и да подписват предвидените в него документи (протоколи, уведомления и др.): ...</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sz w:val="24"/>
          <w:szCs w:val="24"/>
          <w:lang w:eastAsia="bg-BG"/>
        </w:rPr>
      </w:pPr>
      <w:r w:rsidRPr="005203AB">
        <w:rPr>
          <w:rFonts w:ascii="Times New Roman" w:hAnsi="Times New Roman"/>
          <w:sz w:val="24"/>
          <w:szCs w:val="24"/>
          <w:lang w:eastAsia="bg-BG"/>
        </w:rPr>
        <w:t>12. За целите на договора, уведомяването, отправено до нас, ще се извършва писмено по факс: ... ; електронна поща (e –mail)</w:t>
      </w:r>
      <w:r w:rsidRPr="005203AB">
        <w:rPr>
          <w:rFonts w:ascii="Times New Roman" w:hAnsi="Times New Roman"/>
          <w:sz w:val="24"/>
          <w:szCs w:val="24"/>
          <w:lang w:val="ru-RU" w:eastAsia="bg-BG"/>
        </w:rPr>
        <w:t xml:space="preserve">: … </w:t>
      </w:r>
      <w:r w:rsidRPr="005203AB">
        <w:rPr>
          <w:rFonts w:ascii="Times New Roman" w:hAnsi="Times New Roman"/>
          <w:sz w:val="24"/>
          <w:szCs w:val="24"/>
          <w:lang w:eastAsia="bg-BG"/>
        </w:rPr>
        <w:t>; или с препоръчано писмо на адрес: ...</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sz w:val="24"/>
          <w:szCs w:val="24"/>
          <w:lang w:val="ru-RU" w:eastAsia="bg-BG"/>
        </w:rPr>
      </w:pPr>
      <w:r w:rsidRPr="005203AB">
        <w:rPr>
          <w:rFonts w:ascii="Times New Roman" w:hAnsi="Times New Roman"/>
          <w:sz w:val="24"/>
          <w:szCs w:val="24"/>
          <w:lang w:eastAsia="bg-BG"/>
        </w:rPr>
        <w:t>13. Посочваме следната банкова сметка, по която да ни бъде върната сумата, преведена от нас като гаранция за участие в откритата процедура:</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sz w:val="24"/>
          <w:szCs w:val="24"/>
          <w:lang w:eastAsia="bg-BG"/>
        </w:rPr>
      </w:pPr>
      <w:r w:rsidRPr="005203AB">
        <w:rPr>
          <w:rFonts w:ascii="Times New Roman" w:hAnsi="Times New Roman"/>
          <w:sz w:val="24"/>
          <w:szCs w:val="24"/>
          <w:lang w:eastAsia="bg-BG"/>
        </w:rPr>
        <w:t>Банка: ...;</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sz w:val="24"/>
          <w:szCs w:val="24"/>
          <w:lang w:eastAsia="bg-BG"/>
        </w:rPr>
      </w:pPr>
      <w:r w:rsidRPr="005203AB">
        <w:rPr>
          <w:rFonts w:ascii="Times New Roman" w:hAnsi="Times New Roman"/>
          <w:sz w:val="24"/>
          <w:szCs w:val="24"/>
          <w:lang w:eastAsia="bg-BG"/>
        </w:rPr>
        <w:t>IBAN: ...;</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sz w:val="24"/>
          <w:szCs w:val="24"/>
          <w:lang w:eastAsia="bg-BG"/>
        </w:rPr>
      </w:pPr>
      <w:r w:rsidRPr="005203AB">
        <w:rPr>
          <w:rFonts w:ascii="Times New Roman" w:hAnsi="Times New Roman"/>
          <w:sz w:val="24"/>
          <w:szCs w:val="24"/>
          <w:lang w:eastAsia="bg-BG"/>
        </w:rPr>
        <w:t>BIC: ...</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i/>
          <w:sz w:val="24"/>
          <w:szCs w:val="24"/>
          <w:lang w:eastAsia="bg-BG"/>
        </w:rPr>
      </w:pPr>
      <w:r w:rsidRPr="005203AB">
        <w:rPr>
          <w:rFonts w:ascii="Times New Roman" w:hAnsi="Times New Roman"/>
          <w:i/>
          <w:sz w:val="24"/>
          <w:szCs w:val="24"/>
          <w:lang w:eastAsia="bg-BG"/>
        </w:rPr>
        <w:t>(попълва се от участник, който е внесъл гаранция за участие под формата на парична сума)</w:t>
      </w:r>
    </w:p>
    <w:p w:rsidR="005453A4" w:rsidRPr="005203AB" w:rsidRDefault="005453A4" w:rsidP="005203AB">
      <w:pPr>
        <w:tabs>
          <w:tab w:val="left" w:pos="709"/>
          <w:tab w:val="left" w:pos="8789"/>
          <w:tab w:val="left" w:pos="9356"/>
        </w:tabs>
        <w:snapToGrid w:val="0"/>
        <w:spacing w:before="120" w:after="0" w:line="240" w:lineRule="auto"/>
        <w:ind w:right="-1" w:firstLine="720"/>
        <w:jc w:val="both"/>
        <w:rPr>
          <w:rFonts w:ascii="Times New Roman" w:hAnsi="Times New Roman"/>
          <w:snapToGrid w:val="0"/>
          <w:sz w:val="24"/>
          <w:szCs w:val="24"/>
        </w:rPr>
      </w:pPr>
      <w:r w:rsidRPr="005203AB">
        <w:rPr>
          <w:rFonts w:ascii="Times New Roman" w:hAnsi="Times New Roman"/>
          <w:sz w:val="24"/>
          <w:szCs w:val="24"/>
          <w:lang w:eastAsia="bg-BG"/>
        </w:rPr>
        <w:t xml:space="preserve">14. Неразделна част от Техническото ни предложение е и приложената </w:t>
      </w:r>
      <w:r w:rsidRPr="005203AB">
        <w:rPr>
          <w:rFonts w:ascii="Times New Roman" w:hAnsi="Times New Roman"/>
          <w:snapToGrid w:val="0"/>
          <w:sz w:val="24"/>
          <w:szCs w:val="24"/>
        </w:rPr>
        <w:t>Декларация, посочваща покритите рискове по застраховка ,,Автокаско</w:t>
      </w:r>
      <w:r w:rsidRPr="005203AB">
        <w:rPr>
          <w:rFonts w:ascii="Times New Roman" w:hAnsi="Times New Roman"/>
          <w:snapToGrid w:val="0"/>
          <w:sz w:val="24"/>
          <w:szCs w:val="24"/>
          <w:lang w:val="ru-RU"/>
        </w:rPr>
        <w:t>”</w:t>
      </w:r>
      <w:r w:rsidRPr="005203AB">
        <w:rPr>
          <w:rFonts w:ascii="Times New Roman" w:hAnsi="Times New Roman"/>
          <w:snapToGrid w:val="0"/>
          <w:sz w:val="24"/>
          <w:szCs w:val="24"/>
        </w:rPr>
        <w:t xml:space="preserve">. </w:t>
      </w:r>
    </w:p>
    <w:p w:rsidR="005453A4" w:rsidRPr="005203AB" w:rsidRDefault="005453A4" w:rsidP="005203AB">
      <w:pPr>
        <w:tabs>
          <w:tab w:val="left" w:pos="709"/>
          <w:tab w:val="left" w:pos="8789"/>
          <w:tab w:val="left" w:pos="9356"/>
        </w:tabs>
        <w:snapToGrid w:val="0"/>
        <w:spacing w:before="120" w:after="0" w:line="240" w:lineRule="auto"/>
        <w:ind w:right="-1" w:firstLine="720"/>
        <w:jc w:val="both"/>
        <w:rPr>
          <w:rFonts w:ascii="Times New Roman" w:hAnsi="Times New Roman"/>
          <w:b/>
          <w:i/>
          <w:snapToGrid w:val="0"/>
          <w:lang w:val="en-US"/>
        </w:rPr>
      </w:pPr>
      <w:r w:rsidRPr="005203AB">
        <w:rPr>
          <w:rFonts w:ascii="Times New Roman" w:hAnsi="Times New Roman"/>
          <w:b/>
          <w:i/>
          <w:snapToGrid w:val="0"/>
          <w:u w:val="single"/>
        </w:rPr>
        <w:t>Забележка:</w:t>
      </w:r>
      <w:r w:rsidRPr="005203AB">
        <w:rPr>
          <w:rFonts w:ascii="Times New Roman" w:hAnsi="Times New Roman"/>
          <w:b/>
          <w:i/>
          <w:snapToGrid w:val="0"/>
        </w:rPr>
        <w:t xml:space="preserve"> Участникът посочва предлаганите от него покрити рискове по тази застраховка, като същите следва да покриват задължително рисковете, посочени от възложителя в Приложение № 5, независимо от предлаганите Общи и специални условия. Декларацията се подписва и подпечатва от представляващия/ите дружеството съгласно регистрацията или от упълномощено от него/тях лице/а, като се прилага съответното пълномощно</w:t>
      </w:r>
      <w:r w:rsidRPr="005203AB">
        <w:rPr>
          <w:rFonts w:ascii="Times New Roman" w:hAnsi="Times New Roman"/>
          <w:b/>
          <w:i/>
          <w:snapToGrid w:val="0"/>
          <w:lang w:val="en-US"/>
        </w:rPr>
        <w:t>.</w:t>
      </w:r>
    </w:p>
    <w:p w:rsidR="005453A4" w:rsidRPr="005203AB" w:rsidRDefault="005453A4" w:rsidP="005203AB">
      <w:pPr>
        <w:tabs>
          <w:tab w:val="left" w:pos="709"/>
          <w:tab w:val="left" w:pos="8789"/>
          <w:tab w:val="left" w:pos="9356"/>
        </w:tabs>
        <w:snapToGrid w:val="0"/>
        <w:spacing w:before="120" w:after="0" w:line="240" w:lineRule="auto"/>
        <w:ind w:right="-1" w:firstLine="720"/>
        <w:jc w:val="both"/>
        <w:rPr>
          <w:rFonts w:ascii="Times New Roman" w:hAnsi="Times New Roman"/>
          <w:snapToGrid w:val="0"/>
          <w:color w:val="000000"/>
          <w:sz w:val="24"/>
          <w:szCs w:val="24"/>
          <w:lang w:val="en-US"/>
        </w:rPr>
      </w:pPr>
      <w:r w:rsidRPr="005203AB">
        <w:rPr>
          <w:rFonts w:ascii="Times New Roman" w:hAnsi="Times New Roman"/>
          <w:snapToGrid w:val="0"/>
          <w:sz w:val="24"/>
          <w:szCs w:val="24"/>
        </w:rPr>
        <w:t xml:space="preserve">15. </w:t>
      </w:r>
      <w:r w:rsidRPr="005203AB">
        <w:rPr>
          <w:rFonts w:ascii="Times New Roman" w:hAnsi="Times New Roman"/>
          <w:sz w:val="24"/>
          <w:szCs w:val="24"/>
          <w:lang w:eastAsia="bg-BG"/>
        </w:rPr>
        <w:t xml:space="preserve">Неразделна част от Техническото ни предложение е и приложената </w:t>
      </w:r>
      <w:r w:rsidRPr="005203AB">
        <w:rPr>
          <w:rFonts w:ascii="Times New Roman" w:hAnsi="Times New Roman"/>
          <w:snapToGrid w:val="0"/>
          <w:sz w:val="24"/>
          <w:szCs w:val="24"/>
        </w:rPr>
        <w:t xml:space="preserve">Декларация, че няма да се прилага самоучастие и дозастраховане на възложителя при определяне на обезщетенията за застраховка </w:t>
      </w:r>
      <w:r w:rsidRPr="005203AB">
        <w:rPr>
          <w:rFonts w:ascii="Times New Roman" w:hAnsi="Times New Roman"/>
          <w:snapToGrid w:val="0"/>
          <w:sz w:val="24"/>
          <w:szCs w:val="24"/>
          <w:lang w:val="ru-RU"/>
        </w:rPr>
        <w:t>,,</w:t>
      </w:r>
      <w:r w:rsidRPr="005203AB">
        <w:rPr>
          <w:rFonts w:ascii="Times New Roman" w:hAnsi="Times New Roman"/>
          <w:snapToGrid w:val="0"/>
          <w:sz w:val="24"/>
          <w:szCs w:val="24"/>
        </w:rPr>
        <w:t>Автокаско</w:t>
      </w:r>
      <w:r w:rsidRPr="005203AB">
        <w:rPr>
          <w:rFonts w:ascii="Times New Roman" w:hAnsi="Times New Roman"/>
          <w:snapToGrid w:val="0"/>
          <w:sz w:val="24"/>
          <w:szCs w:val="24"/>
          <w:lang w:val="ru-RU"/>
        </w:rPr>
        <w:t>”</w:t>
      </w:r>
      <w:r w:rsidRPr="005203AB">
        <w:rPr>
          <w:rFonts w:ascii="Times New Roman" w:hAnsi="Times New Roman"/>
          <w:snapToGrid w:val="0"/>
          <w:sz w:val="24"/>
          <w:szCs w:val="24"/>
        </w:rPr>
        <w:t>.</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b/>
          <w:i/>
          <w:lang w:val="en-US" w:eastAsia="bg-BG"/>
        </w:rPr>
      </w:pPr>
      <w:r w:rsidRPr="005203AB">
        <w:rPr>
          <w:rFonts w:ascii="Times New Roman" w:hAnsi="Times New Roman"/>
          <w:b/>
          <w:i/>
          <w:snapToGrid w:val="0"/>
          <w:u w:val="single"/>
        </w:rPr>
        <w:t>Забележка:</w:t>
      </w:r>
      <w:r w:rsidRPr="005203AB">
        <w:rPr>
          <w:rFonts w:ascii="Times New Roman" w:hAnsi="Times New Roman"/>
          <w:b/>
          <w:snapToGrid w:val="0"/>
        </w:rPr>
        <w:t xml:space="preserve"> </w:t>
      </w:r>
      <w:r w:rsidRPr="005203AB">
        <w:rPr>
          <w:rFonts w:ascii="Times New Roman" w:hAnsi="Times New Roman"/>
          <w:b/>
          <w:i/>
          <w:snapToGrid w:val="0"/>
        </w:rPr>
        <w:t>Декларацията се подписва и подпечатва от представляващия/ите дружеството съгласно регистрацията или от упълномощено от него/тях лице/а, като се прилага съответното пълномощно</w:t>
      </w:r>
      <w:r w:rsidRPr="005203AB">
        <w:rPr>
          <w:rFonts w:ascii="Times New Roman" w:hAnsi="Times New Roman"/>
          <w:b/>
          <w:i/>
          <w:snapToGrid w:val="0"/>
          <w:lang w:val="en-US"/>
        </w:rPr>
        <w:t>.</w:t>
      </w:r>
    </w:p>
    <w:p w:rsidR="005453A4" w:rsidRPr="005203AB" w:rsidRDefault="005453A4" w:rsidP="005203AB">
      <w:pPr>
        <w:shd w:val="clear" w:color="auto" w:fill="FFFFFF"/>
        <w:autoSpaceDE w:val="0"/>
        <w:autoSpaceDN w:val="0"/>
        <w:adjustRightInd w:val="0"/>
        <w:spacing w:before="120" w:after="0" w:line="240" w:lineRule="auto"/>
        <w:ind w:firstLine="708"/>
        <w:jc w:val="both"/>
        <w:rPr>
          <w:rFonts w:ascii="Times New Roman" w:hAnsi="Times New Roman"/>
          <w:color w:val="000000"/>
          <w:sz w:val="24"/>
          <w:szCs w:val="24"/>
          <w:lang w:val="en-US" w:eastAsia="bg-BG"/>
        </w:rPr>
      </w:pPr>
      <w:r w:rsidRPr="005203AB">
        <w:rPr>
          <w:rFonts w:ascii="Times New Roman" w:hAnsi="Times New Roman"/>
          <w:color w:val="000000"/>
          <w:sz w:val="24"/>
          <w:szCs w:val="24"/>
          <w:lang w:eastAsia="bg-BG"/>
        </w:rPr>
        <w:t xml:space="preserve">16. </w:t>
      </w:r>
      <w:r w:rsidRPr="005203AB">
        <w:rPr>
          <w:rFonts w:ascii="Times New Roman" w:hAnsi="Times New Roman"/>
          <w:sz w:val="24"/>
          <w:szCs w:val="24"/>
          <w:lang w:eastAsia="bg-BG"/>
        </w:rPr>
        <w:t xml:space="preserve">Неразделна част от Техническото ни предложение са и приложените </w:t>
      </w:r>
      <w:r w:rsidRPr="005203AB">
        <w:rPr>
          <w:rFonts w:ascii="Times New Roman" w:hAnsi="Times New Roman"/>
          <w:color w:val="000000"/>
          <w:sz w:val="24"/>
          <w:szCs w:val="24"/>
          <w:lang w:eastAsia="bg-BG"/>
        </w:rPr>
        <w:t>Общи условия по застраховка ,,Автокаско” и ,,Злополука на местата в МПС”.</w:t>
      </w:r>
    </w:p>
    <w:p w:rsidR="005453A4" w:rsidRPr="005203AB" w:rsidRDefault="005453A4" w:rsidP="005203AB">
      <w:pPr>
        <w:spacing w:before="120" w:after="0" w:line="240" w:lineRule="auto"/>
        <w:rPr>
          <w:rFonts w:ascii="Times New Roman" w:hAnsi="Times New Roman"/>
          <w:sz w:val="24"/>
          <w:szCs w:val="24"/>
        </w:rPr>
      </w:pPr>
    </w:p>
    <w:p w:rsidR="005453A4" w:rsidRPr="005203AB" w:rsidRDefault="005453A4" w:rsidP="005203AB">
      <w:pPr>
        <w:shd w:val="clear" w:color="auto" w:fill="FFFFFF"/>
        <w:tabs>
          <w:tab w:val="left" w:leader="underscore" w:pos="2170"/>
          <w:tab w:val="left" w:pos="4133"/>
          <w:tab w:val="left" w:leader="underscore" w:pos="8678"/>
        </w:tabs>
        <w:spacing w:before="120" w:after="0" w:line="240" w:lineRule="auto"/>
        <w:jc w:val="both"/>
        <w:rPr>
          <w:rFonts w:ascii="Times New Roman" w:hAnsi="Times New Roman"/>
          <w:b/>
          <w:caps/>
          <w:color w:val="000000"/>
          <w:sz w:val="24"/>
          <w:szCs w:val="24"/>
          <w:lang w:eastAsia="bg-BG"/>
        </w:rPr>
      </w:pPr>
      <w:r w:rsidRPr="005203AB">
        <w:rPr>
          <w:rFonts w:ascii="Times New Roman" w:hAnsi="Times New Roman"/>
          <w:b/>
          <w:caps/>
          <w:color w:val="000000"/>
          <w:sz w:val="24"/>
          <w:szCs w:val="24"/>
          <w:lang w:eastAsia="bg-BG"/>
        </w:rPr>
        <w:t xml:space="preserve">дата: .... .... 2014 </w:t>
      </w:r>
      <w:r w:rsidRPr="005203AB">
        <w:rPr>
          <w:rFonts w:ascii="Times New Roman" w:hAnsi="Times New Roman"/>
          <w:b/>
          <w:color w:val="000000"/>
          <w:sz w:val="24"/>
          <w:szCs w:val="24"/>
          <w:lang w:eastAsia="bg-BG"/>
        </w:rPr>
        <w:t>г</w:t>
      </w:r>
      <w:r w:rsidRPr="005203AB">
        <w:rPr>
          <w:rFonts w:ascii="Times New Roman" w:hAnsi="Times New Roman"/>
          <w:b/>
          <w:caps/>
          <w:color w:val="000000"/>
          <w:sz w:val="24"/>
          <w:szCs w:val="24"/>
          <w:lang w:eastAsia="bg-BG"/>
        </w:rPr>
        <w:t xml:space="preserve">.                                       </w:t>
      </w:r>
      <w:r w:rsidRPr="005203AB">
        <w:rPr>
          <w:rFonts w:ascii="Times New Roman" w:hAnsi="Times New Roman"/>
          <w:b/>
          <w:caps/>
          <w:color w:val="000000"/>
          <w:sz w:val="24"/>
          <w:szCs w:val="24"/>
          <w:lang w:val="en-US" w:eastAsia="bg-BG"/>
        </w:rPr>
        <w:t xml:space="preserve">          </w:t>
      </w:r>
      <w:r w:rsidRPr="005203AB">
        <w:rPr>
          <w:rFonts w:ascii="Times New Roman" w:hAnsi="Times New Roman"/>
          <w:b/>
          <w:caps/>
          <w:color w:val="000000"/>
          <w:sz w:val="24"/>
          <w:szCs w:val="24"/>
          <w:lang w:eastAsia="bg-BG"/>
        </w:rPr>
        <w:t xml:space="preserve">ПОДПИС </w:t>
      </w:r>
      <w:r w:rsidRPr="005203AB">
        <w:rPr>
          <w:rFonts w:ascii="Times New Roman" w:hAnsi="Times New Roman"/>
          <w:b/>
          <w:color w:val="000000"/>
          <w:sz w:val="24"/>
          <w:szCs w:val="24"/>
          <w:lang w:eastAsia="bg-BG"/>
        </w:rPr>
        <w:t>и</w:t>
      </w:r>
      <w:r w:rsidRPr="005203AB">
        <w:rPr>
          <w:rFonts w:ascii="Times New Roman" w:hAnsi="Times New Roman"/>
          <w:b/>
          <w:caps/>
          <w:color w:val="000000"/>
          <w:sz w:val="24"/>
          <w:szCs w:val="24"/>
          <w:lang w:eastAsia="bg-BG"/>
        </w:rPr>
        <w:t xml:space="preserve"> ПЕЧАТ: ...................................</w:t>
      </w:r>
    </w:p>
    <w:p w:rsidR="005453A4" w:rsidRPr="005203AB" w:rsidRDefault="005453A4" w:rsidP="005203AB">
      <w:pPr>
        <w:shd w:val="clear" w:color="auto" w:fill="FFFFFF"/>
        <w:tabs>
          <w:tab w:val="left" w:leader="underscore" w:pos="2170"/>
          <w:tab w:val="left" w:pos="4133"/>
          <w:tab w:val="left" w:leader="underscore" w:pos="8678"/>
        </w:tabs>
        <w:spacing w:before="120" w:after="0" w:line="240" w:lineRule="auto"/>
        <w:ind w:left="4956"/>
        <w:jc w:val="both"/>
        <w:rPr>
          <w:rFonts w:ascii="Times New Roman" w:hAnsi="Times New Roman"/>
          <w:b/>
          <w:caps/>
          <w:color w:val="000000"/>
          <w:sz w:val="24"/>
          <w:szCs w:val="24"/>
          <w:lang w:val="en-US" w:eastAsia="bg-BG"/>
        </w:rPr>
      </w:pPr>
    </w:p>
    <w:p w:rsidR="005453A4" w:rsidRPr="005203AB" w:rsidRDefault="005453A4" w:rsidP="005203AB">
      <w:pPr>
        <w:shd w:val="clear" w:color="auto" w:fill="FFFFFF"/>
        <w:tabs>
          <w:tab w:val="left" w:leader="underscore" w:pos="2170"/>
          <w:tab w:val="left" w:pos="4133"/>
          <w:tab w:val="left" w:leader="underscore" w:pos="8678"/>
        </w:tabs>
        <w:spacing w:before="120" w:after="0" w:line="240" w:lineRule="auto"/>
        <w:ind w:left="4956"/>
        <w:jc w:val="both"/>
        <w:rPr>
          <w:rFonts w:ascii="Times New Roman" w:hAnsi="Times New Roman"/>
          <w:b/>
          <w:caps/>
          <w:color w:val="000000"/>
          <w:sz w:val="24"/>
          <w:szCs w:val="24"/>
          <w:lang w:val="en-US" w:eastAsia="bg-BG"/>
        </w:rPr>
      </w:pPr>
    </w:p>
    <w:p w:rsidR="005453A4" w:rsidRPr="005203AB" w:rsidRDefault="005453A4" w:rsidP="005203AB">
      <w:pPr>
        <w:shd w:val="clear" w:color="auto" w:fill="FFFFFF"/>
        <w:tabs>
          <w:tab w:val="left" w:leader="underscore" w:pos="2170"/>
          <w:tab w:val="left" w:pos="4133"/>
          <w:tab w:val="left" w:leader="underscore" w:pos="8678"/>
        </w:tabs>
        <w:spacing w:before="120" w:after="0" w:line="240" w:lineRule="auto"/>
        <w:ind w:left="5040" w:hanging="84"/>
        <w:jc w:val="both"/>
        <w:rPr>
          <w:rFonts w:ascii="Times New Roman" w:hAnsi="Times New Roman"/>
          <w:b/>
          <w:caps/>
          <w:color w:val="000000"/>
          <w:sz w:val="24"/>
          <w:szCs w:val="24"/>
          <w:lang w:val="en-US" w:eastAsia="bg-BG"/>
        </w:rPr>
      </w:pPr>
      <w:r w:rsidRPr="005203AB">
        <w:rPr>
          <w:rFonts w:ascii="Times New Roman" w:hAnsi="Times New Roman"/>
          <w:b/>
          <w:caps/>
          <w:color w:val="000000"/>
          <w:sz w:val="24"/>
          <w:szCs w:val="24"/>
          <w:lang w:val="en-US" w:eastAsia="bg-BG"/>
        </w:rPr>
        <w:t xml:space="preserve">  </w:t>
      </w:r>
      <w:r w:rsidRPr="005203AB">
        <w:rPr>
          <w:rFonts w:ascii="Times New Roman" w:hAnsi="Times New Roman"/>
          <w:b/>
          <w:caps/>
          <w:color w:val="000000"/>
          <w:sz w:val="24"/>
          <w:szCs w:val="24"/>
          <w:lang w:eastAsia="bg-BG"/>
        </w:rPr>
        <w:t>....................................................................</w:t>
      </w:r>
      <w:r w:rsidRPr="005203AB">
        <w:rPr>
          <w:rFonts w:ascii="Times New Roman" w:hAnsi="Times New Roman"/>
          <w:b/>
          <w:caps/>
          <w:color w:val="000000"/>
          <w:sz w:val="24"/>
          <w:szCs w:val="24"/>
          <w:lang w:val="en-US" w:eastAsia="bg-BG"/>
        </w:rPr>
        <w:t>......</w:t>
      </w:r>
    </w:p>
    <w:p w:rsidR="005453A4" w:rsidRPr="005203AB" w:rsidRDefault="005453A4" w:rsidP="005203AB">
      <w:pPr>
        <w:shd w:val="clear" w:color="auto" w:fill="FFFFFF"/>
        <w:tabs>
          <w:tab w:val="left" w:pos="4133"/>
          <w:tab w:val="left" w:leader="underscore" w:pos="8678"/>
        </w:tabs>
        <w:spacing w:before="120" w:after="0" w:line="240" w:lineRule="auto"/>
        <w:jc w:val="both"/>
        <w:rPr>
          <w:rFonts w:ascii="Times New Roman" w:hAnsi="Times New Roman"/>
          <w:b/>
          <w:color w:val="000000"/>
          <w:sz w:val="24"/>
          <w:szCs w:val="24"/>
          <w:lang w:eastAsia="bg-BG"/>
        </w:rPr>
      </w:pPr>
      <w:r w:rsidRPr="005203AB">
        <w:rPr>
          <w:rFonts w:ascii="Times New Roman" w:hAnsi="Times New Roman"/>
          <w:b/>
          <w:color w:val="000000"/>
          <w:sz w:val="24"/>
          <w:szCs w:val="24"/>
          <w:lang w:eastAsia="bg-BG"/>
        </w:rPr>
        <w:t xml:space="preserve">                                                                                                               (име и фамилия)</w:t>
      </w:r>
    </w:p>
    <w:p w:rsidR="005453A4" w:rsidRPr="005203AB" w:rsidRDefault="005453A4" w:rsidP="005203AB">
      <w:pPr>
        <w:shd w:val="clear" w:color="auto" w:fill="FFFFFF"/>
        <w:tabs>
          <w:tab w:val="left" w:leader="underscore" w:pos="2170"/>
          <w:tab w:val="left" w:pos="4133"/>
          <w:tab w:val="left" w:leader="underscore" w:pos="8678"/>
        </w:tabs>
        <w:spacing w:before="120" w:after="0" w:line="240" w:lineRule="auto"/>
        <w:ind w:left="4956"/>
        <w:jc w:val="right"/>
        <w:rPr>
          <w:rFonts w:ascii="Times New Roman" w:hAnsi="Times New Roman"/>
          <w:b/>
          <w:caps/>
          <w:color w:val="000000"/>
          <w:sz w:val="24"/>
          <w:szCs w:val="24"/>
          <w:lang w:val="en-US" w:eastAsia="bg-BG"/>
        </w:rPr>
      </w:pPr>
    </w:p>
    <w:p w:rsidR="005453A4" w:rsidRPr="005203AB" w:rsidRDefault="005453A4" w:rsidP="005203AB">
      <w:pPr>
        <w:shd w:val="clear" w:color="auto" w:fill="FFFFFF"/>
        <w:tabs>
          <w:tab w:val="left" w:leader="underscore" w:pos="2170"/>
          <w:tab w:val="left" w:pos="4133"/>
          <w:tab w:val="left" w:leader="underscore" w:pos="8678"/>
        </w:tabs>
        <w:spacing w:before="120" w:after="0" w:line="240" w:lineRule="auto"/>
        <w:ind w:left="4956"/>
        <w:jc w:val="right"/>
        <w:rPr>
          <w:rFonts w:ascii="Times New Roman" w:hAnsi="Times New Roman"/>
          <w:b/>
          <w:caps/>
          <w:color w:val="000000"/>
          <w:sz w:val="24"/>
          <w:szCs w:val="24"/>
          <w:lang w:val="en-US" w:eastAsia="bg-BG"/>
        </w:rPr>
      </w:pPr>
      <w:r w:rsidRPr="005203AB">
        <w:rPr>
          <w:rFonts w:ascii="Times New Roman" w:hAnsi="Times New Roman"/>
          <w:b/>
          <w:caps/>
          <w:color w:val="000000"/>
          <w:sz w:val="24"/>
          <w:szCs w:val="24"/>
          <w:lang w:val="en-US" w:eastAsia="bg-BG"/>
        </w:rPr>
        <w:t xml:space="preserve">                         </w:t>
      </w:r>
      <w:r w:rsidRPr="005203AB">
        <w:rPr>
          <w:rFonts w:ascii="Times New Roman" w:hAnsi="Times New Roman"/>
          <w:b/>
          <w:caps/>
          <w:color w:val="000000"/>
          <w:sz w:val="24"/>
          <w:szCs w:val="24"/>
          <w:lang w:eastAsia="bg-BG"/>
        </w:rPr>
        <w:t>....................................................................</w:t>
      </w:r>
      <w:r w:rsidRPr="005203AB">
        <w:rPr>
          <w:rFonts w:ascii="Times New Roman" w:hAnsi="Times New Roman"/>
          <w:b/>
          <w:caps/>
          <w:color w:val="000000"/>
          <w:sz w:val="24"/>
          <w:szCs w:val="24"/>
          <w:lang w:val="en-US" w:eastAsia="bg-BG"/>
        </w:rPr>
        <w:t>.......</w:t>
      </w:r>
    </w:p>
    <w:p w:rsidR="005453A4" w:rsidRPr="005203AB" w:rsidRDefault="005453A4" w:rsidP="005203AB">
      <w:pPr>
        <w:shd w:val="clear" w:color="auto" w:fill="FFFFFF"/>
        <w:tabs>
          <w:tab w:val="left" w:leader="underscore" w:pos="2170"/>
          <w:tab w:val="left" w:pos="4133"/>
          <w:tab w:val="left" w:leader="underscore" w:pos="8678"/>
        </w:tabs>
        <w:spacing w:before="120" w:after="0" w:line="240" w:lineRule="auto"/>
        <w:ind w:firstLine="720"/>
        <w:jc w:val="both"/>
        <w:rPr>
          <w:rFonts w:ascii="Times New Roman" w:hAnsi="Times New Roman"/>
          <w:b/>
          <w:color w:val="000000"/>
          <w:sz w:val="24"/>
          <w:szCs w:val="24"/>
          <w:lang w:eastAsia="bg-BG"/>
        </w:rPr>
      </w:pPr>
      <w:r w:rsidRPr="005203AB">
        <w:rPr>
          <w:rFonts w:ascii="Times New Roman" w:hAnsi="Times New Roman"/>
          <w:b/>
          <w:caps/>
          <w:color w:val="000000"/>
          <w:sz w:val="24"/>
          <w:szCs w:val="24"/>
          <w:lang w:val="en-US" w:eastAsia="bg-BG"/>
        </w:rPr>
        <w:t xml:space="preserve">                                                                   </w:t>
      </w:r>
      <w:r w:rsidRPr="005203AB">
        <w:rPr>
          <w:rFonts w:ascii="Times New Roman" w:hAnsi="Times New Roman"/>
          <w:b/>
          <w:color w:val="000000"/>
          <w:sz w:val="24"/>
          <w:szCs w:val="24"/>
          <w:lang w:eastAsia="bg-BG"/>
        </w:rPr>
        <w:t>(длъжност на представляващия участника)</w:t>
      </w:r>
    </w:p>
    <w:p w:rsidR="005453A4" w:rsidRPr="005203AB" w:rsidRDefault="005453A4" w:rsidP="005203AB">
      <w:pPr>
        <w:spacing w:before="120" w:after="0" w:line="240" w:lineRule="auto"/>
        <w:rPr>
          <w:rFonts w:ascii="Times New Roman" w:hAnsi="Times New Roman"/>
          <w:sz w:val="24"/>
          <w:szCs w:val="24"/>
          <w:lang w:val="en-US"/>
        </w:rPr>
      </w:pPr>
    </w:p>
    <w:sectPr w:rsidR="005453A4" w:rsidRPr="005203AB" w:rsidSect="00C42B3A">
      <w:footerReference w:type="even" r:id="rId7"/>
      <w:footerReference w:type="default" r:id="rId8"/>
      <w:pgSz w:w="11906" w:h="16838" w:code="9"/>
      <w:pgMar w:top="1259" w:right="1106" w:bottom="539" w:left="12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3A4" w:rsidRDefault="005453A4">
      <w:r>
        <w:separator/>
      </w:r>
    </w:p>
  </w:endnote>
  <w:endnote w:type="continuationSeparator" w:id="0">
    <w:p w:rsidR="005453A4" w:rsidRDefault="005453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A4" w:rsidRDefault="005453A4" w:rsidP="001210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53A4" w:rsidRDefault="005453A4" w:rsidP="00DD3D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A4" w:rsidRPr="00DD3D01" w:rsidRDefault="005453A4" w:rsidP="0012109D">
    <w:pPr>
      <w:pStyle w:val="Footer"/>
      <w:framePr w:wrap="around" w:vAnchor="text" w:hAnchor="margin" w:xAlign="right" w:y="1"/>
      <w:rPr>
        <w:rStyle w:val="PageNumber"/>
        <w:rFonts w:ascii="Times New Roman" w:hAnsi="Times New Roman"/>
        <w:i/>
      </w:rPr>
    </w:pPr>
    <w:r w:rsidRPr="00DD3D01">
      <w:rPr>
        <w:rStyle w:val="PageNumber"/>
        <w:rFonts w:ascii="Times New Roman" w:hAnsi="Times New Roman"/>
        <w:i/>
      </w:rPr>
      <w:fldChar w:fldCharType="begin"/>
    </w:r>
    <w:r w:rsidRPr="00DD3D01">
      <w:rPr>
        <w:rStyle w:val="PageNumber"/>
        <w:rFonts w:ascii="Times New Roman" w:hAnsi="Times New Roman"/>
        <w:i/>
      </w:rPr>
      <w:instrText xml:space="preserve">PAGE  </w:instrText>
    </w:r>
    <w:r w:rsidRPr="00DD3D01">
      <w:rPr>
        <w:rStyle w:val="PageNumber"/>
        <w:rFonts w:ascii="Times New Roman" w:hAnsi="Times New Roman"/>
        <w:i/>
      </w:rPr>
      <w:fldChar w:fldCharType="separate"/>
    </w:r>
    <w:r>
      <w:rPr>
        <w:rStyle w:val="PageNumber"/>
        <w:rFonts w:ascii="Times New Roman" w:hAnsi="Times New Roman"/>
        <w:i/>
        <w:noProof/>
      </w:rPr>
      <w:t>3</w:t>
    </w:r>
    <w:r w:rsidRPr="00DD3D01">
      <w:rPr>
        <w:rStyle w:val="PageNumber"/>
        <w:rFonts w:ascii="Times New Roman" w:hAnsi="Times New Roman"/>
        <w:i/>
      </w:rPr>
      <w:fldChar w:fldCharType="end"/>
    </w:r>
  </w:p>
  <w:p w:rsidR="005453A4" w:rsidRDefault="005453A4" w:rsidP="00DD3D0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3A4" w:rsidRDefault="005453A4">
      <w:r>
        <w:separator/>
      </w:r>
    </w:p>
  </w:footnote>
  <w:footnote w:type="continuationSeparator" w:id="0">
    <w:p w:rsidR="005453A4" w:rsidRDefault="005453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808AC"/>
    <w:multiLevelType w:val="hybridMultilevel"/>
    <w:tmpl w:val="C3E0F4F2"/>
    <w:lvl w:ilvl="0" w:tplc="04020001">
      <w:start w:val="1"/>
      <w:numFmt w:val="bullet"/>
      <w:lvlText w:val=""/>
      <w:lvlJc w:val="left"/>
      <w:pPr>
        <w:tabs>
          <w:tab w:val="num" w:pos="360"/>
        </w:tabs>
        <w:ind w:left="360" w:hanging="360"/>
      </w:pPr>
      <w:rPr>
        <w:rFonts w:ascii="Symbol" w:hAnsi="Symbol" w:hint="default"/>
        <w:color w:val="auto"/>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32D"/>
    <w:rsid w:val="00020BAC"/>
    <w:rsid w:val="0003249D"/>
    <w:rsid w:val="0006236C"/>
    <w:rsid w:val="000636BF"/>
    <w:rsid w:val="00085B9C"/>
    <w:rsid w:val="000936C8"/>
    <w:rsid w:val="000A1C7E"/>
    <w:rsid w:val="000A60F5"/>
    <w:rsid w:val="000B7172"/>
    <w:rsid w:val="000E6B8F"/>
    <w:rsid w:val="0012109D"/>
    <w:rsid w:val="0013631F"/>
    <w:rsid w:val="00142C99"/>
    <w:rsid w:val="0015405B"/>
    <w:rsid w:val="00170081"/>
    <w:rsid w:val="00177AEB"/>
    <w:rsid w:val="001978CB"/>
    <w:rsid w:val="001978F4"/>
    <w:rsid w:val="001C23C1"/>
    <w:rsid w:val="001E294A"/>
    <w:rsid w:val="00247483"/>
    <w:rsid w:val="00254581"/>
    <w:rsid w:val="00274B62"/>
    <w:rsid w:val="002837FD"/>
    <w:rsid w:val="002957D6"/>
    <w:rsid w:val="002A02B4"/>
    <w:rsid w:val="002D5EE5"/>
    <w:rsid w:val="00341B5C"/>
    <w:rsid w:val="0035279E"/>
    <w:rsid w:val="0039204D"/>
    <w:rsid w:val="003A238A"/>
    <w:rsid w:val="003C37B8"/>
    <w:rsid w:val="003E2263"/>
    <w:rsid w:val="003F6A27"/>
    <w:rsid w:val="00420C60"/>
    <w:rsid w:val="00430D67"/>
    <w:rsid w:val="00492D3F"/>
    <w:rsid w:val="004A2A1B"/>
    <w:rsid w:val="005203AB"/>
    <w:rsid w:val="00543E60"/>
    <w:rsid w:val="005453A4"/>
    <w:rsid w:val="00551ACB"/>
    <w:rsid w:val="0057135E"/>
    <w:rsid w:val="00574B02"/>
    <w:rsid w:val="00583DA2"/>
    <w:rsid w:val="00591700"/>
    <w:rsid w:val="00604F02"/>
    <w:rsid w:val="00615D26"/>
    <w:rsid w:val="0062214A"/>
    <w:rsid w:val="0067402C"/>
    <w:rsid w:val="00695F0F"/>
    <w:rsid w:val="006D291B"/>
    <w:rsid w:val="006D3A36"/>
    <w:rsid w:val="006E08E9"/>
    <w:rsid w:val="006E0A9F"/>
    <w:rsid w:val="006E7435"/>
    <w:rsid w:val="006F24EE"/>
    <w:rsid w:val="006F2D88"/>
    <w:rsid w:val="00742755"/>
    <w:rsid w:val="00743F19"/>
    <w:rsid w:val="007972C6"/>
    <w:rsid w:val="007A6204"/>
    <w:rsid w:val="007B194C"/>
    <w:rsid w:val="007B6C4A"/>
    <w:rsid w:val="007F57FF"/>
    <w:rsid w:val="00847BFE"/>
    <w:rsid w:val="008705B8"/>
    <w:rsid w:val="00884BCF"/>
    <w:rsid w:val="00891B95"/>
    <w:rsid w:val="00894791"/>
    <w:rsid w:val="008B2965"/>
    <w:rsid w:val="008B7AF5"/>
    <w:rsid w:val="008D754E"/>
    <w:rsid w:val="009048A6"/>
    <w:rsid w:val="00933D98"/>
    <w:rsid w:val="009422B2"/>
    <w:rsid w:val="00951C9E"/>
    <w:rsid w:val="00960146"/>
    <w:rsid w:val="00960DF5"/>
    <w:rsid w:val="0098232D"/>
    <w:rsid w:val="009F5073"/>
    <w:rsid w:val="00A35BA7"/>
    <w:rsid w:val="00A37D33"/>
    <w:rsid w:val="00A44637"/>
    <w:rsid w:val="00A53691"/>
    <w:rsid w:val="00A641F7"/>
    <w:rsid w:val="00A644EA"/>
    <w:rsid w:val="00A82B6B"/>
    <w:rsid w:val="00AA4F5C"/>
    <w:rsid w:val="00AA711F"/>
    <w:rsid w:val="00AB1324"/>
    <w:rsid w:val="00AF61F6"/>
    <w:rsid w:val="00B008FB"/>
    <w:rsid w:val="00B27AE9"/>
    <w:rsid w:val="00B27CAE"/>
    <w:rsid w:val="00B542DA"/>
    <w:rsid w:val="00B63E25"/>
    <w:rsid w:val="00B82CDD"/>
    <w:rsid w:val="00BA5166"/>
    <w:rsid w:val="00BB56B5"/>
    <w:rsid w:val="00BF405B"/>
    <w:rsid w:val="00C11A52"/>
    <w:rsid w:val="00C27870"/>
    <w:rsid w:val="00C3690E"/>
    <w:rsid w:val="00C42B3A"/>
    <w:rsid w:val="00C51BC8"/>
    <w:rsid w:val="00C5500B"/>
    <w:rsid w:val="00C72389"/>
    <w:rsid w:val="00C97814"/>
    <w:rsid w:val="00CF2E59"/>
    <w:rsid w:val="00D35111"/>
    <w:rsid w:val="00DA4A41"/>
    <w:rsid w:val="00DD3D01"/>
    <w:rsid w:val="00DE066B"/>
    <w:rsid w:val="00E27F19"/>
    <w:rsid w:val="00E85A92"/>
    <w:rsid w:val="00E971F3"/>
    <w:rsid w:val="00EA4DE8"/>
    <w:rsid w:val="00EB702A"/>
    <w:rsid w:val="00EC6C93"/>
    <w:rsid w:val="00EE0EF3"/>
    <w:rsid w:val="00EF1CDD"/>
    <w:rsid w:val="00F40A5A"/>
    <w:rsid w:val="00F54C9F"/>
    <w:rsid w:val="00F84E57"/>
    <w:rsid w:val="00FC2421"/>
    <w:rsid w:val="00FF5AA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05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rsid w:val="008705B8"/>
    <w:pPr>
      <w:spacing w:before="120" w:after="120" w:line="360" w:lineRule="auto"/>
      <w:ind w:firstLine="720"/>
      <w:jc w:val="both"/>
    </w:pPr>
    <w:rPr>
      <w:rFonts w:ascii="Times New Roman" w:eastAsia="Times New Roman" w:hAnsi="Times New Roman"/>
      <w:sz w:val="16"/>
      <w:szCs w:val="16"/>
      <w:lang w:eastAsia="bg-BG"/>
    </w:rPr>
  </w:style>
  <w:style w:type="character" w:customStyle="1" w:styleId="BodyText3Char">
    <w:name w:val="Body Text 3 Char"/>
    <w:basedOn w:val="DefaultParagraphFont"/>
    <w:link w:val="BodyText3"/>
    <w:uiPriority w:val="99"/>
    <w:locked/>
    <w:rsid w:val="008705B8"/>
    <w:rPr>
      <w:rFonts w:ascii="Times New Roman" w:hAnsi="Times New Roman" w:cs="Times New Roman"/>
      <w:sz w:val="16"/>
      <w:szCs w:val="16"/>
      <w:lang w:eastAsia="bg-BG"/>
    </w:rPr>
  </w:style>
  <w:style w:type="paragraph" w:styleId="ListParagraph">
    <w:name w:val="List Paragraph"/>
    <w:basedOn w:val="Normal"/>
    <w:uiPriority w:val="99"/>
    <w:qFormat/>
    <w:rsid w:val="001E294A"/>
    <w:pPr>
      <w:ind w:left="720"/>
      <w:contextualSpacing/>
    </w:pPr>
  </w:style>
  <w:style w:type="paragraph" w:styleId="BalloonText">
    <w:name w:val="Balloon Text"/>
    <w:basedOn w:val="Normal"/>
    <w:link w:val="BalloonTextChar"/>
    <w:uiPriority w:val="99"/>
    <w:semiHidden/>
    <w:rsid w:val="006E743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4B62"/>
    <w:rPr>
      <w:rFonts w:ascii="Times New Roman" w:hAnsi="Times New Roman" w:cs="Times New Roman"/>
      <w:sz w:val="2"/>
      <w:lang w:eastAsia="en-US"/>
    </w:rPr>
  </w:style>
  <w:style w:type="paragraph" w:styleId="Footer">
    <w:name w:val="footer"/>
    <w:basedOn w:val="Normal"/>
    <w:link w:val="FooterChar"/>
    <w:uiPriority w:val="99"/>
    <w:rsid w:val="00DD3D01"/>
    <w:pPr>
      <w:tabs>
        <w:tab w:val="center" w:pos="4536"/>
        <w:tab w:val="right" w:pos="9072"/>
      </w:tabs>
    </w:pPr>
  </w:style>
  <w:style w:type="character" w:customStyle="1" w:styleId="FooterChar">
    <w:name w:val="Footer Char"/>
    <w:basedOn w:val="DefaultParagraphFont"/>
    <w:link w:val="Footer"/>
    <w:uiPriority w:val="99"/>
    <w:semiHidden/>
    <w:locked/>
    <w:rsid w:val="00FC2421"/>
    <w:rPr>
      <w:rFonts w:cs="Times New Roman"/>
      <w:lang w:eastAsia="en-US"/>
    </w:rPr>
  </w:style>
  <w:style w:type="character" w:styleId="PageNumber">
    <w:name w:val="page number"/>
    <w:basedOn w:val="DefaultParagraphFont"/>
    <w:uiPriority w:val="99"/>
    <w:rsid w:val="00DD3D01"/>
    <w:rPr>
      <w:rFonts w:cs="Times New Roman"/>
    </w:rPr>
  </w:style>
  <w:style w:type="paragraph" w:styleId="Header">
    <w:name w:val="header"/>
    <w:basedOn w:val="Normal"/>
    <w:link w:val="HeaderChar"/>
    <w:uiPriority w:val="99"/>
    <w:rsid w:val="00DD3D01"/>
    <w:pPr>
      <w:tabs>
        <w:tab w:val="center" w:pos="4536"/>
        <w:tab w:val="right" w:pos="9072"/>
      </w:tabs>
    </w:pPr>
  </w:style>
  <w:style w:type="character" w:customStyle="1" w:styleId="HeaderChar">
    <w:name w:val="Header Char"/>
    <w:basedOn w:val="DefaultParagraphFont"/>
    <w:link w:val="Header"/>
    <w:uiPriority w:val="99"/>
    <w:semiHidden/>
    <w:locked/>
    <w:rsid w:val="00FC2421"/>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3</Pages>
  <Words>1221</Words>
  <Characters>6964</Characters>
  <Application>Microsoft Office Outlook</Application>
  <DocSecurity>0</DocSecurity>
  <Lines>0</Lines>
  <Paragraphs>0</Paragraphs>
  <ScaleCrop>false</ScaleCrop>
  <Company>BNB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Гешева</dc:creator>
  <cp:keywords/>
  <dc:description/>
  <cp:lastModifiedBy>BNB User</cp:lastModifiedBy>
  <cp:revision>542</cp:revision>
  <dcterms:created xsi:type="dcterms:W3CDTF">2014-10-01T11:33:00Z</dcterms:created>
  <dcterms:modified xsi:type="dcterms:W3CDTF">2014-10-09T11:21:00Z</dcterms:modified>
</cp:coreProperties>
</file>